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2" w:rsidRDefault="00553682" w:rsidP="00B527E8">
      <w:pPr>
        <w:spacing w:after="0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Univerzita Karlova</w:t>
      </w: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Opatření rektora č. 1/2023</w:t>
      </w: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527E8" w:rsidRPr="00B527E8" w:rsidRDefault="00B527E8" w:rsidP="00B527E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E8">
        <w:rPr>
          <w:rFonts w:ascii="Times New Roman" w:hAnsi="Times New Roman" w:cs="Times New Roman"/>
          <w:sz w:val="24"/>
          <w:szCs w:val="24"/>
          <w:u w:val="single"/>
        </w:rPr>
        <w:t>Název: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27E8">
        <w:rPr>
          <w:rFonts w:ascii="Arial" w:hAnsi="Arial" w:cs="Arial"/>
          <w:b/>
          <w:sz w:val="24"/>
          <w:szCs w:val="24"/>
        </w:rPr>
        <w:t>Zrušení opatření rektora č. 30/2016 – Zásady udělování výzkumné podpory Donatio Universitatis Carolinae</w:t>
      </w: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Gestor:</w:t>
      </w: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E8" w:rsidRP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 pro vědu a výzkum</w:t>
      </w: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E8">
        <w:rPr>
          <w:rFonts w:ascii="Times New Roman" w:hAnsi="Times New Roman" w:cs="Times New Roman"/>
          <w:sz w:val="24"/>
          <w:szCs w:val="24"/>
          <w:u w:val="single"/>
        </w:rPr>
        <w:t>Účinnost:</w:t>
      </w:r>
    </w:p>
    <w:p w:rsidR="00B527E8" w:rsidRDefault="00B527E8" w:rsidP="00B52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ledna 2023</w:t>
      </w: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E8">
        <w:rPr>
          <w:rFonts w:ascii="Arial" w:hAnsi="Arial" w:cs="Arial"/>
          <w:b/>
          <w:sz w:val="24"/>
          <w:szCs w:val="24"/>
        </w:rPr>
        <w:t>Zrušení opatření rektora č. 30/2016</w:t>
      </w: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E8">
        <w:rPr>
          <w:rFonts w:ascii="Arial" w:hAnsi="Arial" w:cs="Arial"/>
          <w:b/>
          <w:sz w:val="24"/>
          <w:szCs w:val="24"/>
        </w:rPr>
        <w:t>Zásady udělování výzkumné podpory Donatio Universitatis Carolinae</w:t>
      </w: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Opatření rektora č. 30/2016 - </w:t>
      </w:r>
      <w:r w:rsidRPr="00B527E8">
        <w:rPr>
          <w:rFonts w:ascii="Arial" w:hAnsi="Arial" w:cs="Arial"/>
          <w:sz w:val="24"/>
          <w:szCs w:val="24"/>
        </w:rPr>
        <w:t>Zásady udě</w:t>
      </w:r>
      <w:r>
        <w:rPr>
          <w:rFonts w:ascii="Arial" w:hAnsi="Arial" w:cs="Arial"/>
          <w:sz w:val="24"/>
          <w:szCs w:val="24"/>
        </w:rPr>
        <w:t xml:space="preserve">lování výzkumné podpory Donatio </w:t>
      </w:r>
      <w:r w:rsidRPr="00B527E8">
        <w:rPr>
          <w:rFonts w:ascii="Arial" w:hAnsi="Arial" w:cs="Arial"/>
          <w:sz w:val="24"/>
          <w:szCs w:val="24"/>
        </w:rPr>
        <w:t>Universitatis Carolinae</w:t>
      </w:r>
      <w:r>
        <w:rPr>
          <w:rFonts w:ascii="Arial" w:hAnsi="Arial" w:cs="Arial"/>
          <w:sz w:val="24"/>
          <w:szCs w:val="24"/>
        </w:rPr>
        <w:t xml:space="preserve"> se zrušuje.</w:t>
      </w: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B527E8" w:rsidRDefault="00B527E8" w:rsidP="00B52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opatření nabývá účinnosti dne 25. ledna 2023.</w:t>
      </w: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V Praze dne 24. ledna 2023</w:t>
      </w:r>
    </w:p>
    <w:bookmarkEnd w:id="0"/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P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prof. MUDr. Milena </w:t>
      </w:r>
      <w:r w:rsidR="00642933">
        <w:rPr>
          <w:rFonts w:ascii="Arial" w:hAnsi="Arial" w:cs="Arial"/>
          <w:sz w:val="24"/>
          <w:szCs w:val="24"/>
        </w:rPr>
        <w:t>Králíčková, Ph.D.</w:t>
      </w:r>
    </w:p>
    <w:p w:rsidR="00B527E8" w:rsidRPr="00B527E8" w:rsidRDefault="00B527E8" w:rsidP="00B527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7E8" w:rsidRPr="00B527E8" w:rsidRDefault="00B527E8" w:rsidP="00B52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27E8" w:rsidRPr="00B527E8" w:rsidRDefault="00B527E8" w:rsidP="00B527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B527E8" w:rsidRPr="00B5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E8"/>
    <w:rsid w:val="00553682"/>
    <w:rsid w:val="00642933"/>
    <w:rsid w:val="00807A40"/>
    <w:rsid w:val="00B527E8"/>
    <w:rsid w:val="00E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F805-DFE3-4F8A-84F5-62006A83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Jan</dc:creator>
  <cp:keywords/>
  <dc:description/>
  <cp:lastModifiedBy>Tarkhounová Katrin</cp:lastModifiedBy>
  <cp:revision>2</cp:revision>
  <cp:lastPrinted>2023-01-24T08:49:00Z</cp:lastPrinted>
  <dcterms:created xsi:type="dcterms:W3CDTF">2023-01-27T09:54:00Z</dcterms:created>
  <dcterms:modified xsi:type="dcterms:W3CDTF">2023-01-27T09:54:00Z</dcterms:modified>
</cp:coreProperties>
</file>