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6F21D" w14:textId="77777777" w:rsidR="008644DD" w:rsidRDefault="008644DD" w:rsidP="00864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</w:pPr>
      <w:r w:rsidRPr="00F4787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Ministerstvo školství, mládeže a tělovýchovy registrovalo podle § 36 odst. 2 zákona č. 111/1998 Sb., o vysokých školách a o změně a doplnění dalších zákonů (zákon o vysokých školách), dne 15. června 2015 pod čj. MSMT-21033/2015 Ediční řád Univerzity Karlovy v Praze.</w:t>
      </w:r>
    </w:p>
    <w:p w14:paraId="7773A698" w14:textId="5F133027" w:rsidR="008644DD" w:rsidRPr="008644DD" w:rsidRDefault="008644DD" w:rsidP="00864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</w:pPr>
      <w:r w:rsidRPr="00864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Změnu </w:t>
      </w:r>
      <w:r w:rsidRPr="00864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Edičního řádu Univerzity Karlovy</w:t>
      </w:r>
      <w:r w:rsidRPr="00864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registrovalo </w:t>
      </w:r>
      <w:r w:rsidRPr="00864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Ministerstvo školství, mládeže a tělovýchovy registrovalo podle § 36 odst. 2 zákona č. 111/1998 Sb., o vysokých školách a o změně a doplnění dalších zákonů (zákon o vysokých školách), dne 14. prosince 2016 pod čj. MSMT-38084/2016</w:t>
      </w:r>
      <w:r w:rsidRPr="00864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F5562E1" w14:textId="77777777" w:rsidR="008644DD" w:rsidRPr="00A81A9D" w:rsidRDefault="008644DD" w:rsidP="008644DD">
      <w:pPr>
        <w:pStyle w:val="Zhlav"/>
        <w:pBdr>
          <w:bottom w:val="single" w:sz="6" w:space="1" w:color="auto"/>
        </w:pBdr>
        <w:jc w:val="both"/>
        <w:rPr>
          <w:i/>
          <w:szCs w:val="24"/>
        </w:rPr>
      </w:pPr>
    </w:p>
    <w:p w14:paraId="3644AC16" w14:textId="77777777" w:rsidR="008644DD" w:rsidRDefault="008644DD" w:rsidP="00DD610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</w:p>
    <w:p w14:paraId="2908C1B7" w14:textId="2CD1836E" w:rsidR="008644DD" w:rsidRDefault="008644DD" w:rsidP="008644DD">
      <w:pPr>
        <w:spacing w:after="0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 xml:space="preserve">I. </w:t>
      </w:r>
      <w:r w:rsidRPr="00864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ÚPLNÉ ZNĚNÍ</w:t>
      </w:r>
    </w:p>
    <w:p w14:paraId="155F93D8" w14:textId="4FFC4E57" w:rsidR="00044E96" w:rsidRDefault="002F6C13" w:rsidP="008644DD">
      <w:pPr>
        <w:spacing w:after="0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864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EDIČNÍHO ŘÁDU UNIVERZITY KARLOVY</w:t>
      </w:r>
    </w:p>
    <w:p w14:paraId="1D5636AD" w14:textId="0F7C40E0" w:rsidR="008644DD" w:rsidRPr="008644DD" w:rsidRDefault="008644DD" w:rsidP="008644DD">
      <w:pPr>
        <w:spacing w:after="0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ZE DNE 14. PROSINCE 2016</w:t>
      </w:r>
    </w:p>
    <w:p w14:paraId="0EB7901A" w14:textId="77777777" w:rsidR="00044E96" w:rsidRPr="00C15F9A" w:rsidRDefault="00044E96" w:rsidP="00533D21">
      <w:pPr>
        <w:spacing w:after="0"/>
        <w:contextualSpacing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331FE5A0" w14:textId="77777777" w:rsidR="00044E96" w:rsidRPr="00C15F9A" w:rsidRDefault="00044E96" w:rsidP="00533D21">
      <w:pPr>
        <w:spacing w:after="0"/>
        <w:contextualSpacing/>
        <w:jc w:val="center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>Akademický senát Univerzity Karlovy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</w:t>
      </w:r>
    </w:p>
    <w:p w14:paraId="69B8FD18" w14:textId="77777777" w:rsidR="00044E96" w:rsidRPr="00C15F9A" w:rsidRDefault="00044E96" w:rsidP="00533D21">
      <w:pPr>
        <w:spacing w:after="0"/>
        <w:contextualSpacing/>
        <w:jc w:val="center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 xml:space="preserve">se podle § 9 odst. 1 písm. b) a § 17 odst. 1 písm. </w:t>
      </w:r>
      <w:r w:rsidR="00464329"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>k</w:t>
      </w:r>
      <w:r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>) zákona č. 111/1998 Sb.,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</w:t>
      </w:r>
    </w:p>
    <w:p w14:paraId="78D276FA" w14:textId="77777777" w:rsidR="00044E96" w:rsidRPr="00C15F9A" w:rsidRDefault="00044E96" w:rsidP="00533D21">
      <w:pPr>
        <w:spacing w:after="0"/>
        <w:contextualSpacing/>
        <w:jc w:val="center"/>
        <w:rPr>
          <w:rFonts w:ascii="Open Sans" w:eastAsia="Times New Roman" w:hAnsi="Open Sans" w:cs="Helvetica"/>
          <w:i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>o vysokých školách a o změně a doplnění dalších zákonů (zákon o vysokých školách),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</w:t>
      </w:r>
      <w:r w:rsidR="00852DAC" w:rsidRPr="00C15F9A">
        <w:rPr>
          <w:rFonts w:ascii="Open Sans" w:eastAsia="Times New Roman" w:hAnsi="Open Sans" w:cs="Helvetica"/>
          <w:i/>
          <w:color w:val="000000" w:themeColor="text1"/>
          <w:sz w:val="24"/>
          <w:szCs w:val="24"/>
          <w:lang w:eastAsia="cs-CZ"/>
        </w:rPr>
        <w:t>ve znění pozdějších předpisů,</w:t>
      </w:r>
      <w:r w:rsidR="00C15F9A" w:rsidRPr="00C15F9A">
        <w:rPr>
          <w:rFonts w:ascii="Open Sans" w:eastAsia="Times New Roman" w:hAnsi="Open Sans" w:cs="Helvetica"/>
          <w:i/>
          <w:color w:val="000000" w:themeColor="text1"/>
          <w:sz w:val="24"/>
          <w:szCs w:val="24"/>
          <w:lang w:eastAsia="cs-CZ"/>
        </w:rPr>
        <w:t xml:space="preserve"> </w:t>
      </w:r>
      <w:r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 xml:space="preserve">a podle čl. </w:t>
      </w:r>
      <w:r w:rsidR="00464329"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 xml:space="preserve">12 </w:t>
      </w:r>
      <w:r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 xml:space="preserve">odst. </w:t>
      </w:r>
      <w:r w:rsidR="00464329"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 xml:space="preserve">5 </w:t>
      </w:r>
      <w:r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>Statutu Univerzity Karlovy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</w:t>
      </w:r>
    </w:p>
    <w:p w14:paraId="3D2B5F4A" w14:textId="77777777" w:rsidR="00044E96" w:rsidRPr="00C15F9A" w:rsidRDefault="00044E96" w:rsidP="00533D21">
      <w:pPr>
        <w:spacing w:after="0"/>
        <w:contextualSpacing/>
        <w:jc w:val="center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i/>
          <w:iCs/>
          <w:color w:val="000000" w:themeColor="text1"/>
          <w:sz w:val="24"/>
          <w:szCs w:val="24"/>
          <w:lang w:eastAsia="cs-CZ"/>
        </w:rPr>
        <w:t>usnesl na tomto Edičním řádu Univerzity Karlovy, jako jejím vnitřním předpisu: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</w:t>
      </w:r>
    </w:p>
    <w:p w14:paraId="43F36722" w14:textId="77777777" w:rsidR="00044E96" w:rsidRPr="00C15F9A" w:rsidRDefault="00044E96" w:rsidP="00533D21">
      <w:pPr>
        <w:spacing w:after="0"/>
        <w:contextualSpacing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6BC8679A" w14:textId="77777777" w:rsidR="00C15F9A" w:rsidRPr="00C15F9A" w:rsidRDefault="00C15F9A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Čl. 1</w:t>
      </w:r>
    </w:p>
    <w:p w14:paraId="023B8080" w14:textId="77777777" w:rsidR="00044E96" w:rsidRDefault="00044E96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Úvodní ustanovení</w:t>
      </w:r>
    </w:p>
    <w:p w14:paraId="3FBD6439" w14:textId="77777777" w:rsidR="00C15F9A" w:rsidRPr="00C15F9A" w:rsidRDefault="00C15F9A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</w:p>
    <w:p w14:paraId="5FBAC19D" w14:textId="77777777" w:rsidR="00044E96" w:rsidRPr="00C15F9A" w:rsidRDefault="00044E96" w:rsidP="00533D21">
      <w:pPr>
        <w:numPr>
          <w:ilvl w:val="0"/>
          <w:numId w:val="1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Tento řád upravuje zásady ediční činnosti na Univerzitě Karlově (dále jen „univerzita“) včetně činnosti nakladatelské a vydavatelské (dále jen „ediční činnost“). </w:t>
      </w:r>
    </w:p>
    <w:p w14:paraId="1AA28BE3" w14:textId="77777777" w:rsidR="00044E96" w:rsidRPr="00C15F9A" w:rsidRDefault="00044E96" w:rsidP="00533D21">
      <w:pPr>
        <w:numPr>
          <w:ilvl w:val="0"/>
          <w:numId w:val="1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Ediční činnost podporuje především vědeckou</w:t>
      </w:r>
      <w:r w:rsidR="00852DAC"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a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výzkumnou</w:t>
      </w:r>
      <w:r w:rsidR="00852DAC"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, vývojovou a inovační, uměleckou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a další tvůrčí činnost </w:t>
      </w:r>
      <w:r w:rsidR="00852DAC"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(dále jen „tvůrčí činnost“) 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a pedagogickou činnost akademické obce univerzity. Jejím prostřednictvím se kromě jiného zabezpečují studijní a jiné materiály pro potřebu univerzity a členů její akademické obce, publikují výsledky tvůrčí činnost</w:t>
      </w:r>
      <w:r w:rsidR="00852DAC"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i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, propaguje činnost univerzity a univerzita přispívá k šíření vzdělanosti a kultury.</w:t>
      </w:r>
    </w:p>
    <w:p w14:paraId="68DD53DC" w14:textId="77777777" w:rsidR="00044E96" w:rsidRPr="00C15F9A" w:rsidRDefault="00044E96" w:rsidP="00533D21">
      <w:pPr>
        <w:numPr>
          <w:ilvl w:val="0"/>
          <w:numId w:val="1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Ediční činnost univerzity zabezpečuje Nakladatelství Karolinum. Fakulty a další součásti univerzity mohou vykonávat ediční činnost samostatně (čl. 6).</w:t>
      </w:r>
    </w:p>
    <w:p w14:paraId="0DE71B4E" w14:textId="77777777" w:rsidR="00044E96" w:rsidRPr="00C15F9A" w:rsidRDefault="00044E96" w:rsidP="00533D21">
      <w:pPr>
        <w:numPr>
          <w:ilvl w:val="0"/>
          <w:numId w:val="1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Ediční činnost vedle osvědčených tradičních nakladatelských postupů využívá i nové principy a metody publikování, jež přináší rozvoj informačních technologií. Nové formy ediční činnosti zahrnují např. elektronické a multimediální publikace, včetně elektronických knih, interaktivní elektronické výstupy, otevřená a kooperativní díla, postupy využívající technologií webu 2.0, otevřené online kurzy (MOOC) a další. Ty jsou publikovány s maximální podporou otevřeného přístupu ve smyslu Berlínské deklarace a Pařížské deklarace OER (čl. 3).</w:t>
      </w:r>
    </w:p>
    <w:p w14:paraId="760F46E4" w14:textId="77777777" w:rsidR="00044E96" w:rsidRPr="00C15F9A" w:rsidRDefault="00044E96" w:rsidP="00533D21">
      <w:pPr>
        <w:spacing w:after="0"/>
        <w:contextualSpacing/>
        <w:jc w:val="center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431F8493" w14:textId="77777777" w:rsidR="00C15F9A" w:rsidRPr="00C15F9A" w:rsidRDefault="00044E96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 xml:space="preserve">Čl. </w:t>
      </w:r>
      <w:r w:rsidR="00C15F9A"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2</w:t>
      </w:r>
    </w:p>
    <w:p w14:paraId="2B2DDD09" w14:textId="77777777" w:rsidR="00044E96" w:rsidRDefault="00044E96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Zásady ediční činnosti na univerzitě</w:t>
      </w:r>
    </w:p>
    <w:p w14:paraId="19856FC0" w14:textId="77777777" w:rsidR="00C15F9A" w:rsidRPr="00C15F9A" w:rsidRDefault="00C15F9A" w:rsidP="00533D21">
      <w:pPr>
        <w:spacing w:after="0"/>
        <w:contextualSpacing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</w:p>
    <w:p w14:paraId="2F1CC52F" w14:textId="77777777" w:rsidR="00044E96" w:rsidRPr="00C15F9A" w:rsidRDefault="00044E96" w:rsidP="00533D21">
      <w:pPr>
        <w:numPr>
          <w:ilvl w:val="0"/>
          <w:numId w:val="2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lastRenderedPageBreak/>
        <w:t>Základní podmínkou ediční činnosti je soustavná péče o kvalitu publikovaných výstupů, která je zabezpečována recenzním řízením. Recenzní řízení musí být nestranné a vhodné pro daný typ publikačního výstupu.</w:t>
      </w:r>
    </w:p>
    <w:p w14:paraId="7DC56AE5" w14:textId="77777777" w:rsidR="00044E96" w:rsidRPr="00C15F9A" w:rsidRDefault="00044E96" w:rsidP="00533D21">
      <w:pPr>
        <w:numPr>
          <w:ilvl w:val="0"/>
          <w:numId w:val="2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Recenzní řízení zahrnuje zpracování nejméně dvou odborných posudků; jde-li o publikační výstup v cizím jazyce, zpracovává alespoň jeden odborný posudek zahraniční recenzent. Ustanovení první věty se nevztahuje na elektronická díla malého rozsahu, interaktivní elektronické výstupy, otevřená a kooperativní díla, postupy využívající technologií webu 2.0 a hromadné otevřené online kurzy (MOOC), za podmínky, že jejich zveřejnění proběhne podle zásad otevřeného přístupu s možností viditelného připomínkování odbornou veřejností.</w:t>
      </w:r>
      <w:r w:rsidR="00533D21">
        <w:rPr>
          <w:rStyle w:val="Znakapoznpodarou"/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footnoteReference w:id="1"/>
      </w:r>
      <w:r w:rsidR="00533D21">
        <w:rPr>
          <w:rFonts w:ascii="Open Sans" w:eastAsia="Times New Roman" w:hAnsi="Open Sans" w:cs="Helvetica"/>
          <w:color w:val="000000" w:themeColor="text1"/>
          <w:sz w:val="24"/>
          <w:szCs w:val="24"/>
          <w:vertAlign w:val="superscript"/>
          <w:lang w:eastAsia="cs-CZ"/>
        </w:rPr>
        <w:t>)</w:t>
      </w:r>
    </w:p>
    <w:p w14:paraId="19A2D6B1" w14:textId="77777777" w:rsidR="00044E96" w:rsidRPr="00C15F9A" w:rsidRDefault="00044E96" w:rsidP="00533D21">
      <w:pPr>
        <w:numPr>
          <w:ilvl w:val="0"/>
          <w:numId w:val="2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Další podrobnosti o recenzním řízení pro Nakladatelství Karolinum stanoví opatřením rektor po projednání v Ediční radě univerzity. Další podrobnosti o recenzním řízení pro samostatnou ediční činnost na fakultách a dalších součástech stanoví opatřením děkan fakulty nebo ředitel další součásti po projednání v příslušné ediční komisi.</w:t>
      </w:r>
    </w:p>
    <w:p w14:paraId="171315C0" w14:textId="77777777" w:rsidR="00044E96" w:rsidRPr="00C15F9A" w:rsidRDefault="00044E96" w:rsidP="00533D21">
      <w:pPr>
        <w:numPr>
          <w:ilvl w:val="0"/>
          <w:numId w:val="2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Ediční činnost je vykonávána tak, aby byla zabezpečena odpovídající redakční úprava, a to jak po stránce náležitostí odborného textu, tak po stránce odborné jazykové a stylistické správnosti a odpovídající grafické úpravy.</w:t>
      </w:r>
    </w:p>
    <w:p w14:paraId="52362B3C" w14:textId="77777777" w:rsidR="00044E96" w:rsidRPr="00C15F9A" w:rsidRDefault="00044E96" w:rsidP="00533D21">
      <w:pPr>
        <w:numPr>
          <w:ilvl w:val="0"/>
          <w:numId w:val="2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Nakladatelství Karolinum i fakulty a další součásti vykonávající ediční činnost samostatně výsledky své ediční činnosti šíří způsobem odpovídajícím danému publikačnímu výstupu. Tuto povinnost realizují zejména poskytováním relevantních informací koncovým i institucionálním uživatelům, vhodnými způsoby distribuce publikačních výstupů v tištěné podobě a šíření publikačních výstupů v elektronické formě a využíváním globálních a oborových mezinárodních databází.</w:t>
      </w:r>
    </w:p>
    <w:p w14:paraId="03257764" w14:textId="77777777" w:rsidR="00044E96" w:rsidRPr="00C15F9A" w:rsidRDefault="00044E96" w:rsidP="00533D21">
      <w:pPr>
        <w:numPr>
          <w:ilvl w:val="0"/>
          <w:numId w:val="2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Podrobnosti o uzavírání autorských smluv, včetně případů, kdy jde o elektronický publikační výstup,</w:t>
      </w:r>
      <w:r w:rsidR="00533D21">
        <w:rPr>
          <w:rStyle w:val="Znakapoznpodarou"/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footnoteReference w:id="2"/>
      </w:r>
      <w:r w:rsid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podrobnosti o zásadách financování provozu elektronických výukových systémů a o honorářích jsou stanoveny opatřením rektora.</w:t>
      </w:r>
    </w:p>
    <w:p w14:paraId="4F61DB98" w14:textId="77777777" w:rsidR="00044E96" w:rsidRPr="00C15F9A" w:rsidRDefault="00044E96" w:rsidP="00533D21">
      <w:pPr>
        <w:numPr>
          <w:ilvl w:val="0"/>
          <w:numId w:val="2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Nakladatelství Karolinum i fakulty a další součásti vykonávající ediční činnost samostatně zveřejňují etické principy, které dodržují při své činnosti nebo které vyžadují po autorech, editorech a recenzentech.</w:t>
      </w:r>
    </w:p>
    <w:p w14:paraId="78322CC3" w14:textId="77777777" w:rsidR="00044E96" w:rsidRPr="00C15F9A" w:rsidRDefault="00044E96" w:rsidP="00533D21">
      <w:pPr>
        <w:spacing w:after="0"/>
        <w:contextualSpacing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37EC1DD1" w14:textId="77777777" w:rsidR="00C15F9A" w:rsidRPr="00533D21" w:rsidRDefault="00C15F9A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533D21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Čl. 3</w:t>
      </w:r>
    </w:p>
    <w:p w14:paraId="7840A0D5" w14:textId="77777777" w:rsidR="00044E96" w:rsidRPr="00533D21" w:rsidRDefault="00044E96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533D21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Elektronická forma publikování</w:t>
      </w:r>
    </w:p>
    <w:p w14:paraId="6266F746" w14:textId="77777777" w:rsidR="00533D21" w:rsidRPr="00C15F9A" w:rsidRDefault="00533D21" w:rsidP="00533D21">
      <w:pPr>
        <w:spacing w:after="0"/>
        <w:contextualSpacing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</w:p>
    <w:p w14:paraId="232927DA" w14:textId="77777777" w:rsidR="00044E96" w:rsidRPr="00C15F9A" w:rsidRDefault="00044E96" w:rsidP="00533D21">
      <w:pPr>
        <w:numPr>
          <w:ilvl w:val="0"/>
          <w:numId w:val="3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Elektronické publikační výstupy se opatřují jednoznačnou identifikací</w:t>
      </w:r>
      <w:r w:rsidR="00533D21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.</w:t>
      </w:r>
      <w:r w:rsidR="00533D21">
        <w:rPr>
          <w:rStyle w:val="Znakapoznpodarou"/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footnoteReference w:id="3"/>
      </w:r>
      <w:r w:rsid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CEA8D7D" w14:textId="77777777" w:rsidR="00044E96" w:rsidRPr="00C15F9A" w:rsidRDefault="00044E96" w:rsidP="00533D21">
      <w:pPr>
        <w:numPr>
          <w:ilvl w:val="0"/>
          <w:numId w:val="3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Elektronické publikační výstupy jsou zpravidla šířeny podle zásad obsažených v Berlínské deklaraci o otevřeném přístupu</w:t>
      </w:r>
      <w:r w:rsidR="00533D21">
        <w:rPr>
          <w:rStyle w:val="Znakapoznpodarou"/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footnoteReference w:id="4"/>
      </w:r>
      <w:r w:rsid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a v Pařížské deklaraci o otevřených 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lastRenderedPageBreak/>
        <w:t>vzdělávacích zdrojích z r. 2012</w:t>
      </w:r>
      <w:r w:rsidR="00533D21">
        <w:rPr>
          <w:rStyle w:val="Znakapoznpodarou"/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footnoteReference w:id="5"/>
      </w:r>
      <w:r w:rsid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, nestanoví-li podmínky daného poskytovatele podpory jinak.</w:t>
      </w:r>
      <w:r w:rsidR="00533D21">
        <w:rPr>
          <w:rStyle w:val="Znakapoznpodarou"/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footnoteReference w:id="6"/>
      </w:r>
      <w:r w:rsid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4D42F68F" w14:textId="77777777" w:rsidR="00044E96" w:rsidRPr="00C15F9A" w:rsidRDefault="00044E96" w:rsidP="00533D21">
      <w:pPr>
        <w:numPr>
          <w:ilvl w:val="0"/>
          <w:numId w:val="3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Nakladatelství Karolinum, fakulty, další součásti vykonávající ediční činnost samostatně a dále sdružení a iniciativy tvořené členy akademické obce univerzity, které se zabývají elektronickým publikováním a spolupracují s univerzitou, zabezpečují vhodným způsobem dlouhodobou archivaci elektronických publikačních výstupů.</w:t>
      </w:r>
      <w:r w:rsidR="00533D21">
        <w:rPr>
          <w:rStyle w:val="Znakapoznpodarou"/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footnoteReference w:id="7"/>
      </w:r>
      <w:r w:rsid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1CF9B96C" w14:textId="77777777" w:rsidR="00044E96" w:rsidRPr="00C15F9A" w:rsidRDefault="00044E96" w:rsidP="00533D21">
      <w:pPr>
        <w:spacing w:after="0"/>
        <w:contextualSpacing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334B262C" w14:textId="77777777" w:rsidR="00C15F9A" w:rsidRPr="00C15F9A" w:rsidRDefault="00C15F9A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Čl. 4</w:t>
      </w:r>
    </w:p>
    <w:p w14:paraId="650439D4" w14:textId="77777777" w:rsidR="00044E96" w:rsidRPr="00C15F9A" w:rsidRDefault="00044E96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Ediční rada univerzity</w:t>
      </w:r>
    </w:p>
    <w:p w14:paraId="6E2B5DAB" w14:textId="77777777" w:rsidR="00533D21" w:rsidRDefault="00533D21" w:rsidP="00533D21">
      <w:p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10B5594B" w14:textId="77777777" w:rsidR="00044E96" w:rsidRPr="00C15F9A" w:rsidRDefault="00044E96" w:rsidP="00533D21">
      <w:pPr>
        <w:numPr>
          <w:ilvl w:val="0"/>
          <w:numId w:val="4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Ediční rada univerzity (dále jen „rada“) je poradním orgánem rektora; má zpravidla sedm členů. </w:t>
      </w:r>
    </w:p>
    <w:p w14:paraId="182F4294" w14:textId="77777777" w:rsidR="00044E96" w:rsidRPr="00C15F9A" w:rsidRDefault="00044E96" w:rsidP="00533D21">
      <w:pPr>
        <w:numPr>
          <w:ilvl w:val="0"/>
          <w:numId w:val="4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Ediční rada též sleduje ediční činnost na univerzitě, zajišťuje součinnost a poskytuje metodické vedení činnosti Nakladatelství Karolinum, ediční činnosti fakult a dalších součástí univerzity, činnosti Ústavu výpočetní techniky a Ústřední knihovny vztahující se k ediční činnosti i činnosti sdružení a iniciativ zabývajících se elektronickým publikováním se vztahem k univerzitě. </w:t>
      </w:r>
    </w:p>
    <w:p w14:paraId="6819E14F" w14:textId="77777777" w:rsidR="00044E96" w:rsidRPr="00C15F9A" w:rsidRDefault="00044E96" w:rsidP="00533D21">
      <w:pPr>
        <w:numPr>
          <w:ilvl w:val="0"/>
          <w:numId w:val="4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Předsedou rady je rektor nebo rektorem pověřený prorektor. Tajemníkem rady je ředitel Nakladatelství Karolinum.</w:t>
      </w:r>
    </w:p>
    <w:p w14:paraId="43E580B8" w14:textId="77777777" w:rsidR="00044E96" w:rsidRPr="00C15F9A" w:rsidRDefault="00044E96" w:rsidP="00533D21">
      <w:pPr>
        <w:numPr>
          <w:ilvl w:val="0"/>
          <w:numId w:val="4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Členy rady jmenuje rektor ze zástupců hlavních vědních oborů pěstovaných na univerzitě; návrhy na jmenování předkládají fakulty a další součásti univerzity.</w:t>
      </w:r>
    </w:p>
    <w:p w14:paraId="5687F7B2" w14:textId="77777777" w:rsidR="00044E96" w:rsidRPr="00C15F9A" w:rsidRDefault="00044E96" w:rsidP="00533D21">
      <w:pPr>
        <w:numPr>
          <w:ilvl w:val="0"/>
          <w:numId w:val="4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Předseda rady svolává její zasedání podle potřeby.</w:t>
      </w:r>
    </w:p>
    <w:p w14:paraId="3936543C" w14:textId="77777777" w:rsidR="00044E96" w:rsidRPr="00C15F9A" w:rsidRDefault="00044E96" w:rsidP="00533D21">
      <w:pPr>
        <w:numPr>
          <w:ilvl w:val="0"/>
          <w:numId w:val="4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Předseda rady nejméně jednou za rok svolá rozšířené zasedání rady, na které pozve členy rady a zástupce fakult, popřípadě dalších součástí univerzity. Na tomto zasedání se zejména projednává realizace a aktualizace záměrů univerzity v oblasti ediční činnosti, návrh edičního plánu Nakladatelství Karolinum (dále jen „ediční plán“), výsledky činnosti a hospodaření Nakladatelství Karolinum, výsledky ediční činnosti uskutečňované samostatně fakultami a dalšími součástmi univerzity a přehled vzdělávacích aktivit v oblasti užívání elektronických publikačních a knihovnických systémů.</w:t>
      </w:r>
    </w:p>
    <w:p w14:paraId="744A6333" w14:textId="77777777" w:rsidR="00044E96" w:rsidRPr="00C15F9A" w:rsidRDefault="00044E96" w:rsidP="00533D21">
      <w:pPr>
        <w:spacing w:after="0"/>
        <w:contextualSpacing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64CCA0D3" w14:textId="77777777" w:rsidR="00C15F9A" w:rsidRPr="00C15F9A" w:rsidRDefault="00C15F9A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Čl. 5</w:t>
      </w:r>
    </w:p>
    <w:p w14:paraId="19429DE4" w14:textId="77777777" w:rsidR="00044E96" w:rsidRDefault="00044E96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Nakladatelství Karolinum, ediční plán</w:t>
      </w:r>
    </w:p>
    <w:p w14:paraId="2BAFE223" w14:textId="77777777" w:rsidR="00533D21" w:rsidRPr="00C15F9A" w:rsidRDefault="00533D21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</w:p>
    <w:p w14:paraId="158315EF" w14:textId="77777777" w:rsidR="00044E96" w:rsidRPr="00533D21" w:rsidRDefault="00044E96" w:rsidP="00533D21">
      <w:pPr>
        <w:numPr>
          <w:ilvl w:val="0"/>
          <w:numId w:val="5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533D21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Koncepci a hlavní směry činnosti Nakladatelství Karolinum schvaluje na návrh ediční rady rektor.</w:t>
      </w:r>
    </w:p>
    <w:p w14:paraId="60ED34A9" w14:textId="77777777" w:rsidR="00044E96" w:rsidRPr="00C15F9A" w:rsidRDefault="00044E96" w:rsidP="00533D21">
      <w:pPr>
        <w:numPr>
          <w:ilvl w:val="0"/>
          <w:numId w:val="5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Podrobnosti o činnosti Nakladatelství Karolinum upravuje organizační řád, který je jeho vnitřním předpisem.</w:t>
      </w:r>
    </w:p>
    <w:p w14:paraId="070A1223" w14:textId="77777777" w:rsidR="00044E96" w:rsidRPr="00C15F9A" w:rsidRDefault="00044E96" w:rsidP="00533D21">
      <w:pPr>
        <w:numPr>
          <w:ilvl w:val="0"/>
          <w:numId w:val="5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lastRenderedPageBreak/>
        <w:t>Podklady pro ediční plán se podle pokynů předsedy rady a v termínech jím určených shromažďují na součástech univerzity. Ediční plán se zpravidla každoročně upřesňuje.</w:t>
      </w:r>
    </w:p>
    <w:p w14:paraId="28667AEB" w14:textId="77777777" w:rsidR="00044E96" w:rsidRPr="00C15F9A" w:rsidRDefault="00044E96" w:rsidP="00533D21">
      <w:pPr>
        <w:numPr>
          <w:ilvl w:val="0"/>
          <w:numId w:val="5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Podklad pro ediční plán může podat též člen akademické obce univerzity.</w:t>
      </w:r>
    </w:p>
    <w:p w14:paraId="7E8657AB" w14:textId="77777777" w:rsidR="00044E96" w:rsidRPr="00C15F9A" w:rsidRDefault="00044E96" w:rsidP="00533D21">
      <w:pPr>
        <w:numPr>
          <w:ilvl w:val="0"/>
          <w:numId w:val="5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Návrh edičního plánu na základě podkladů sestavuje v souladu s hlavními směry činnosti Nakladatelství Karolinum rada, přihlíží přitom též ke kalkulaci výrobních nákladů jednotlivých titulů. </w:t>
      </w:r>
    </w:p>
    <w:p w14:paraId="02DE3436" w14:textId="77777777" w:rsidR="00044E96" w:rsidRPr="00C15F9A" w:rsidRDefault="00044E96" w:rsidP="00533D21">
      <w:pPr>
        <w:numPr>
          <w:ilvl w:val="0"/>
          <w:numId w:val="5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Po projednání na rozšířeném zasedání rady (čl. 4 odst. 6) se návrh edičního plánu předkládá rektorovi ke schválení.</w:t>
      </w:r>
    </w:p>
    <w:p w14:paraId="21859D1D" w14:textId="77777777" w:rsidR="00044E96" w:rsidRPr="00C15F9A" w:rsidRDefault="00044E96" w:rsidP="00533D21">
      <w:pPr>
        <w:numPr>
          <w:ilvl w:val="0"/>
          <w:numId w:val="5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O doplnění edičního plánu nebo vyřazení jednotlivého titulu ze schváleného edičního plánu může ze závažných důvodů rozhodnout rektor.</w:t>
      </w:r>
    </w:p>
    <w:p w14:paraId="1DE91C6F" w14:textId="77777777" w:rsidR="00044E96" w:rsidRPr="00C15F9A" w:rsidRDefault="00044E96" w:rsidP="00533D21">
      <w:pPr>
        <w:numPr>
          <w:ilvl w:val="0"/>
          <w:numId w:val="5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Schválený ediční plán a jeho změny se obvyklým způsobem zveřejňují.</w:t>
      </w:r>
    </w:p>
    <w:p w14:paraId="12F48FF7" w14:textId="77777777" w:rsidR="00044E96" w:rsidRPr="00C15F9A" w:rsidRDefault="00044E96" w:rsidP="00533D21">
      <w:pPr>
        <w:spacing w:after="0"/>
        <w:contextualSpacing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4B43AEB4" w14:textId="77777777" w:rsidR="00C15F9A" w:rsidRPr="00C15F9A" w:rsidRDefault="00C15F9A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Čl. 6</w:t>
      </w:r>
    </w:p>
    <w:p w14:paraId="7E91FD2A" w14:textId="77777777" w:rsidR="00044E96" w:rsidRDefault="00044E96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Ediční činnost fakult, vysokoškolských ústavů a jiných pracovišť univerzity</w:t>
      </w:r>
    </w:p>
    <w:p w14:paraId="41AA22ED" w14:textId="77777777" w:rsidR="00533D21" w:rsidRPr="00C15F9A" w:rsidRDefault="00533D21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</w:p>
    <w:p w14:paraId="370AC2E1" w14:textId="77777777" w:rsidR="00044E96" w:rsidRPr="00C15F9A" w:rsidRDefault="00044E96" w:rsidP="00533D21">
      <w:pPr>
        <w:numPr>
          <w:ilvl w:val="0"/>
          <w:numId w:val="6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Fakulta nebo v </w:t>
      </w:r>
      <w:r w:rsidR="00852DAC"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rozsahu stanoveném statutem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univerzity vysokoškolský ústav anebo jiné pracoviště univerzity může v souladu s tímto řádem vykonávat ediční činnost samostatně.</w:t>
      </w:r>
    </w:p>
    <w:p w14:paraId="32E2F0FB" w14:textId="77777777" w:rsidR="00044E96" w:rsidRPr="00C15F9A" w:rsidRDefault="00044E96" w:rsidP="00533D21">
      <w:pPr>
        <w:numPr>
          <w:ilvl w:val="0"/>
          <w:numId w:val="6"/>
        </w:numPr>
        <w:spacing w:after="0"/>
        <w:ind w:left="525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Samostatnou ediční činnost lze vykonávat, pokud má daná součást vnitřní předpis nebo opatření děkana upravující zásady této činnosti a zřízenu ediční komisi.</w:t>
      </w:r>
    </w:p>
    <w:p w14:paraId="47438C59" w14:textId="77777777" w:rsidR="00044E96" w:rsidRPr="00C15F9A" w:rsidRDefault="00044E96" w:rsidP="00533D21">
      <w:pPr>
        <w:spacing w:after="0"/>
        <w:contextualSpacing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056C10E5" w14:textId="77777777" w:rsidR="00C15F9A" w:rsidRPr="00C15F9A" w:rsidRDefault="00C15F9A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Čl. 7</w:t>
      </w:r>
    </w:p>
    <w:p w14:paraId="1DD0DD83" w14:textId="77777777" w:rsidR="00044E96" w:rsidRDefault="00044E96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Používání znaku univerzity</w:t>
      </w:r>
    </w:p>
    <w:p w14:paraId="70CEA688" w14:textId="77777777" w:rsidR="00533D21" w:rsidRPr="00C15F9A" w:rsidRDefault="00533D21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</w:p>
    <w:p w14:paraId="42D7953C" w14:textId="77777777" w:rsidR="00044E96" w:rsidRPr="00C15F9A" w:rsidRDefault="00044E96" w:rsidP="00533D21">
      <w:pPr>
        <w:spacing w:after="0"/>
        <w:contextualSpacing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Na publikacích vydávaných podle tohoto řádu lze užít znaku univerzity, a to v souladu se Zásadami používání a ochrany znaku univerzity, které jsou vnitřním předpisem univerzity.</w:t>
      </w:r>
    </w:p>
    <w:p w14:paraId="6384F2F1" w14:textId="77777777" w:rsidR="00044E96" w:rsidRPr="00C15F9A" w:rsidRDefault="00044E96" w:rsidP="00533D21">
      <w:pPr>
        <w:spacing w:after="0"/>
        <w:contextualSpacing/>
        <w:jc w:val="center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7E68E0B6" w14:textId="77777777" w:rsidR="00C15F9A" w:rsidRPr="00C15F9A" w:rsidRDefault="00C15F9A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Čl. 8</w:t>
      </w:r>
    </w:p>
    <w:p w14:paraId="1881AC2B" w14:textId="77777777" w:rsidR="00044E96" w:rsidRDefault="00044E96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  <w:t>Přechodná a závěrečná ustanovení</w:t>
      </w:r>
    </w:p>
    <w:p w14:paraId="41B69F73" w14:textId="77777777" w:rsidR="00533D21" w:rsidRPr="00C15F9A" w:rsidRDefault="00533D21" w:rsidP="00533D21">
      <w:pPr>
        <w:spacing w:after="0"/>
        <w:contextualSpacing/>
        <w:jc w:val="center"/>
        <w:outlineLvl w:val="2"/>
        <w:rPr>
          <w:rFonts w:ascii="inherit" w:eastAsia="Times New Roman" w:hAnsi="inherit" w:cs="Helvetica"/>
          <w:color w:val="000000" w:themeColor="text1"/>
          <w:sz w:val="24"/>
          <w:szCs w:val="24"/>
          <w:lang w:eastAsia="cs-CZ"/>
        </w:rPr>
      </w:pPr>
    </w:p>
    <w:p w14:paraId="160FD09A" w14:textId="77777777" w:rsidR="00044E96" w:rsidRPr="00533D21" w:rsidRDefault="00044E96" w:rsidP="00533D21">
      <w:pPr>
        <w:pStyle w:val="Odstavecseseznamem"/>
        <w:numPr>
          <w:ilvl w:val="0"/>
          <w:numId w:val="9"/>
        </w:numPr>
        <w:spacing w:after="0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533D21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Stávající složení Ediční rady ustanovené podle Edičního řádu Univerzity Karlovy v Praze ze dne 13. března 2000 není tímto řádem dotčeno.</w:t>
      </w:r>
    </w:p>
    <w:p w14:paraId="77C264E8" w14:textId="77777777" w:rsidR="00044E96" w:rsidRPr="00533D21" w:rsidRDefault="00044E96" w:rsidP="00533D21">
      <w:pPr>
        <w:pStyle w:val="Odstavecseseznamem"/>
        <w:numPr>
          <w:ilvl w:val="0"/>
          <w:numId w:val="9"/>
        </w:numPr>
        <w:spacing w:after="0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533D21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Ediční řád Univerzity Karlovy v Praze ze dne 13. března 2000 se zrušuje.</w:t>
      </w:r>
    </w:p>
    <w:p w14:paraId="77A604A0" w14:textId="77777777" w:rsidR="00044E96" w:rsidRPr="00533D21" w:rsidRDefault="00044E96" w:rsidP="00533D21">
      <w:pPr>
        <w:pStyle w:val="Odstavecseseznamem"/>
        <w:numPr>
          <w:ilvl w:val="0"/>
          <w:numId w:val="9"/>
        </w:numPr>
        <w:spacing w:after="0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533D21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Tento řád byl schválen akademickým senátem univerzity dne 15. května 2015.</w:t>
      </w:r>
    </w:p>
    <w:p w14:paraId="370C6124" w14:textId="77777777" w:rsidR="00044E96" w:rsidRPr="00533D21" w:rsidRDefault="00044E96" w:rsidP="00533D21">
      <w:pPr>
        <w:pStyle w:val="Odstavecseseznamem"/>
        <w:numPr>
          <w:ilvl w:val="0"/>
          <w:numId w:val="9"/>
        </w:numPr>
        <w:spacing w:after="0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533D21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Tento řád nabývá platnosti dnem registrace Ministerstvem školství, mládeže a tělovýchovy</w:t>
      </w:r>
      <w:r w:rsidR="00533D21">
        <w:rPr>
          <w:rStyle w:val="Znakapoznpodarou"/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footnoteReference w:id="8"/>
      </w:r>
      <w:r w:rsid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3D21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.</w:t>
      </w:r>
    </w:p>
    <w:p w14:paraId="70F77505" w14:textId="77777777" w:rsidR="00044E96" w:rsidRPr="00533D21" w:rsidRDefault="00044E96" w:rsidP="00533D21">
      <w:pPr>
        <w:pStyle w:val="Odstavecseseznamem"/>
        <w:numPr>
          <w:ilvl w:val="0"/>
          <w:numId w:val="9"/>
        </w:numPr>
        <w:spacing w:after="0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533D21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Tento řád nabývá účinnosti 1. července 2015.</w:t>
      </w:r>
    </w:p>
    <w:p w14:paraId="28A84999" w14:textId="2BDF2312" w:rsidR="00044E96" w:rsidRPr="00C15F9A" w:rsidRDefault="00044E96" w:rsidP="00533D21">
      <w:pPr>
        <w:spacing w:after="0"/>
        <w:contextualSpacing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br/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4734"/>
      </w:tblGrid>
      <w:tr w:rsidR="00C15F9A" w:rsidRPr="00C15F9A" w14:paraId="2D253D92" w14:textId="77777777" w:rsidTr="00044E96">
        <w:tc>
          <w:tcPr>
            <w:tcW w:w="574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C2C47" w14:textId="77777777" w:rsidR="00044E96" w:rsidRPr="00C15F9A" w:rsidRDefault="00044E96" w:rsidP="00533D21">
            <w:pPr>
              <w:spacing w:after="0"/>
              <w:contextualSpacing/>
              <w:jc w:val="center"/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</w:pPr>
            <w:r w:rsidRPr="00C15F9A"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  <w:t>PhDr. Tomáš Nigr</w:t>
            </w:r>
            <w:r w:rsidR="0011060C" w:rsidRPr="00C15F9A"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  <w:t>i</w:t>
            </w:r>
            <w:r w:rsidRPr="00C15F9A"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  <w:t>n, Ph.D.</w:t>
            </w:r>
          </w:p>
          <w:p w14:paraId="62DB7463" w14:textId="77777777" w:rsidR="00044E96" w:rsidRPr="00C15F9A" w:rsidRDefault="00044E96" w:rsidP="00533D21">
            <w:pPr>
              <w:spacing w:after="0"/>
              <w:contextualSpacing/>
              <w:jc w:val="center"/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</w:pPr>
            <w:r w:rsidRPr="00C15F9A"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  <w:t>předseda akademického senátu</w:t>
            </w:r>
          </w:p>
        </w:tc>
        <w:tc>
          <w:tcPr>
            <w:tcW w:w="64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0CD694" w14:textId="77777777" w:rsidR="00044E96" w:rsidRPr="00C15F9A" w:rsidRDefault="00044E96" w:rsidP="00533D21">
            <w:pPr>
              <w:spacing w:after="0"/>
              <w:contextualSpacing/>
              <w:jc w:val="center"/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</w:pPr>
            <w:r w:rsidRPr="00C15F9A"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  <w:t>Prof. MUDr. Tomáš Zima, DrSc.</w:t>
            </w:r>
          </w:p>
          <w:p w14:paraId="3F90B2B9" w14:textId="77777777" w:rsidR="00044E96" w:rsidRPr="00C15F9A" w:rsidRDefault="00044E96" w:rsidP="00533D21">
            <w:pPr>
              <w:spacing w:after="0"/>
              <w:contextualSpacing/>
              <w:jc w:val="center"/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</w:pPr>
            <w:r w:rsidRPr="00C15F9A">
              <w:rPr>
                <w:rFonts w:ascii="Open Sans" w:eastAsia="Times New Roman" w:hAnsi="Open Sans" w:cs="Helvetica"/>
                <w:color w:val="000000" w:themeColor="text1"/>
                <w:sz w:val="24"/>
                <w:szCs w:val="24"/>
                <w:lang w:eastAsia="cs-CZ"/>
              </w:rPr>
              <w:t>rektor</w:t>
            </w:r>
          </w:p>
        </w:tc>
      </w:tr>
    </w:tbl>
    <w:p w14:paraId="069E1D77" w14:textId="77777777" w:rsidR="0034545B" w:rsidRDefault="0011060C" w:rsidP="00533D21">
      <w:pPr>
        <w:spacing w:after="0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lastRenderedPageBreak/>
        <w:t>Změna Edičního řádu Univerzity Karlovy (první změna) byla schválena Akademickým senátem Univerzity Karlovy dne</w:t>
      </w:r>
      <w:r w:rsidR="00C15F9A"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29. listopadu 2016</w:t>
      </w:r>
      <w:r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.</w:t>
      </w:r>
      <w:r w:rsidR="00464329"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Tato změna nabyla platnosti dnem registrace Ministerstvem školství, mládeže a tělovýchovy, registrována byla dne </w:t>
      </w:r>
      <w:r w:rsidR="00C15F9A"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14. prosince 2016</w:t>
      </w:r>
      <w:r w:rsidR="00464329" w:rsidRPr="00C15F9A"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 xml:space="preserve"> a účinnosti nabývá prvního dne kalendářního měsíce následujícího po dni, kdy nabyla platnosti.</w:t>
      </w:r>
    </w:p>
    <w:p w14:paraId="7F7A67FB" w14:textId="77777777" w:rsidR="008644DD" w:rsidRDefault="008644DD" w:rsidP="00533D21">
      <w:pPr>
        <w:spacing w:after="0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15F40B03" w14:textId="77777777" w:rsidR="008644DD" w:rsidRDefault="008644DD" w:rsidP="00533D21">
      <w:pPr>
        <w:spacing w:after="0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</w:p>
    <w:p w14:paraId="4E572B42" w14:textId="01237386" w:rsidR="008644DD" w:rsidRPr="00533D21" w:rsidRDefault="008644DD" w:rsidP="00533D21">
      <w:pPr>
        <w:spacing w:after="0"/>
        <w:contextualSpacing/>
        <w:jc w:val="both"/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</w:pPr>
      <w:r>
        <w:rPr>
          <w:rFonts w:ascii="Open Sans" w:eastAsia="Times New Roman" w:hAnsi="Open Sans" w:cs="Helvetica"/>
          <w:color w:val="000000" w:themeColor="text1"/>
          <w:sz w:val="24"/>
          <w:szCs w:val="24"/>
          <w:lang w:eastAsia="cs-CZ"/>
        </w:rPr>
        <w:t>Za správnost úplného znění: Tereza Svobodová</w:t>
      </w:r>
      <w:bookmarkStart w:id="0" w:name="_GoBack"/>
      <w:bookmarkEnd w:id="0"/>
    </w:p>
    <w:sectPr w:rsidR="008644DD" w:rsidRPr="00533D2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06C2" w14:textId="77777777" w:rsidR="006E6E70" w:rsidRDefault="006E6E70" w:rsidP="00533D21">
      <w:pPr>
        <w:spacing w:after="0" w:line="240" w:lineRule="auto"/>
      </w:pPr>
      <w:r>
        <w:separator/>
      </w:r>
    </w:p>
  </w:endnote>
  <w:endnote w:type="continuationSeparator" w:id="0">
    <w:p w14:paraId="3AB26719" w14:textId="77777777" w:rsidR="006E6E70" w:rsidRDefault="006E6E70" w:rsidP="0053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1B18" w14:textId="77777777" w:rsidR="008644DD" w:rsidRDefault="008644DD" w:rsidP="00E67FD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B0B9B" w14:textId="77777777" w:rsidR="008644DD" w:rsidRDefault="008644DD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B80D5" w14:textId="77777777" w:rsidR="008644DD" w:rsidRDefault="008644DD" w:rsidP="00E67FD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6DC97C1E" w14:textId="77777777" w:rsidR="008644DD" w:rsidRDefault="008644DD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ACB6" w14:textId="77777777" w:rsidR="006E6E70" w:rsidRDefault="006E6E70" w:rsidP="00533D21">
      <w:pPr>
        <w:spacing w:after="0" w:line="240" w:lineRule="auto"/>
      </w:pPr>
      <w:r>
        <w:separator/>
      </w:r>
    </w:p>
  </w:footnote>
  <w:footnote w:type="continuationSeparator" w:id="0">
    <w:p w14:paraId="5EC79A68" w14:textId="77777777" w:rsidR="006E6E70" w:rsidRDefault="006E6E70" w:rsidP="00533D21">
      <w:pPr>
        <w:spacing w:after="0" w:line="240" w:lineRule="auto"/>
      </w:pPr>
      <w:r>
        <w:continuationSeparator/>
      </w:r>
    </w:p>
  </w:footnote>
  <w:footnote w:id="1">
    <w:p w14:paraId="08ABDE8D" w14:textId="77777777" w:rsidR="00533D21" w:rsidRPr="00533D21" w:rsidRDefault="00533D21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533D2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3D21">
        <w:rPr>
          <w:rFonts w:ascii="Times New Roman" w:hAnsi="Times New Roman" w:cs="Times New Roman"/>
          <w:sz w:val="20"/>
          <w:szCs w:val="20"/>
        </w:rPr>
        <w:t xml:space="preserve"> </w:t>
      </w:r>
      <w:r w:rsidRPr="00533D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Zde se uplatňuje recenzní řízení např. formou tzv. „mnohonásobné aktivní spolupráce při tvorbě s viditelnou garancí pedagoga“ nebo připomínkování odbornou veřejností otevřeným přístupem; elektronickým dílem malého rozsahu není elektronická kniha.</w:t>
      </w:r>
    </w:p>
  </w:footnote>
  <w:footnote w:id="2">
    <w:p w14:paraId="448571B5" w14:textId="77777777" w:rsidR="00533D21" w:rsidRPr="00533D21" w:rsidRDefault="00533D21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533D2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3D21">
        <w:rPr>
          <w:rFonts w:ascii="Times New Roman" w:hAnsi="Times New Roman" w:cs="Times New Roman"/>
          <w:sz w:val="20"/>
          <w:szCs w:val="20"/>
        </w:rPr>
        <w:t xml:space="preserve"> </w:t>
      </w:r>
      <w:r w:rsidRPr="00533D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Zjednodušené licenční prostředí Creative Commons.</w:t>
      </w:r>
    </w:p>
  </w:footnote>
  <w:footnote w:id="3">
    <w:p w14:paraId="4E680638" w14:textId="77777777" w:rsidR="00533D21" w:rsidRPr="00533D21" w:rsidRDefault="00533D21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533D2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3D21">
        <w:rPr>
          <w:rFonts w:ascii="Times New Roman" w:hAnsi="Times New Roman" w:cs="Times New Roman"/>
          <w:sz w:val="20"/>
          <w:szCs w:val="20"/>
        </w:rPr>
        <w:t xml:space="preserve"> </w:t>
      </w:r>
      <w:r w:rsidRPr="00533D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Mezinárodní standardy e-ISBN, e-ISSN a DOI.</w:t>
      </w:r>
    </w:p>
  </w:footnote>
  <w:footnote w:id="4">
    <w:p w14:paraId="07C3678A" w14:textId="77777777" w:rsidR="00533D21" w:rsidRPr="00533D21" w:rsidRDefault="00533D21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533D2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3D21">
        <w:rPr>
          <w:rFonts w:ascii="Times New Roman" w:hAnsi="Times New Roman" w:cs="Times New Roman"/>
          <w:sz w:val="20"/>
          <w:szCs w:val="20"/>
        </w:rPr>
        <w:t xml:space="preserve"> </w:t>
      </w:r>
      <w:r w:rsidRPr="00533D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Berlin Declaration on Open Access to Knowledge in the Science and Humanities, podepsaná 22. října 2003; Univerzita Karlova se k této deklaraci přihlásila v říjnu 2013.</w:t>
      </w:r>
    </w:p>
  </w:footnote>
  <w:footnote w:id="5">
    <w:p w14:paraId="6E67E0C3" w14:textId="77777777" w:rsidR="00533D21" w:rsidRPr="00533D21" w:rsidRDefault="00533D21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533D2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3D21">
        <w:rPr>
          <w:rFonts w:ascii="Times New Roman" w:hAnsi="Times New Roman" w:cs="Times New Roman"/>
          <w:sz w:val="20"/>
          <w:szCs w:val="20"/>
        </w:rPr>
        <w:t xml:space="preserve"> </w:t>
      </w:r>
      <w:r w:rsidRPr="00533D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Paris Declaration, UNESCO, Paříž, 20.-22. června 2012.</w:t>
      </w:r>
    </w:p>
  </w:footnote>
  <w:footnote w:id="6">
    <w:p w14:paraId="22268B8F" w14:textId="77777777" w:rsidR="00533D21" w:rsidRDefault="00533D21">
      <w:pPr>
        <w:pStyle w:val="Textpoznpodarou"/>
      </w:pPr>
      <w:r w:rsidRPr="00533D2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3D21">
        <w:rPr>
          <w:rFonts w:ascii="Times New Roman" w:hAnsi="Times New Roman" w:cs="Times New Roman"/>
          <w:sz w:val="20"/>
          <w:szCs w:val="20"/>
        </w:rPr>
        <w:t xml:space="preserve"> </w:t>
      </w:r>
      <w:r w:rsidRPr="00533D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Např. grantové agentury aj.</w:t>
      </w:r>
    </w:p>
  </w:footnote>
  <w:footnote w:id="7">
    <w:p w14:paraId="3BC4A406" w14:textId="77777777" w:rsidR="00533D21" w:rsidRPr="00533D21" w:rsidRDefault="00533D21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533D2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33D2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3D21">
        <w:rPr>
          <w:rFonts w:ascii="Times New Roman" w:hAnsi="Times New Roman" w:cs="Times New Roman"/>
          <w:sz w:val="20"/>
          <w:szCs w:val="20"/>
        </w:rPr>
        <w:t xml:space="preserve"> </w:t>
      </w:r>
      <w:r w:rsidRPr="00533D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Prostřednictvím institucionálního repozitáře, vhodné oborové databáze, ve spolupráci s národním digitálním archivem nebo jiným způsobem odpovídajícím typu publikovaného výstupu ve smyslu dlouhodobého uchovávání (long term preservation).</w:t>
      </w:r>
    </w:p>
  </w:footnote>
  <w:footnote w:id="8">
    <w:p w14:paraId="01D54111" w14:textId="77777777" w:rsidR="00533D21" w:rsidRPr="00533D21" w:rsidRDefault="00533D21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533D2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3D21">
        <w:rPr>
          <w:rFonts w:ascii="Times New Roman" w:hAnsi="Times New Roman" w:cs="Times New Roman"/>
          <w:sz w:val="20"/>
          <w:szCs w:val="20"/>
        </w:rPr>
        <w:t xml:space="preserve"> </w:t>
      </w:r>
      <w:r w:rsidRPr="00533D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§ 36 zákona o vysokých školách. Registrace byla provedena dne 15. června 2015.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0BA"/>
    <w:multiLevelType w:val="multilevel"/>
    <w:tmpl w:val="66F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0CFB"/>
    <w:multiLevelType w:val="hybridMultilevel"/>
    <w:tmpl w:val="8C041368"/>
    <w:lvl w:ilvl="0" w:tplc="943654F4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1576E83"/>
    <w:multiLevelType w:val="hybridMultilevel"/>
    <w:tmpl w:val="31C00766"/>
    <w:lvl w:ilvl="0" w:tplc="45485660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052091"/>
    <w:multiLevelType w:val="hybridMultilevel"/>
    <w:tmpl w:val="593A930A"/>
    <w:lvl w:ilvl="0" w:tplc="9EE2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169B2"/>
    <w:multiLevelType w:val="hybridMultilevel"/>
    <w:tmpl w:val="8F6A8056"/>
    <w:lvl w:ilvl="0" w:tplc="3FB8D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0E3E"/>
    <w:multiLevelType w:val="hybridMultilevel"/>
    <w:tmpl w:val="C32E3A70"/>
    <w:lvl w:ilvl="0" w:tplc="13B8ED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4B11A7"/>
    <w:multiLevelType w:val="multilevel"/>
    <w:tmpl w:val="DFA2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50220"/>
    <w:multiLevelType w:val="multilevel"/>
    <w:tmpl w:val="73D2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B212B"/>
    <w:multiLevelType w:val="hybridMultilevel"/>
    <w:tmpl w:val="659C9704"/>
    <w:lvl w:ilvl="0" w:tplc="C3CCEB0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505A6A"/>
    <w:multiLevelType w:val="hybridMultilevel"/>
    <w:tmpl w:val="EC40D316"/>
    <w:lvl w:ilvl="0" w:tplc="42A4D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B0C"/>
    <w:multiLevelType w:val="hybridMultilevel"/>
    <w:tmpl w:val="9F06589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9512D8"/>
    <w:multiLevelType w:val="multilevel"/>
    <w:tmpl w:val="47F4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A2AD4"/>
    <w:multiLevelType w:val="hybridMultilevel"/>
    <w:tmpl w:val="5A945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150BC"/>
    <w:multiLevelType w:val="multilevel"/>
    <w:tmpl w:val="17FC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B3EEA"/>
    <w:multiLevelType w:val="multilevel"/>
    <w:tmpl w:val="A4E0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77016"/>
    <w:multiLevelType w:val="multilevel"/>
    <w:tmpl w:val="EC40D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96"/>
    <w:rsid w:val="00044E96"/>
    <w:rsid w:val="0011060C"/>
    <w:rsid w:val="001156F1"/>
    <w:rsid w:val="002B29A2"/>
    <w:rsid w:val="002F6C13"/>
    <w:rsid w:val="00320AF0"/>
    <w:rsid w:val="0034545B"/>
    <w:rsid w:val="00464329"/>
    <w:rsid w:val="004D6950"/>
    <w:rsid w:val="00533D21"/>
    <w:rsid w:val="006D339C"/>
    <w:rsid w:val="006E6E70"/>
    <w:rsid w:val="00852DAC"/>
    <w:rsid w:val="008644DD"/>
    <w:rsid w:val="00A63928"/>
    <w:rsid w:val="00B30DA2"/>
    <w:rsid w:val="00BC75DB"/>
    <w:rsid w:val="00C15F9A"/>
    <w:rsid w:val="00D205F0"/>
    <w:rsid w:val="00DD610E"/>
    <w:rsid w:val="00E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B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4E96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44E96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4E96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4E96"/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4E96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04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05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D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D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DA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533D21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3D21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533D21"/>
    <w:rPr>
      <w:vertAlign w:val="superscript"/>
    </w:rPr>
  </w:style>
  <w:style w:type="paragraph" w:styleId="Zhlav">
    <w:name w:val="header"/>
    <w:basedOn w:val="Normln"/>
    <w:link w:val="ZhlavChar"/>
    <w:rsid w:val="008644D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644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4DD"/>
  </w:style>
  <w:style w:type="character" w:styleId="slostrnky">
    <w:name w:val="page number"/>
    <w:basedOn w:val="Standardnpsmoodstavce"/>
    <w:uiPriority w:val="99"/>
    <w:semiHidden/>
    <w:unhideWhenUsed/>
    <w:rsid w:val="0086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7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8134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5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D8B77E7E-3EB4-C344-B60C-1F165F7B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1678</Words>
  <Characters>7556</Characters>
  <Application>Microsoft Macintosh Word</Application>
  <DocSecurity>0</DocSecurity>
  <Lines>251</Lines>
  <Paragraphs>214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Tereza Svobodová</cp:lastModifiedBy>
  <cp:revision>5</cp:revision>
  <dcterms:created xsi:type="dcterms:W3CDTF">2017-01-03T12:38:00Z</dcterms:created>
  <dcterms:modified xsi:type="dcterms:W3CDTF">2017-01-09T17:44:00Z</dcterms:modified>
</cp:coreProperties>
</file>