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32" w:rsidRPr="00901E60" w:rsidRDefault="00901E60" w:rsidP="004D1132">
      <w:pPr>
        <w:spacing w:line="288" w:lineRule="auto"/>
        <w:jc w:val="center"/>
        <w:rPr>
          <w:b/>
          <w:sz w:val="28"/>
          <w:szCs w:val="28"/>
        </w:rPr>
      </w:pPr>
      <w:r w:rsidRPr="00901E60">
        <w:rPr>
          <w:b/>
          <w:sz w:val="28"/>
          <w:szCs w:val="28"/>
        </w:rPr>
        <w:t>VNITŘNÍ MZDOV</w:t>
      </w:r>
      <w:r w:rsidR="00F47059">
        <w:rPr>
          <w:b/>
          <w:sz w:val="28"/>
          <w:szCs w:val="28"/>
        </w:rPr>
        <w:t>Ý</w:t>
      </w:r>
      <w:r w:rsidRPr="00901E60">
        <w:rPr>
          <w:b/>
          <w:sz w:val="28"/>
          <w:szCs w:val="28"/>
        </w:rPr>
        <w:t xml:space="preserve"> PŘEDPIS</w:t>
      </w:r>
    </w:p>
    <w:p w:rsidR="004D1132" w:rsidRPr="00901E60" w:rsidRDefault="00901E60" w:rsidP="004D1132">
      <w:pPr>
        <w:spacing w:line="288" w:lineRule="auto"/>
        <w:jc w:val="center"/>
        <w:rPr>
          <w:b/>
          <w:sz w:val="28"/>
          <w:szCs w:val="28"/>
        </w:rPr>
      </w:pPr>
      <w:r w:rsidRPr="00901E60">
        <w:rPr>
          <w:b/>
          <w:sz w:val="28"/>
          <w:szCs w:val="28"/>
        </w:rPr>
        <w:t xml:space="preserve">UNIVERZITY KARLOVY </w:t>
      </w:r>
    </w:p>
    <w:p w:rsidR="004D1132" w:rsidRPr="006B781A" w:rsidRDefault="004D1132" w:rsidP="004D1132">
      <w:pPr>
        <w:pStyle w:val="Prosttext1"/>
        <w:spacing w:line="288" w:lineRule="auto"/>
        <w:rPr>
          <w:rFonts w:ascii="Times New Roman" w:hAnsi="Times New Roman"/>
          <w:sz w:val="24"/>
        </w:rPr>
      </w:pPr>
    </w:p>
    <w:p w:rsidR="004D1132" w:rsidRPr="006B781A" w:rsidRDefault="004D1132" w:rsidP="004D1132">
      <w:pPr>
        <w:pStyle w:val="Prosttext1"/>
        <w:spacing w:line="288" w:lineRule="auto"/>
        <w:jc w:val="center"/>
        <w:rPr>
          <w:rFonts w:ascii="Times New Roman" w:hAnsi="Times New Roman"/>
          <w:i/>
          <w:sz w:val="24"/>
        </w:rPr>
      </w:pPr>
      <w:r w:rsidRPr="006B781A">
        <w:rPr>
          <w:rFonts w:ascii="Times New Roman" w:hAnsi="Times New Roman"/>
          <w:i/>
          <w:sz w:val="24"/>
        </w:rPr>
        <w:t>Akademický senát Univerzity Karlovy</w:t>
      </w:r>
    </w:p>
    <w:p w:rsidR="004D1132" w:rsidRPr="00D53224" w:rsidRDefault="004D1132" w:rsidP="004D1132">
      <w:pPr>
        <w:pStyle w:val="Prosttext1"/>
        <w:spacing w:line="288" w:lineRule="auto"/>
        <w:jc w:val="center"/>
        <w:rPr>
          <w:rFonts w:ascii="Times New Roman" w:hAnsi="Times New Roman"/>
          <w:i/>
          <w:sz w:val="24"/>
        </w:rPr>
      </w:pPr>
      <w:r w:rsidRPr="006C6168">
        <w:rPr>
          <w:rFonts w:ascii="Times New Roman" w:hAnsi="Times New Roman"/>
          <w:i/>
          <w:sz w:val="24"/>
        </w:rPr>
        <w:t>se podle § 9 odst. 1</w:t>
      </w:r>
      <w:r w:rsidR="003475A1" w:rsidRPr="006C6168">
        <w:rPr>
          <w:rFonts w:ascii="Times New Roman" w:hAnsi="Times New Roman"/>
          <w:i/>
          <w:sz w:val="24"/>
        </w:rPr>
        <w:t xml:space="preserve"> písm. b) a § 17 odst. 1 písm. d</w:t>
      </w:r>
      <w:r w:rsidRPr="00D53224">
        <w:rPr>
          <w:rFonts w:ascii="Times New Roman" w:hAnsi="Times New Roman"/>
          <w:i/>
          <w:sz w:val="24"/>
        </w:rPr>
        <w:t xml:space="preserve">) zákona č. 111/1998 Sb., </w:t>
      </w:r>
    </w:p>
    <w:p w:rsidR="004D1132" w:rsidRPr="006B781A" w:rsidRDefault="004D1132" w:rsidP="004D1132">
      <w:pPr>
        <w:pStyle w:val="Prosttext1"/>
        <w:spacing w:line="288" w:lineRule="auto"/>
        <w:jc w:val="center"/>
        <w:rPr>
          <w:rFonts w:ascii="Times New Roman" w:hAnsi="Times New Roman"/>
          <w:i/>
          <w:sz w:val="24"/>
        </w:rPr>
      </w:pPr>
      <w:r w:rsidRPr="006C6168">
        <w:rPr>
          <w:rFonts w:ascii="Times New Roman" w:hAnsi="Times New Roman"/>
          <w:i/>
          <w:sz w:val="24"/>
        </w:rPr>
        <w:t>o vysokých školách a o změně a doplnění dalších zákonů (zákon o vysokých školách),</w:t>
      </w:r>
      <w:r w:rsidRPr="006B781A">
        <w:rPr>
          <w:rFonts w:ascii="Times New Roman" w:hAnsi="Times New Roman"/>
          <w:i/>
          <w:sz w:val="24"/>
        </w:rPr>
        <w:t xml:space="preserve"> </w:t>
      </w:r>
    </w:p>
    <w:p w:rsidR="004D1132" w:rsidRPr="006B781A" w:rsidRDefault="004D1132" w:rsidP="004D1132">
      <w:pPr>
        <w:pStyle w:val="Prosttext1"/>
        <w:spacing w:line="288" w:lineRule="auto"/>
        <w:jc w:val="center"/>
        <w:rPr>
          <w:rFonts w:ascii="Times New Roman" w:hAnsi="Times New Roman"/>
          <w:i/>
          <w:sz w:val="24"/>
        </w:rPr>
      </w:pPr>
      <w:r w:rsidRPr="006B781A">
        <w:rPr>
          <w:rFonts w:ascii="Times New Roman" w:hAnsi="Times New Roman"/>
          <w:i/>
          <w:sz w:val="24"/>
        </w:rPr>
        <w:t>usnesl na tomto vnitřním mzdovém předpisu Univerzity Karlovy:</w:t>
      </w:r>
    </w:p>
    <w:p w:rsidR="004D1132" w:rsidRDefault="004D1132" w:rsidP="004D1132">
      <w:pPr>
        <w:pStyle w:val="Prosttext1"/>
        <w:spacing w:line="288" w:lineRule="auto"/>
        <w:rPr>
          <w:rFonts w:ascii="Times New Roman" w:hAnsi="Times New Roman"/>
          <w:sz w:val="24"/>
        </w:rPr>
      </w:pPr>
    </w:p>
    <w:p w:rsidR="00D4127C" w:rsidRPr="006B781A" w:rsidRDefault="00D4127C" w:rsidP="004D1132">
      <w:pPr>
        <w:pStyle w:val="Prosttext1"/>
        <w:spacing w:line="288" w:lineRule="auto"/>
        <w:rPr>
          <w:rFonts w:ascii="Times New Roman" w:hAnsi="Times New Roman"/>
          <w:sz w:val="24"/>
        </w:rPr>
      </w:pPr>
    </w:p>
    <w:p w:rsidR="004D1132" w:rsidRPr="006B781A" w:rsidRDefault="004D1132" w:rsidP="004D1132">
      <w:pPr>
        <w:pStyle w:val="Prosttext1"/>
        <w:spacing w:line="288" w:lineRule="auto"/>
        <w:jc w:val="center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t>Čl. 1</w:t>
      </w:r>
    </w:p>
    <w:p w:rsidR="004D1132" w:rsidRPr="00020213" w:rsidRDefault="004C1119" w:rsidP="004D1132">
      <w:pPr>
        <w:pStyle w:val="Prosttext1"/>
        <w:spacing w:line="288" w:lineRule="auto"/>
        <w:jc w:val="center"/>
        <w:rPr>
          <w:rFonts w:ascii="Times New Roman" w:hAnsi="Times New Roman"/>
          <w:b/>
          <w:sz w:val="24"/>
        </w:rPr>
      </w:pPr>
      <w:r w:rsidRPr="004C1119">
        <w:rPr>
          <w:rFonts w:ascii="Times New Roman" w:hAnsi="Times New Roman"/>
          <w:b/>
          <w:sz w:val="24"/>
        </w:rPr>
        <w:t>Rozsah platnosti</w:t>
      </w:r>
    </w:p>
    <w:p w:rsidR="004D1132" w:rsidRPr="006B781A" w:rsidRDefault="004D1132" w:rsidP="004D1132">
      <w:pPr>
        <w:pStyle w:val="Prosttext1"/>
        <w:spacing w:line="288" w:lineRule="auto"/>
        <w:jc w:val="center"/>
        <w:rPr>
          <w:rFonts w:ascii="Times New Roman" w:hAnsi="Times New Roman"/>
          <w:sz w:val="24"/>
        </w:rPr>
      </w:pPr>
    </w:p>
    <w:p w:rsidR="004D1132" w:rsidRPr="006B781A" w:rsidRDefault="004D1132" w:rsidP="00276B30">
      <w:pPr>
        <w:pStyle w:val="Prosttext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t>Vnitřní mzdový předpi</w:t>
      </w:r>
      <w:r w:rsidR="00AD60D2">
        <w:rPr>
          <w:rFonts w:ascii="Times New Roman" w:hAnsi="Times New Roman"/>
          <w:sz w:val="24"/>
        </w:rPr>
        <w:t>s Univerzity Karlovy (dále jen „</w:t>
      </w:r>
      <w:r w:rsidR="0060014E">
        <w:rPr>
          <w:rFonts w:ascii="Times New Roman" w:hAnsi="Times New Roman"/>
          <w:sz w:val="24"/>
        </w:rPr>
        <w:t>mzdový předpis“</w:t>
      </w:r>
      <w:r w:rsidRPr="006B781A">
        <w:rPr>
          <w:rFonts w:ascii="Times New Roman" w:hAnsi="Times New Roman"/>
          <w:sz w:val="24"/>
        </w:rPr>
        <w:t>) upravuje poskytování mzdy a odměny za pracovní pohotovost n</w:t>
      </w:r>
      <w:r w:rsidR="00762B69">
        <w:rPr>
          <w:rFonts w:ascii="Times New Roman" w:hAnsi="Times New Roman"/>
          <w:sz w:val="24"/>
        </w:rPr>
        <w:t>a Univerzitě Karlově (dále jen „</w:t>
      </w:r>
      <w:r w:rsidR="0060014E">
        <w:rPr>
          <w:rFonts w:ascii="Times New Roman" w:hAnsi="Times New Roman"/>
          <w:sz w:val="24"/>
        </w:rPr>
        <w:t>univerzita“</w:t>
      </w:r>
      <w:r w:rsidRPr="006B781A">
        <w:rPr>
          <w:rFonts w:ascii="Times New Roman" w:hAnsi="Times New Roman"/>
          <w:sz w:val="24"/>
        </w:rPr>
        <w:t>).</w:t>
      </w:r>
    </w:p>
    <w:p w:rsidR="004D1132" w:rsidRPr="006B781A" w:rsidRDefault="002E3FE6" w:rsidP="00276B30">
      <w:pPr>
        <w:pStyle w:val="Prosttext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Mzdový předpis se vztahuje na</w:t>
      </w:r>
      <w:r w:rsidR="004D1132" w:rsidRPr="006B781A">
        <w:rPr>
          <w:rFonts w:ascii="Times New Roman" w:hAnsi="Times New Roman"/>
          <w:sz w:val="24"/>
        </w:rPr>
        <w:t xml:space="preserve"> zaměstnance, kteří jsou k univerzitě v pracovním poměru</w:t>
      </w:r>
      <w:r w:rsidR="003F50D0">
        <w:rPr>
          <w:rFonts w:ascii="Times New Roman" w:hAnsi="Times New Roman"/>
          <w:sz w:val="24"/>
        </w:rPr>
        <w:t xml:space="preserve"> (dále jen „zaměstnanec“)</w:t>
      </w:r>
      <w:r w:rsidR="004D1132" w:rsidRPr="006B781A">
        <w:rPr>
          <w:rFonts w:ascii="Times New Roman" w:hAnsi="Times New Roman"/>
          <w:sz w:val="24"/>
        </w:rPr>
        <w:t>.</w:t>
      </w:r>
    </w:p>
    <w:p w:rsidR="004D1132" w:rsidRDefault="004D1132" w:rsidP="004D1132">
      <w:pPr>
        <w:pStyle w:val="Prosttext1"/>
        <w:spacing w:line="288" w:lineRule="auto"/>
        <w:jc w:val="center"/>
        <w:rPr>
          <w:rFonts w:ascii="Times New Roman" w:hAnsi="Times New Roman"/>
          <w:sz w:val="24"/>
        </w:rPr>
      </w:pPr>
    </w:p>
    <w:p w:rsidR="004D1132" w:rsidRPr="006B781A" w:rsidRDefault="004D1132" w:rsidP="004D1132">
      <w:pPr>
        <w:pStyle w:val="Prosttext1"/>
        <w:spacing w:line="288" w:lineRule="auto"/>
        <w:jc w:val="center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t>Čl. 2</w:t>
      </w:r>
    </w:p>
    <w:p w:rsidR="004D1132" w:rsidRPr="00020213" w:rsidRDefault="004C1119" w:rsidP="004D1132">
      <w:pPr>
        <w:pStyle w:val="Prosttext1"/>
        <w:spacing w:line="288" w:lineRule="auto"/>
        <w:jc w:val="center"/>
        <w:rPr>
          <w:rFonts w:ascii="Times New Roman" w:hAnsi="Times New Roman"/>
          <w:b/>
          <w:sz w:val="24"/>
        </w:rPr>
      </w:pPr>
      <w:r w:rsidRPr="004C1119">
        <w:rPr>
          <w:rFonts w:ascii="Times New Roman" w:hAnsi="Times New Roman"/>
          <w:b/>
          <w:sz w:val="24"/>
        </w:rPr>
        <w:t>Mzda</w:t>
      </w:r>
    </w:p>
    <w:p w:rsidR="004D1132" w:rsidRPr="006B781A" w:rsidRDefault="004D1132" w:rsidP="004D1132">
      <w:pPr>
        <w:pStyle w:val="Prosttext1"/>
        <w:spacing w:line="288" w:lineRule="auto"/>
        <w:jc w:val="center"/>
        <w:rPr>
          <w:rFonts w:ascii="Times New Roman" w:hAnsi="Times New Roman"/>
          <w:sz w:val="24"/>
        </w:rPr>
      </w:pPr>
    </w:p>
    <w:p w:rsidR="004D1132" w:rsidRDefault="004D1132" w:rsidP="00D16BCC">
      <w:pPr>
        <w:pStyle w:val="Prosttext1"/>
        <w:spacing w:line="276" w:lineRule="auto"/>
        <w:ind w:left="397" w:hanging="397"/>
        <w:jc w:val="both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t>1.</w:t>
      </w:r>
      <w:r w:rsidRPr="006B781A">
        <w:rPr>
          <w:rFonts w:ascii="Times New Roman" w:hAnsi="Times New Roman"/>
          <w:sz w:val="24"/>
        </w:rPr>
        <w:tab/>
        <w:t xml:space="preserve">Mzdou se </w:t>
      </w:r>
      <w:r w:rsidR="00020213">
        <w:rPr>
          <w:rFonts w:ascii="Times New Roman" w:hAnsi="Times New Roman"/>
          <w:sz w:val="24"/>
        </w:rPr>
        <w:t xml:space="preserve">pro účely tohoto předpisu </w:t>
      </w:r>
      <w:r w:rsidRPr="006B781A">
        <w:rPr>
          <w:rFonts w:ascii="Times New Roman" w:hAnsi="Times New Roman"/>
          <w:sz w:val="24"/>
        </w:rPr>
        <w:t>rozumí peněžit</w:t>
      </w:r>
      <w:r w:rsidR="006D388F">
        <w:rPr>
          <w:rFonts w:ascii="Times New Roman" w:hAnsi="Times New Roman"/>
          <w:sz w:val="24"/>
        </w:rPr>
        <w:t>é</w:t>
      </w:r>
      <w:r w:rsidRPr="006B781A">
        <w:rPr>
          <w:rFonts w:ascii="Times New Roman" w:hAnsi="Times New Roman"/>
          <w:sz w:val="24"/>
        </w:rPr>
        <w:t xml:space="preserve"> plnění poskytovan</w:t>
      </w:r>
      <w:r w:rsidR="006D388F">
        <w:rPr>
          <w:rFonts w:ascii="Times New Roman" w:hAnsi="Times New Roman"/>
          <w:sz w:val="24"/>
        </w:rPr>
        <w:t>é</w:t>
      </w:r>
      <w:r w:rsidRPr="006B781A">
        <w:rPr>
          <w:rFonts w:ascii="Times New Roman" w:hAnsi="Times New Roman"/>
          <w:sz w:val="24"/>
        </w:rPr>
        <w:t xml:space="preserve"> </w:t>
      </w:r>
      <w:r w:rsidR="00824506">
        <w:rPr>
          <w:rFonts w:ascii="Times New Roman" w:hAnsi="Times New Roman"/>
          <w:sz w:val="24"/>
        </w:rPr>
        <w:t>zaměstnanci</w:t>
      </w:r>
      <w:r w:rsidRPr="006B781A">
        <w:rPr>
          <w:rFonts w:ascii="Times New Roman" w:hAnsi="Times New Roman"/>
          <w:sz w:val="24"/>
        </w:rPr>
        <w:t xml:space="preserve"> za </w:t>
      </w:r>
      <w:r>
        <w:rPr>
          <w:rFonts w:ascii="Times New Roman" w:hAnsi="Times New Roman"/>
          <w:sz w:val="24"/>
        </w:rPr>
        <w:t xml:space="preserve">vykonanou </w:t>
      </w:r>
      <w:r w:rsidRPr="006B781A">
        <w:rPr>
          <w:rFonts w:ascii="Times New Roman" w:hAnsi="Times New Roman"/>
          <w:sz w:val="24"/>
        </w:rPr>
        <w:t>práci</w:t>
      </w:r>
      <w:r w:rsidR="0050158B">
        <w:rPr>
          <w:rFonts w:ascii="Times New Roman" w:hAnsi="Times New Roman"/>
          <w:sz w:val="24"/>
        </w:rPr>
        <w:t xml:space="preserve"> v souladu </w:t>
      </w:r>
      <w:r w:rsidR="003A6F35">
        <w:rPr>
          <w:rFonts w:ascii="Times New Roman" w:hAnsi="Times New Roman"/>
          <w:sz w:val="24"/>
        </w:rPr>
        <w:t>se zákoníkem práce (přede</w:t>
      </w:r>
      <w:r w:rsidR="005A06F8">
        <w:rPr>
          <w:rFonts w:ascii="Times New Roman" w:hAnsi="Times New Roman"/>
          <w:sz w:val="24"/>
        </w:rPr>
        <w:t>vším v souladu s ustanoveními §</w:t>
      </w:r>
      <w:r w:rsidR="00026268">
        <w:rPr>
          <w:rFonts w:ascii="Times New Roman" w:hAnsi="Times New Roman"/>
          <w:sz w:val="24"/>
        </w:rPr>
        <w:t xml:space="preserve"> 109</w:t>
      </w:r>
      <w:r w:rsidR="003A6F35">
        <w:rPr>
          <w:rFonts w:ascii="Times New Roman" w:hAnsi="Times New Roman"/>
          <w:sz w:val="24"/>
        </w:rPr>
        <w:t xml:space="preserve"> </w:t>
      </w:r>
      <w:r w:rsidR="005A06F8">
        <w:rPr>
          <w:rFonts w:ascii="Times New Roman" w:hAnsi="Times New Roman"/>
          <w:sz w:val="24"/>
        </w:rPr>
        <w:t>až</w:t>
      </w:r>
      <w:r w:rsidR="00026268">
        <w:rPr>
          <w:rFonts w:ascii="Times New Roman" w:hAnsi="Times New Roman"/>
          <w:sz w:val="24"/>
        </w:rPr>
        <w:t xml:space="preserve"> 121</w:t>
      </w:r>
      <w:r w:rsidR="003A6F35">
        <w:rPr>
          <w:rFonts w:ascii="Times New Roman" w:hAnsi="Times New Roman"/>
          <w:sz w:val="24"/>
        </w:rPr>
        <w:t xml:space="preserve"> zákoníku práce)</w:t>
      </w:r>
      <w:r w:rsidRPr="006B781A">
        <w:rPr>
          <w:rFonts w:ascii="Times New Roman" w:hAnsi="Times New Roman"/>
          <w:sz w:val="24"/>
        </w:rPr>
        <w:t xml:space="preserve">. </w:t>
      </w:r>
      <w:r w:rsidR="00A32550">
        <w:rPr>
          <w:rFonts w:ascii="Times New Roman" w:hAnsi="Times New Roman"/>
          <w:sz w:val="24"/>
        </w:rPr>
        <w:t>Součástí mzdy je základní mzda ve výši mzdového t</w:t>
      </w:r>
      <w:r w:rsidR="002E3FE6">
        <w:rPr>
          <w:rFonts w:ascii="Times New Roman" w:hAnsi="Times New Roman"/>
          <w:sz w:val="24"/>
        </w:rPr>
        <w:t>arifu v příslušné mzdové třídě,</w:t>
      </w:r>
      <w:r w:rsidRPr="006B781A">
        <w:rPr>
          <w:rFonts w:ascii="Times New Roman" w:hAnsi="Times New Roman"/>
          <w:sz w:val="24"/>
        </w:rPr>
        <w:t xml:space="preserve"> </w:t>
      </w:r>
      <w:r w:rsidR="00A32550">
        <w:rPr>
          <w:rFonts w:ascii="Times New Roman" w:hAnsi="Times New Roman"/>
          <w:sz w:val="24"/>
        </w:rPr>
        <w:t xml:space="preserve">případně také </w:t>
      </w:r>
      <w:r w:rsidRPr="006B781A">
        <w:rPr>
          <w:rFonts w:ascii="Times New Roman" w:hAnsi="Times New Roman"/>
          <w:sz w:val="24"/>
        </w:rPr>
        <w:t>osobní</w:t>
      </w:r>
      <w:r w:rsidR="00981DC4">
        <w:rPr>
          <w:rFonts w:ascii="Times New Roman" w:hAnsi="Times New Roman"/>
          <w:sz w:val="24"/>
        </w:rPr>
        <w:t xml:space="preserve"> ohodnocení</w:t>
      </w:r>
      <w:r w:rsidRPr="006B781A">
        <w:rPr>
          <w:rFonts w:ascii="Times New Roman" w:hAnsi="Times New Roman"/>
          <w:sz w:val="24"/>
        </w:rPr>
        <w:t xml:space="preserve">, příplatek za vedení, </w:t>
      </w:r>
      <w:r w:rsidR="008113B1">
        <w:rPr>
          <w:rFonts w:ascii="Times New Roman" w:hAnsi="Times New Roman"/>
          <w:sz w:val="24"/>
        </w:rPr>
        <w:t>mzda</w:t>
      </w:r>
      <w:r w:rsidR="003D3A8E" w:rsidRPr="006B781A">
        <w:rPr>
          <w:rFonts w:ascii="Times New Roman" w:hAnsi="Times New Roman"/>
          <w:sz w:val="24"/>
        </w:rPr>
        <w:t xml:space="preserve"> </w:t>
      </w:r>
      <w:r w:rsidR="008113B1">
        <w:rPr>
          <w:rFonts w:ascii="Times New Roman" w:hAnsi="Times New Roman"/>
          <w:sz w:val="24"/>
        </w:rPr>
        <w:t xml:space="preserve">a příplatek </w:t>
      </w:r>
      <w:r w:rsidR="003D3A8E">
        <w:rPr>
          <w:rFonts w:ascii="Times New Roman" w:hAnsi="Times New Roman"/>
          <w:sz w:val="24"/>
        </w:rPr>
        <w:t>za práci ve ztíženém pracovním prostředí</w:t>
      </w:r>
      <w:r w:rsidR="00550D3C">
        <w:rPr>
          <w:rFonts w:ascii="Times New Roman" w:hAnsi="Times New Roman"/>
          <w:sz w:val="24"/>
        </w:rPr>
        <w:t xml:space="preserve"> (případně zvláštní příplatek podle čl. 9 níže)</w:t>
      </w:r>
      <w:r w:rsidR="003D3A8E">
        <w:rPr>
          <w:rFonts w:ascii="Times New Roman" w:hAnsi="Times New Roman"/>
          <w:sz w:val="24"/>
        </w:rPr>
        <w:t>,</w:t>
      </w:r>
      <w:r w:rsidR="003D3A8E" w:rsidRPr="006B781A">
        <w:rPr>
          <w:rFonts w:ascii="Times New Roman" w:hAnsi="Times New Roman"/>
          <w:sz w:val="24"/>
        </w:rPr>
        <w:t xml:space="preserve"> </w:t>
      </w:r>
      <w:r w:rsidR="00462B78">
        <w:rPr>
          <w:rFonts w:ascii="Times New Roman" w:hAnsi="Times New Roman"/>
          <w:sz w:val="24"/>
        </w:rPr>
        <w:t>mzda</w:t>
      </w:r>
      <w:r w:rsidR="00462B78" w:rsidRPr="006B781A">
        <w:rPr>
          <w:rFonts w:ascii="Times New Roman" w:hAnsi="Times New Roman"/>
          <w:sz w:val="24"/>
        </w:rPr>
        <w:t xml:space="preserve"> </w:t>
      </w:r>
      <w:r w:rsidR="00550D3C">
        <w:rPr>
          <w:rFonts w:ascii="Times New Roman" w:hAnsi="Times New Roman"/>
          <w:sz w:val="24"/>
        </w:rPr>
        <w:t xml:space="preserve">a příplatek </w:t>
      </w:r>
      <w:r w:rsidRPr="006B781A">
        <w:rPr>
          <w:rFonts w:ascii="Times New Roman" w:hAnsi="Times New Roman"/>
          <w:sz w:val="24"/>
        </w:rPr>
        <w:t xml:space="preserve">za práci přesčas, </w:t>
      </w:r>
      <w:r w:rsidR="008113B1">
        <w:rPr>
          <w:rFonts w:ascii="Times New Roman" w:hAnsi="Times New Roman"/>
          <w:sz w:val="24"/>
        </w:rPr>
        <w:t>mzda</w:t>
      </w:r>
      <w:r w:rsidR="008113B1" w:rsidRPr="006B781A">
        <w:rPr>
          <w:rFonts w:ascii="Times New Roman" w:hAnsi="Times New Roman"/>
          <w:sz w:val="24"/>
        </w:rPr>
        <w:t xml:space="preserve"> </w:t>
      </w:r>
      <w:r w:rsidR="00550D3C">
        <w:rPr>
          <w:rFonts w:ascii="Times New Roman" w:hAnsi="Times New Roman"/>
          <w:sz w:val="24"/>
        </w:rPr>
        <w:t xml:space="preserve">a příplatek </w:t>
      </w:r>
      <w:r w:rsidRPr="006B781A">
        <w:rPr>
          <w:rFonts w:ascii="Times New Roman" w:hAnsi="Times New Roman"/>
          <w:sz w:val="24"/>
        </w:rPr>
        <w:t>za práci ve svátek</w:t>
      </w:r>
      <w:r>
        <w:rPr>
          <w:rFonts w:ascii="Times New Roman" w:hAnsi="Times New Roman"/>
          <w:sz w:val="24"/>
        </w:rPr>
        <w:t xml:space="preserve">, </w:t>
      </w:r>
      <w:r w:rsidR="008113B1">
        <w:rPr>
          <w:rFonts w:ascii="Times New Roman" w:hAnsi="Times New Roman"/>
          <w:sz w:val="24"/>
        </w:rPr>
        <w:t>mzda</w:t>
      </w:r>
      <w:r w:rsidR="008113B1" w:rsidRPr="006B781A">
        <w:rPr>
          <w:rFonts w:ascii="Times New Roman" w:hAnsi="Times New Roman"/>
          <w:sz w:val="24"/>
        </w:rPr>
        <w:t xml:space="preserve"> </w:t>
      </w:r>
      <w:r w:rsidR="00550D3C">
        <w:rPr>
          <w:rFonts w:ascii="Times New Roman" w:hAnsi="Times New Roman"/>
          <w:sz w:val="24"/>
        </w:rPr>
        <w:t xml:space="preserve">a příplatek </w:t>
      </w:r>
      <w:r w:rsidRPr="006B781A">
        <w:rPr>
          <w:rFonts w:ascii="Times New Roman" w:hAnsi="Times New Roman"/>
          <w:sz w:val="24"/>
        </w:rPr>
        <w:t>za noční práci</w:t>
      </w:r>
      <w:r w:rsidR="006D388F">
        <w:rPr>
          <w:rFonts w:ascii="Times New Roman" w:hAnsi="Times New Roman"/>
          <w:sz w:val="24"/>
        </w:rPr>
        <w:t xml:space="preserve"> a </w:t>
      </w:r>
      <w:r w:rsidR="008113B1">
        <w:rPr>
          <w:rFonts w:ascii="Times New Roman" w:hAnsi="Times New Roman"/>
          <w:sz w:val="24"/>
        </w:rPr>
        <w:t>mzda</w:t>
      </w:r>
      <w:r w:rsidR="00550D3C">
        <w:rPr>
          <w:rFonts w:ascii="Times New Roman" w:hAnsi="Times New Roman"/>
          <w:sz w:val="24"/>
        </w:rPr>
        <w:t xml:space="preserve"> a příplatek</w:t>
      </w:r>
      <w:r w:rsidRPr="006B781A">
        <w:rPr>
          <w:rFonts w:ascii="Times New Roman" w:hAnsi="Times New Roman"/>
          <w:sz w:val="24"/>
        </w:rPr>
        <w:t xml:space="preserve"> za práci </w:t>
      </w:r>
      <w:r w:rsidR="003D3A8E">
        <w:rPr>
          <w:rFonts w:ascii="Times New Roman" w:hAnsi="Times New Roman"/>
          <w:sz w:val="24"/>
        </w:rPr>
        <w:t>v</w:t>
      </w:r>
      <w:r w:rsidRPr="006B781A">
        <w:rPr>
          <w:rFonts w:ascii="Times New Roman" w:hAnsi="Times New Roman"/>
          <w:sz w:val="24"/>
        </w:rPr>
        <w:t xml:space="preserve"> sobot</w:t>
      </w:r>
      <w:r w:rsidR="003D3A8E">
        <w:rPr>
          <w:rFonts w:ascii="Times New Roman" w:hAnsi="Times New Roman"/>
          <w:sz w:val="24"/>
        </w:rPr>
        <w:t>u</w:t>
      </w:r>
      <w:r w:rsidRPr="006B781A">
        <w:rPr>
          <w:rFonts w:ascii="Times New Roman" w:hAnsi="Times New Roman"/>
          <w:sz w:val="24"/>
        </w:rPr>
        <w:t xml:space="preserve"> a neděl</w:t>
      </w:r>
      <w:r w:rsidR="003D3A8E">
        <w:rPr>
          <w:rFonts w:ascii="Times New Roman" w:hAnsi="Times New Roman"/>
          <w:sz w:val="24"/>
        </w:rPr>
        <w:t>i</w:t>
      </w:r>
      <w:r w:rsidR="005168FB">
        <w:rPr>
          <w:rFonts w:ascii="Times New Roman" w:hAnsi="Times New Roman"/>
          <w:sz w:val="24"/>
        </w:rPr>
        <w:t>;</w:t>
      </w:r>
      <w:r w:rsidRPr="006B781A">
        <w:rPr>
          <w:rFonts w:ascii="Times New Roman" w:hAnsi="Times New Roman"/>
          <w:sz w:val="24"/>
        </w:rPr>
        <w:t xml:space="preserve"> </w:t>
      </w:r>
      <w:r w:rsidR="005168FB">
        <w:rPr>
          <w:rFonts w:ascii="Times New Roman" w:hAnsi="Times New Roman"/>
          <w:sz w:val="24"/>
        </w:rPr>
        <w:t xml:space="preserve">mzda zahrnuje i </w:t>
      </w:r>
      <w:r w:rsidRPr="006B781A">
        <w:rPr>
          <w:rFonts w:ascii="Times New Roman" w:hAnsi="Times New Roman"/>
          <w:sz w:val="24"/>
        </w:rPr>
        <w:t>odměny</w:t>
      </w:r>
      <w:r w:rsidR="006D388F">
        <w:rPr>
          <w:rFonts w:ascii="Times New Roman" w:hAnsi="Times New Roman"/>
          <w:sz w:val="24"/>
        </w:rPr>
        <w:t xml:space="preserve"> </w:t>
      </w:r>
      <w:r w:rsidR="00550D3C">
        <w:rPr>
          <w:rFonts w:ascii="Times New Roman" w:hAnsi="Times New Roman"/>
          <w:sz w:val="24"/>
        </w:rPr>
        <w:t xml:space="preserve">poskytované v souvislosti s prací zaměstnance, </w:t>
      </w:r>
      <w:r w:rsidR="006D388F">
        <w:rPr>
          <w:rFonts w:ascii="Times New Roman" w:hAnsi="Times New Roman"/>
          <w:sz w:val="24"/>
        </w:rPr>
        <w:t>s výjimkou odměny za pracovní pohotovost</w:t>
      </w:r>
      <w:r w:rsidRPr="006B781A">
        <w:rPr>
          <w:rFonts w:ascii="Times New Roman" w:hAnsi="Times New Roman"/>
          <w:sz w:val="24"/>
        </w:rPr>
        <w:t>.</w:t>
      </w:r>
    </w:p>
    <w:p w:rsidR="00D16BCC" w:rsidRDefault="00AC2CC1" w:rsidP="00D16BCC">
      <w:pPr>
        <w:pStyle w:val="Odstavecseseznamem"/>
        <w:numPr>
          <w:ilvl w:val="0"/>
          <w:numId w:val="5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16BCC">
        <w:rPr>
          <w:szCs w:val="24"/>
        </w:rPr>
        <w:t xml:space="preserve">Mzda </w:t>
      </w:r>
      <w:r w:rsidR="00E37920" w:rsidRPr="00D16BCC">
        <w:rPr>
          <w:szCs w:val="24"/>
        </w:rPr>
        <w:t>se určuje</w:t>
      </w:r>
      <w:r w:rsidRPr="00D16BCC">
        <w:rPr>
          <w:szCs w:val="24"/>
        </w:rPr>
        <w:t xml:space="preserve"> s ohledem na míru složitosti a náročnosti práce,</w:t>
      </w:r>
      <w:r w:rsidR="00D16BCC" w:rsidRPr="00D16BCC">
        <w:rPr>
          <w:szCs w:val="24"/>
        </w:rPr>
        <w:t xml:space="preserve"> </w:t>
      </w:r>
      <w:r w:rsidRPr="00D16BCC">
        <w:rPr>
          <w:szCs w:val="24"/>
        </w:rPr>
        <w:t xml:space="preserve">kvalifikační požadavky a </w:t>
      </w:r>
      <w:r w:rsidRPr="00D965B2">
        <w:rPr>
          <w:szCs w:val="24"/>
        </w:rPr>
        <w:t>pracovní výkonnost individuálně v souladu s</w:t>
      </w:r>
      <w:r w:rsidR="00D16BCC" w:rsidRPr="00D16BCC">
        <w:rPr>
          <w:szCs w:val="24"/>
        </w:rPr>
        <w:t> </w:t>
      </w:r>
      <w:r w:rsidRPr="00D965B2">
        <w:rPr>
          <w:szCs w:val="24"/>
        </w:rPr>
        <w:t>celkovou</w:t>
      </w:r>
      <w:r w:rsidR="00D16BCC" w:rsidRPr="00D16BCC">
        <w:rPr>
          <w:szCs w:val="24"/>
        </w:rPr>
        <w:t xml:space="preserve"> </w:t>
      </w:r>
      <w:r w:rsidR="00B15016">
        <w:rPr>
          <w:szCs w:val="24"/>
        </w:rPr>
        <w:t>úrovní mezd na univerzitě</w:t>
      </w:r>
      <w:r w:rsidRPr="00D965B2">
        <w:rPr>
          <w:szCs w:val="24"/>
        </w:rPr>
        <w:t xml:space="preserve"> a v odůvodněných případech i s přihlédnutím k úrovni mezd pro</w:t>
      </w:r>
      <w:r w:rsidR="00D16BCC" w:rsidRPr="00D16BCC">
        <w:rPr>
          <w:szCs w:val="24"/>
        </w:rPr>
        <w:t xml:space="preserve"> </w:t>
      </w:r>
      <w:r w:rsidRPr="00D965B2">
        <w:rPr>
          <w:szCs w:val="24"/>
        </w:rPr>
        <w:t>konkrétní pracovní pozici na relevantním pracovním trhu</w:t>
      </w:r>
      <w:r w:rsidR="00283904">
        <w:rPr>
          <w:szCs w:val="24"/>
        </w:rPr>
        <w:t>.</w:t>
      </w:r>
      <w:r w:rsidRPr="00D16BCC">
        <w:rPr>
          <w:szCs w:val="24"/>
        </w:rPr>
        <w:t xml:space="preserve"> </w:t>
      </w:r>
      <w:r w:rsidR="00283904">
        <w:rPr>
          <w:szCs w:val="24"/>
        </w:rPr>
        <w:t>V</w:t>
      </w:r>
      <w:r w:rsidRPr="00D16BCC">
        <w:rPr>
          <w:szCs w:val="24"/>
        </w:rPr>
        <w:t>ýše složek mzdy, zejména tarifní mzdy, osobního ohodnocení a příplatku za vedení je určena mzdovým výměrem</w:t>
      </w:r>
      <w:r w:rsidR="004F4A24" w:rsidRPr="00D16BCC">
        <w:rPr>
          <w:szCs w:val="24"/>
        </w:rPr>
        <w:t>,</w:t>
      </w:r>
      <w:r w:rsidR="00D16BCC" w:rsidRPr="00D16BCC">
        <w:rPr>
          <w:szCs w:val="24"/>
        </w:rPr>
        <w:t xml:space="preserve"> </w:t>
      </w:r>
      <w:r w:rsidRPr="00D16BCC">
        <w:rPr>
          <w:szCs w:val="24"/>
        </w:rPr>
        <w:t xml:space="preserve">nebo je </w:t>
      </w:r>
      <w:r w:rsidR="00126551">
        <w:rPr>
          <w:szCs w:val="24"/>
        </w:rPr>
        <w:t xml:space="preserve">mzda </w:t>
      </w:r>
      <w:r w:rsidRPr="00D16BCC">
        <w:rPr>
          <w:szCs w:val="24"/>
        </w:rPr>
        <w:t>sjednána jako smluvní mzda.</w:t>
      </w:r>
    </w:p>
    <w:p w:rsidR="00D16BCC" w:rsidRPr="00D16BCC" w:rsidRDefault="004D1132" w:rsidP="00D16BCC">
      <w:pPr>
        <w:pStyle w:val="Odstavecseseznamem"/>
        <w:numPr>
          <w:ilvl w:val="0"/>
          <w:numId w:val="5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16BCC">
        <w:lastRenderedPageBreak/>
        <w:t xml:space="preserve">Za mzdu se nepovažují </w:t>
      </w:r>
      <w:r w:rsidR="009C6AB0">
        <w:t>jiná peněžitá plnění poskytovaná</w:t>
      </w:r>
      <w:r w:rsidRPr="00D16BCC">
        <w:t xml:space="preserve"> v</w:t>
      </w:r>
      <w:r w:rsidR="005061D0" w:rsidRPr="00D16BCC">
        <w:t> </w:t>
      </w:r>
      <w:r w:rsidRPr="00D16BCC">
        <w:t>souvislosti</w:t>
      </w:r>
      <w:r w:rsidR="005061D0" w:rsidRPr="00D16BCC">
        <w:t xml:space="preserve"> </w:t>
      </w:r>
      <w:r w:rsidRPr="00D16BCC">
        <w:t xml:space="preserve">s pracovním poměrem, </w:t>
      </w:r>
      <w:r w:rsidR="009C6AB0">
        <w:t xml:space="preserve">která nejsou poskytována zaměstnanci za výkon práce, </w:t>
      </w:r>
      <w:r w:rsidRPr="00D16BCC">
        <w:t>zejména náhrady mzdy, odstupné, cestovní náhrady apod.</w:t>
      </w:r>
    </w:p>
    <w:p w:rsidR="004D1132" w:rsidRPr="00D16BCC" w:rsidRDefault="004D1132" w:rsidP="00D16BCC">
      <w:pPr>
        <w:pStyle w:val="Odstavecseseznamem"/>
        <w:numPr>
          <w:ilvl w:val="0"/>
          <w:numId w:val="5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16BCC">
        <w:t xml:space="preserve">Mzda </w:t>
      </w:r>
      <w:r w:rsidR="00462B78" w:rsidRPr="00D16BCC">
        <w:t xml:space="preserve">s výjimkou mzdy </w:t>
      </w:r>
      <w:r w:rsidR="00642D99">
        <w:t xml:space="preserve">a příplatku </w:t>
      </w:r>
      <w:r w:rsidR="00462B78" w:rsidRPr="00D16BCC">
        <w:t xml:space="preserve">za práci přesčas, </w:t>
      </w:r>
      <w:r w:rsidR="00AC7861" w:rsidRPr="00D16BCC">
        <w:t xml:space="preserve">příplatku </w:t>
      </w:r>
      <w:r w:rsidR="00462B78" w:rsidRPr="00D16BCC">
        <w:t xml:space="preserve">za práci ve svátek, </w:t>
      </w:r>
      <w:r w:rsidR="00AC7861" w:rsidRPr="00D16BCC">
        <w:t xml:space="preserve">příplatku </w:t>
      </w:r>
      <w:r w:rsidR="00462B78" w:rsidRPr="00D16BCC">
        <w:t xml:space="preserve">za noční práci, </w:t>
      </w:r>
      <w:r w:rsidR="00AC7861" w:rsidRPr="00D16BCC">
        <w:t xml:space="preserve">příplatku </w:t>
      </w:r>
      <w:r w:rsidR="00462B78" w:rsidRPr="00D16BCC">
        <w:t xml:space="preserve">za práci ve ztíženém pracovním prostředí a </w:t>
      </w:r>
      <w:r w:rsidR="00AC7861" w:rsidRPr="00D16BCC">
        <w:t xml:space="preserve">příplatku </w:t>
      </w:r>
      <w:r w:rsidR="00462B78" w:rsidRPr="00D16BCC">
        <w:t>za práci v sobotu a</w:t>
      </w:r>
      <w:r w:rsidR="00AC7861" w:rsidRPr="00D16BCC">
        <w:t> </w:t>
      </w:r>
      <w:r w:rsidR="00462B78" w:rsidRPr="00D16BCC">
        <w:t>v</w:t>
      </w:r>
      <w:r w:rsidR="00AC7861" w:rsidRPr="00D16BCC">
        <w:t> </w:t>
      </w:r>
      <w:r w:rsidR="00462B78" w:rsidRPr="00D16BCC">
        <w:t xml:space="preserve">neděli </w:t>
      </w:r>
      <w:r w:rsidRPr="00D16BCC">
        <w:t xml:space="preserve">nesmí být nižší než minimální mzda stanovená </w:t>
      </w:r>
      <w:r w:rsidR="00020213" w:rsidRPr="00D16BCC">
        <w:t>podle pracovněprávních předpisů</w:t>
      </w:r>
      <w:r w:rsidR="00020213">
        <w:rPr>
          <w:rStyle w:val="Znakapoznpodarou"/>
        </w:rPr>
        <w:footnoteReference w:id="1"/>
      </w:r>
      <w:r w:rsidRPr="00D16BCC">
        <w:rPr>
          <w:vertAlign w:val="superscript"/>
        </w:rPr>
        <w:t>)</w:t>
      </w:r>
      <w:r w:rsidRPr="00D16BCC">
        <w:t xml:space="preserve"> popřípadě též než nejnižší úroveň zaručené mzdy, vyplývá-li to z</w:t>
      </w:r>
      <w:r w:rsidR="00843735" w:rsidRPr="00D16BCC">
        <w:t> </w:t>
      </w:r>
      <w:r w:rsidR="00462B78" w:rsidRPr="00D16BCC">
        <w:t>pracovně</w:t>
      </w:r>
      <w:r w:rsidR="00020213" w:rsidRPr="00D16BCC">
        <w:t>právní</w:t>
      </w:r>
      <w:r w:rsidR="00462B78" w:rsidRPr="00D16BCC">
        <w:t>ch</w:t>
      </w:r>
      <w:r w:rsidRPr="00D16BCC">
        <w:t xml:space="preserve"> předpis</w:t>
      </w:r>
      <w:r w:rsidR="00462B78" w:rsidRPr="00D16BCC">
        <w:t>ů</w:t>
      </w:r>
      <w:r w:rsidRPr="00D16BCC">
        <w:t>.</w:t>
      </w:r>
      <w:r w:rsidR="00020213">
        <w:rPr>
          <w:rStyle w:val="Znakapoznpodarou"/>
        </w:rPr>
        <w:footnoteReference w:id="2"/>
      </w:r>
      <w:r w:rsidR="004C1119" w:rsidRPr="00D16BCC">
        <w:rPr>
          <w:vertAlign w:val="superscript"/>
        </w:rPr>
        <w:t>)</w:t>
      </w:r>
    </w:p>
    <w:p w:rsidR="002E3FE6" w:rsidRDefault="002E3FE6" w:rsidP="004D1132">
      <w:pPr>
        <w:pStyle w:val="Prosttext1"/>
        <w:tabs>
          <w:tab w:val="left" w:pos="284"/>
        </w:tabs>
        <w:spacing w:line="288" w:lineRule="auto"/>
        <w:jc w:val="center"/>
        <w:rPr>
          <w:rFonts w:ascii="Times New Roman" w:hAnsi="Times New Roman"/>
          <w:sz w:val="24"/>
        </w:rPr>
      </w:pPr>
    </w:p>
    <w:p w:rsidR="004D1132" w:rsidRPr="006B781A" w:rsidRDefault="004D1132" w:rsidP="004D1132">
      <w:pPr>
        <w:pStyle w:val="Prosttext1"/>
        <w:tabs>
          <w:tab w:val="left" w:pos="284"/>
        </w:tabs>
        <w:spacing w:line="288" w:lineRule="auto"/>
        <w:jc w:val="center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t>Čl. 3</w:t>
      </w:r>
    </w:p>
    <w:p w:rsidR="004D1132" w:rsidRPr="00D72AF0" w:rsidRDefault="004C1119" w:rsidP="004D1132">
      <w:pPr>
        <w:pStyle w:val="Prosttext1"/>
        <w:tabs>
          <w:tab w:val="left" w:pos="284"/>
        </w:tabs>
        <w:spacing w:line="288" w:lineRule="auto"/>
        <w:jc w:val="center"/>
        <w:rPr>
          <w:rFonts w:ascii="Times New Roman" w:hAnsi="Times New Roman"/>
          <w:b/>
          <w:sz w:val="24"/>
        </w:rPr>
      </w:pPr>
      <w:r w:rsidRPr="004C1119">
        <w:rPr>
          <w:rFonts w:ascii="Times New Roman" w:hAnsi="Times New Roman"/>
          <w:b/>
          <w:sz w:val="24"/>
        </w:rPr>
        <w:t>Smluvní mzda</w:t>
      </w:r>
    </w:p>
    <w:p w:rsidR="004D1132" w:rsidRPr="006B781A" w:rsidRDefault="004D1132" w:rsidP="004D1132">
      <w:pPr>
        <w:pStyle w:val="Prosttext1"/>
        <w:tabs>
          <w:tab w:val="left" w:pos="284"/>
        </w:tabs>
        <w:spacing w:line="288" w:lineRule="auto"/>
        <w:jc w:val="center"/>
        <w:rPr>
          <w:rFonts w:ascii="Times New Roman" w:hAnsi="Times New Roman"/>
          <w:sz w:val="24"/>
        </w:rPr>
      </w:pPr>
    </w:p>
    <w:p w:rsidR="004D1132" w:rsidRPr="006B781A" w:rsidRDefault="001076F8" w:rsidP="00D16BCC">
      <w:pPr>
        <w:pStyle w:val="Prosttext1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</w:rPr>
      </w:pPr>
      <w:r w:rsidRPr="00967E2B">
        <w:rPr>
          <w:rFonts w:ascii="Times New Roman" w:hAnsi="Times New Roman"/>
          <w:sz w:val="24"/>
        </w:rPr>
        <w:t xml:space="preserve">Univerzita jednající </w:t>
      </w:r>
      <w:r w:rsidR="004D1132" w:rsidRPr="00967E2B">
        <w:rPr>
          <w:rFonts w:ascii="Times New Roman" w:hAnsi="Times New Roman"/>
          <w:sz w:val="24"/>
        </w:rPr>
        <w:t>rektor</w:t>
      </w:r>
      <w:r w:rsidRPr="00967E2B">
        <w:rPr>
          <w:rFonts w:ascii="Times New Roman" w:hAnsi="Times New Roman"/>
          <w:sz w:val="24"/>
        </w:rPr>
        <w:t>em</w:t>
      </w:r>
      <w:r w:rsidR="004D1132" w:rsidRPr="00967E2B">
        <w:rPr>
          <w:rFonts w:ascii="Times New Roman" w:hAnsi="Times New Roman"/>
          <w:sz w:val="24"/>
        </w:rPr>
        <w:t xml:space="preserve"> nebo děkan</w:t>
      </w:r>
      <w:r w:rsidR="00F34BEC" w:rsidRPr="00967E2B">
        <w:rPr>
          <w:rFonts w:ascii="Times New Roman" w:hAnsi="Times New Roman"/>
          <w:sz w:val="24"/>
        </w:rPr>
        <w:t>em</w:t>
      </w:r>
      <w:r w:rsidR="004D1132" w:rsidRPr="00967E2B">
        <w:rPr>
          <w:rFonts w:ascii="Times New Roman" w:hAnsi="Times New Roman"/>
          <w:sz w:val="24"/>
        </w:rPr>
        <w:t xml:space="preserve"> </w:t>
      </w:r>
      <w:r w:rsidR="00967E2B" w:rsidRPr="00967E2B">
        <w:rPr>
          <w:rFonts w:ascii="Times New Roman" w:hAnsi="Times New Roman"/>
          <w:sz w:val="24"/>
        </w:rPr>
        <w:t>může se zaměstnancem</w:t>
      </w:r>
      <w:r w:rsidR="004D1132" w:rsidRPr="00967E2B">
        <w:rPr>
          <w:rFonts w:ascii="Times New Roman" w:hAnsi="Times New Roman"/>
          <w:sz w:val="24"/>
        </w:rPr>
        <w:t xml:space="preserve"> </w:t>
      </w:r>
      <w:r w:rsidR="00AC7861">
        <w:rPr>
          <w:rFonts w:ascii="Times New Roman" w:hAnsi="Times New Roman"/>
          <w:sz w:val="24"/>
        </w:rPr>
        <w:t>sjednat</w:t>
      </w:r>
      <w:r w:rsidR="004D1132" w:rsidRPr="006B781A">
        <w:rPr>
          <w:rFonts w:ascii="Times New Roman" w:hAnsi="Times New Roman"/>
          <w:sz w:val="24"/>
        </w:rPr>
        <w:t xml:space="preserve"> smluvní mzdu. </w:t>
      </w:r>
      <w:r w:rsidR="00CE158E">
        <w:rPr>
          <w:rFonts w:ascii="Times New Roman" w:hAnsi="Times New Roman"/>
          <w:sz w:val="24"/>
        </w:rPr>
        <w:t xml:space="preserve">Smluvní </w:t>
      </w:r>
      <w:r w:rsidR="00022612">
        <w:rPr>
          <w:rFonts w:ascii="Times New Roman" w:hAnsi="Times New Roman"/>
          <w:sz w:val="24"/>
        </w:rPr>
        <w:t xml:space="preserve">mzda se sjednává zejména s akademickými pracovníky, lze ji sjednat </w:t>
      </w:r>
      <w:r w:rsidR="00F310D7">
        <w:rPr>
          <w:rFonts w:ascii="Times New Roman" w:hAnsi="Times New Roman"/>
          <w:sz w:val="24"/>
        </w:rPr>
        <w:t>také se</w:t>
      </w:r>
      <w:r w:rsidR="00CE158E">
        <w:rPr>
          <w:rFonts w:ascii="Times New Roman" w:hAnsi="Times New Roman"/>
          <w:sz w:val="24"/>
        </w:rPr>
        <w:t xml:space="preserve"> zahraničními</w:t>
      </w:r>
      <w:r w:rsidR="00824506">
        <w:rPr>
          <w:rFonts w:ascii="Times New Roman" w:hAnsi="Times New Roman"/>
          <w:sz w:val="24"/>
        </w:rPr>
        <w:t xml:space="preserve"> odborníky, vedoucími zaměstnanci</w:t>
      </w:r>
      <w:r w:rsidR="00CE158E">
        <w:rPr>
          <w:rFonts w:ascii="Times New Roman" w:hAnsi="Times New Roman"/>
          <w:sz w:val="24"/>
        </w:rPr>
        <w:t xml:space="preserve"> </w:t>
      </w:r>
      <w:r w:rsidR="002F33FD">
        <w:rPr>
          <w:rFonts w:ascii="Times New Roman" w:hAnsi="Times New Roman"/>
          <w:sz w:val="24"/>
        </w:rPr>
        <w:t>součástí univerzity</w:t>
      </w:r>
      <w:r w:rsidR="00824506">
        <w:rPr>
          <w:rFonts w:ascii="Times New Roman" w:hAnsi="Times New Roman"/>
          <w:sz w:val="24"/>
        </w:rPr>
        <w:t xml:space="preserve"> a dalšími zaměstnanci</w:t>
      </w:r>
      <w:r w:rsidR="00CE158E">
        <w:rPr>
          <w:rFonts w:ascii="Times New Roman" w:hAnsi="Times New Roman"/>
          <w:sz w:val="24"/>
        </w:rPr>
        <w:t xml:space="preserve">, jejichž práce spočívá ve vysoké míře odbornosti, náročnosti a kvality. </w:t>
      </w:r>
      <w:r w:rsidR="004D1132" w:rsidRPr="006B781A">
        <w:rPr>
          <w:rFonts w:ascii="Times New Roman" w:hAnsi="Times New Roman"/>
          <w:sz w:val="24"/>
        </w:rPr>
        <w:t xml:space="preserve">Smluvní mzda </w:t>
      </w:r>
      <w:r w:rsidR="00922917">
        <w:rPr>
          <w:rFonts w:ascii="Times New Roman" w:hAnsi="Times New Roman"/>
          <w:sz w:val="24"/>
        </w:rPr>
        <w:t>zahrnuje již osobní ohodnocení a případně příplatek za vedení. Nezahrnuje však mzdu a příplatek za práci přesčas (pokud již mzda nebyla sjednána s přihlédnutím k práci přesčas), příplatek</w:t>
      </w:r>
      <w:r w:rsidR="00ED6D26">
        <w:rPr>
          <w:rFonts w:ascii="Times New Roman" w:hAnsi="Times New Roman"/>
          <w:sz w:val="24"/>
        </w:rPr>
        <w:t xml:space="preserve"> za práci ve ztíženém pracovním prostředí</w:t>
      </w:r>
      <w:r w:rsidR="00922917">
        <w:rPr>
          <w:rFonts w:ascii="Times New Roman" w:hAnsi="Times New Roman"/>
          <w:sz w:val="24"/>
        </w:rPr>
        <w:t xml:space="preserve"> (případně zvláštní příplatek podle čl. 9 níže),</w:t>
      </w:r>
      <w:r w:rsidR="004D1132">
        <w:rPr>
          <w:rFonts w:ascii="Times New Roman" w:hAnsi="Times New Roman"/>
          <w:sz w:val="24"/>
        </w:rPr>
        <w:t xml:space="preserve"> </w:t>
      </w:r>
      <w:r w:rsidR="00922917">
        <w:rPr>
          <w:rFonts w:ascii="Times New Roman" w:hAnsi="Times New Roman"/>
          <w:sz w:val="24"/>
        </w:rPr>
        <w:t>příplatek</w:t>
      </w:r>
      <w:r w:rsidR="00ED6D26">
        <w:rPr>
          <w:rFonts w:ascii="Times New Roman" w:hAnsi="Times New Roman"/>
          <w:sz w:val="24"/>
        </w:rPr>
        <w:t xml:space="preserve"> za práci ve svátek, </w:t>
      </w:r>
      <w:r w:rsidR="00922917">
        <w:rPr>
          <w:rFonts w:ascii="Times New Roman" w:hAnsi="Times New Roman"/>
          <w:sz w:val="24"/>
        </w:rPr>
        <w:t>příplatek</w:t>
      </w:r>
      <w:r w:rsidR="003D3A8E">
        <w:rPr>
          <w:rFonts w:ascii="Times New Roman" w:hAnsi="Times New Roman"/>
          <w:sz w:val="24"/>
        </w:rPr>
        <w:t xml:space="preserve"> za noční práci, </w:t>
      </w:r>
      <w:r w:rsidR="00922917">
        <w:rPr>
          <w:rFonts w:ascii="Times New Roman" w:hAnsi="Times New Roman"/>
          <w:sz w:val="24"/>
        </w:rPr>
        <w:t>příplatek</w:t>
      </w:r>
      <w:r w:rsidR="004D1132">
        <w:rPr>
          <w:rFonts w:ascii="Times New Roman" w:hAnsi="Times New Roman"/>
          <w:sz w:val="24"/>
        </w:rPr>
        <w:t xml:space="preserve"> za práci </w:t>
      </w:r>
      <w:r w:rsidR="003D3A8E">
        <w:rPr>
          <w:rFonts w:ascii="Times New Roman" w:hAnsi="Times New Roman"/>
          <w:sz w:val="24"/>
        </w:rPr>
        <w:t>v</w:t>
      </w:r>
      <w:r w:rsidR="004D1132">
        <w:rPr>
          <w:rFonts w:ascii="Times New Roman" w:hAnsi="Times New Roman"/>
          <w:sz w:val="24"/>
        </w:rPr>
        <w:t xml:space="preserve"> sobot</w:t>
      </w:r>
      <w:r w:rsidR="003D3A8E">
        <w:rPr>
          <w:rFonts w:ascii="Times New Roman" w:hAnsi="Times New Roman"/>
          <w:sz w:val="24"/>
        </w:rPr>
        <w:t>u</w:t>
      </w:r>
      <w:r w:rsidR="004D1132">
        <w:rPr>
          <w:rFonts w:ascii="Times New Roman" w:hAnsi="Times New Roman"/>
          <w:sz w:val="24"/>
        </w:rPr>
        <w:t xml:space="preserve"> a neděl</w:t>
      </w:r>
      <w:r w:rsidR="003D3A8E">
        <w:rPr>
          <w:rFonts w:ascii="Times New Roman" w:hAnsi="Times New Roman"/>
          <w:sz w:val="24"/>
        </w:rPr>
        <w:t>i</w:t>
      </w:r>
      <w:r w:rsidR="004D1132">
        <w:rPr>
          <w:rFonts w:ascii="Times New Roman" w:hAnsi="Times New Roman"/>
          <w:sz w:val="24"/>
        </w:rPr>
        <w:t xml:space="preserve"> a</w:t>
      </w:r>
      <w:r w:rsidR="00A4477C">
        <w:rPr>
          <w:rFonts w:ascii="Times New Roman" w:hAnsi="Times New Roman"/>
          <w:sz w:val="24"/>
        </w:rPr>
        <w:t> </w:t>
      </w:r>
      <w:r w:rsidR="004D1132">
        <w:rPr>
          <w:rFonts w:ascii="Times New Roman" w:hAnsi="Times New Roman"/>
          <w:sz w:val="24"/>
        </w:rPr>
        <w:t>odměn</w:t>
      </w:r>
      <w:r w:rsidR="00922917">
        <w:rPr>
          <w:rFonts w:ascii="Times New Roman" w:hAnsi="Times New Roman"/>
          <w:sz w:val="24"/>
        </w:rPr>
        <w:t>y. Na určení</w:t>
      </w:r>
      <w:r w:rsidR="004D1132" w:rsidRPr="006B781A">
        <w:rPr>
          <w:rFonts w:ascii="Times New Roman" w:hAnsi="Times New Roman"/>
          <w:sz w:val="24"/>
        </w:rPr>
        <w:t xml:space="preserve"> mzdy</w:t>
      </w:r>
      <w:r w:rsidR="00673AFB">
        <w:rPr>
          <w:rFonts w:ascii="Times New Roman" w:hAnsi="Times New Roman"/>
          <w:sz w:val="24"/>
        </w:rPr>
        <w:t xml:space="preserve"> </w:t>
      </w:r>
      <w:r w:rsidR="0071147E">
        <w:rPr>
          <w:rFonts w:ascii="Times New Roman" w:hAnsi="Times New Roman"/>
          <w:sz w:val="24"/>
        </w:rPr>
        <w:t>zaměstnanci</w:t>
      </w:r>
      <w:r w:rsidR="004D1132" w:rsidRPr="006B781A">
        <w:rPr>
          <w:rFonts w:ascii="Times New Roman" w:hAnsi="Times New Roman"/>
          <w:sz w:val="24"/>
        </w:rPr>
        <w:t xml:space="preserve">, </w:t>
      </w:r>
      <w:r w:rsidR="00547252">
        <w:rPr>
          <w:rFonts w:ascii="Times New Roman" w:hAnsi="Times New Roman"/>
          <w:sz w:val="24"/>
        </w:rPr>
        <w:t xml:space="preserve">se </w:t>
      </w:r>
      <w:r w:rsidR="004D1132" w:rsidRPr="006B781A">
        <w:rPr>
          <w:rFonts w:ascii="Times New Roman" w:hAnsi="Times New Roman"/>
          <w:sz w:val="24"/>
        </w:rPr>
        <w:t>kter</w:t>
      </w:r>
      <w:r w:rsidR="00547252">
        <w:rPr>
          <w:rFonts w:ascii="Times New Roman" w:hAnsi="Times New Roman"/>
          <w:sz w:val="24"/>
        </w:rPr>
        <w:t>ým</w:t>
      </w:r>
      <w:r w:rsidR="004D1132" w:rsidRPr="006B781A">
        <w:rPr>
          <w:rFonts w:ascii="Times New Roman" w:hAnsi="Times New Roman"/>
          <w:sz w:val="24"/>
        </w:rPr>
        <w:t xml:space="preserve"> byla </w:t>
      </w:r>
      <w:r w:rsidR="00547252">
        <w:rPr>
          <w:rFonts w:ascii="Times New Roman" w:hAnsi="Times New Roman"/>
          <w:sz w:val="24"/>
        </w:rPr>
        <w:t>sjednána</w:t>
      </w:r>
      <w:r w:rsidR="001B66F9">
        <w:rPr>
          <w:rFonts w:ascii="Times New Roman" w:hAnsi="Times New Roman"/>
          <w:sz w:val="24"/>
        </w:rPr>
        <w:t xml:space="preserve"> smluvní mzda, se</w:t>
      </w:r>
      <w:r w:rsidR="00922917">
        <w:rPr>
          <w:rFonts w:ascii="Times New Roman" w:hAnsi="Times New Roman"/>
          <w:sz w:val="24"/>
        </w:rPr>
        <w:t xml:space="preserve"> </w:t>
      </w:r>
      <w:r w:rsidR="004D1132" w:rsidRPr="006B781A">
        <w:rPr>
          <w:rFonts w:ascii="Times New Roman" w:hAnsi="Times New Roman"/>
          <w:sz w:val="24"/>
        </w:rPr>
        <w:t>čl. 4 až 8</w:t>
      </w:r>
      <w:r w:rsidR="004D1132">
        <w:rPr>
          <w:rFonts w:ascii="Times New Roman" w:hAnsi="Times New Roman"/>
          <w:sz w:val="24"/>
        </w:rPr>
        <w:t xml:space="preserve"> a 14</w:t>
      </w:r>
      <w:r w:rsidR="001B66F9">
        <w:rPr>
          <w:rFonts w:ascii="Times New Roman" w:hAnsi="Times New Roman"/>
          <w:sz w:val="24"/>
        </w:rPr>
        <w:t xml:space="preserve"> nepoužijí</w:t>
      </w:r>
      <w:r w:rsidR="004D1132" w:rsidRPr="006B781A">
        <w:rPr>
          <w:rFonts w:ascii="Times New Roman" w:hAnsi="Times New Roman"/>
          <w:sz w:val="24"/>
        </w:rPr>
        <w:t>.</w:t>
      </w:r>
    </w:p>
    <w:p w:rsidR="004D1132" w:rsidRPr="006B781A" w:rsidRDefault="004D1132" w:rsidP="00D16BCC">
      <w:pPr>
        <w:pStyle w:val="Prosttext1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t>Zásady pro sjednávání smluvních mezd může stanovit opatření rektora, k němuž se vyjadřuje Akademický senát univerzity.</w:t>
      </w:r>
    </w:p>
    <w:p w:rsidR="004D1132" w:rsidRPr="006B781A" w:rsidRDefault="004D1132" w:rsidP="004D1132">
      <w:pPr>
        <w:pStyle w:val="Prosttext1"/>
        <w:spacing w:line="288" w:lineRule="auto"/>
        <w:jc w:val="center"/>
        <w:rPr>
          <w:rFonts w:ascii="Times New Roman" w:hAnsi="Times New Roman"/>
          <w:sz w:val="24"/>
        </w:rPr>
      </w:pPr>
    </w:p>
    <w:p w:rsidR="004D1132" w:rsidRPr="006B781A" w:rsidRDefault="004D1132" w:rsidP="004D1132">
      <w:pPr>
        <w:pStyle w:val="Prosttext1"/>
        <w:spacing w:line="288" w:lineRule="auto"/>
        <w:jc w:val="center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t>Čl. 4</w:t>
      </w:r>
    </w:p>
    <w:p w:rsidR="004D1132" w:rsidRPr="00E07418" w:rsidRDefault="004C1119" w:rsidP="004D1132">
      <w:pPr>
        <w:pStyle w:val="Prosttext1"/>
        <w:spacing w:line="288" w:lineRule="auto"/>
        <w:jc w:val="center"/>
        <w:rPr>
          <w:rFonts w:ascii="Times New Roman" w:hAnsi="Times New Roman"/>
          <w:b/>
          <w:sz w:val="24"/>
        </w:rPr>
      </w:pPr>
      <w:r w:rsidRPr="004C1119">
        <w:rPr>
          <w:rFonts w:ascii="Times New Roman" w:hAnsi="Times New Roman"/>
          <w:b/>
          <w:sz w:val="24"/>
        </w:rPr>
        <w:t>Zařazování</w:t>
      </w:r>
      <w:r w:rsidR="0071147E">
        <w:rPr>
          <w:rFonts w:ascii="Times New Roman" w:hAnsi="Times New Roman"/>
          <w:b/>
          <w:sz w:val="24"/>
        </w:rPr>
        <w:t xml:space="preserve"> zaměstnanc</w:t>
      </w:r>
      <w:r w:rsidR="003F2FFD">
        <w:rPr>
          <w:rFonts w:ascii="Times New Roman" w:hAnsi="Times New Roman"/>
          <w:b/>
          <w:sz w:val="24"/>
        </w:rPr>
        <w:t>ů</w:t>
      </w:r>
      <w:r w:rsidRPr="004C1119">
        <w:rPr>
          <w:rFonts w:ascii="Times New Roman" w:hAnsi="Times New Roman"/>
          <w:b/>
          <w:sz w:val="24"/>
        </w:rPr>
        <w:t xml:space="preserve"> do mzdových tříd</w:t>
      </w:r>
    </w:p>
    <w:p w:rsidR="004D1132" w:rsidRPr="006B781A" w:rsidRDefault="004D1132" w:rsidP="004D1132">
      <w:pPr>
        <w:pStyle w:val="Prosttext1"/>
        <w:spacing w:line="288" w:lineRule="auto"/>
        <w:jc w:val="center"/>
        <w:rPr>
          <w:rFonts w:ascii="Times New Roman" w:hAnsi="Times New Roman"/>
          <w:sz w:val="24"/>
        </w:rPr>
      </w:pPr>
    </w:p>
    <w:p w:rsidR="004D1132" w:rsidRPr="009E62CF" w:rsidRDefault="004D1132" w:rsidP="00D16BCC">
      <w:pPr>
        <w:pStyle w:val="Prosttext1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trike/>
          <w:color w:val="FF0000"/>
          <w:sz w:val="24"/>
        </w:rPr>
      </w:pPr>
      <w:r w:rsidRPr="006B781A">
        <w:rPr>
          <w:rFonts w:ascii="Times New Roman" w:hAnsi="Times New Roman"/>
          <w:sz w:val="24"/>
        </w:rPr>
        <w:t xml:space="preserve">Podkladem pro zařazení </w:t>
      </w:r>
      <w:r w:rsidR="0071147E">
        <w:rPr>
          <w:rFonts w:ascii="Times New Roman" w:hAnsi="Times New Roman"/>
          <w:sz w:val="24"/>
        </w:rPr>
        <w:t>zaměstnance</w:t>
      </w:r>
      <w:r w:rsidRPr="006B781A">
        <w:rPr>
          <w:rFonts w:ascii="Times New Roman" w:hAnsi="Times New Roman"/>
          <w:sz w:val="24"/>
        </w:rPr>
        <w:t xml:space="preserve"> do </w:t>
      </w:r>
      <w:r w:rsidR="00D94A0D">
        <w:rPr>
          <w:rFonts w:ascii="Times New Roman" w:hAnsi="Times New Roman"/>
          <w:sz w:val="24"/>
        </w:rPr>
        <w:t>mzdové třídy</w:t>
      </w:r>
      <w:r w:rsidRPr="006B781A">
        <w:rPr>
          <w:rFonts w:ascii="Times New Roman" w:hAnsi="Times New Roman"/>
          <w:sz w:val="24"/>
        </w:rPr>
        <w:t xml:space="preserve"> je popis pracovní činnosti, který musí vycházet z druhu práce sjednané v pra</w:t>
      </w:r>
      <w:r w:rsidR="00B87DFA">
        <w:rPr>
          <w:rFonts w:ascii="Times New Roman" w:hAnsi="Times New Roman"/>
          <w:sz w:val="24"/>
        </w:rPr>
        <w:t>covní smlouvě</w:t>
      </w:r>
      <w:r w:rsidR="009E62CF">
        <w:rPr>
          <w:rFonts w:ascii="Times New Roman" w:hAnsi="Times New Roman"/>
          <w:color w:val="FF0000"/>
          <w:sz w:val="24"/>
        </w:rPr>
        <w:t>.</w:t>
      </w:r>
      <w:r w:rsidR="00B87DFA">
        <w:rPr>
          <w:rFonts w:ascii="Times New Roman" w:hAnsi="Times New Roman"/>
          <w:sz w:val="24"/>
        </w:rPr>
        <w:t xml:space="preserve"> </w:t>
      </w:r>
    </w:p>
    <w:p w:rsidR="004D1132" w:rsidRPr="006B781A" w:rsidRDefault="004D1132" w:rsidP="00D16BCC">
      <w:pPr>
        <w:pStyle w:val="Prosttext1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t xml:space="preserve">S popisem pracovní činnosti musí být </w:t>
      </w:r>
      <w:r w:rsidR="0071147E">
        <w:rPr>
          <w:rFonts w:ascii="Times New Roman" w:hAnsi="Times New Roman"/>
          <w:sz w:val="24"/>
        </w:rPr>
        <w:t>zaměstnanec</w:t>
      </w:r>
      <w:r w:rsidRPr="006B781A">
        <w:rPr>
          <w:rFonts w:ascii="Times New Roman" w:hAnsi="Times New Roman"/>
          <w:sz w:val="24"/>
        </w:rPr>
        <w:t xml:space="preserve"> seznámen před započetím práce.</w:t>
      </w:r>
    </w:p>
    <w:p w:rsidR="004D1132" w:rsidRPr="006B781A" w:rsidRDefault="004D1132" w:rsidP="00D16BCC">
      <w:pPr>
        <w:pStyle w:val="Prosttext1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t xml:space="preserve">Pro zpracování popisu pracovní činnosti </w:t>
      </w:r>
      <w:r w:rsidR="00F71410">
        <w:rPr>
          <w:rFonts w:ascii="Times New Roman" w:hAnsi="Times New Roman"/>
          <w:sz w:val="24"/>
        </w:rPr>
        <w:t>vydá rektor</w:t>
      </w:r>
      <w:r w:rsidRPr="006B781A">
        <w:rPr>
          <w:rFonts w:ascii="Times New Roman" w:hAnsi="Times New Roman"/>
          <w:sz w:val="24"/>
        </w:rPr>
        <w:t xml:space="preserve"> </w:t>
      </w:r>
      <w:r w:rsidR="004D6BAE">
        <w:rPr>
          <w:rFonts w:ascii="Times New Roman" w:hAnsi="Times New Roman"/>
          <w:sz w:val="24"/>
        </w:rPr>
        <w:t xml:space="preserve">opatřením </w:t>
      </w:r>
      <w:r w:rsidRPr="006B781A">
        <w:rPr>
          <w:rFonts w:ascii="Times New Roman" w:hAnsi="Times New Roman"/>
          <w:sz w:val="24"/>
        </w:rPr>
        <w:t xml:space="preserve">katalogy </w:t>
      </w:r>
      <w:r w:rsidR="009D2A72">
        <w:rPr>
          <w:rFonts w:ascii="Times New Roman" w:hAnsi="Times New Roman"/>
          <w:sz w:val="24"/>
        </w:rPr>
        <w:t xml:space="preserve">s výčtem typických </w:t>
      </w:r>
      <w:r w:rsidRPr="006B781A">
        <w:rPr>
          <w:rFonts w:ascii="Times New Roman" w:hAnsi="Times New Roman"/>
          <w:sz w:val="24"/>
        </w:rPr>
        <w:t>prací</w:t>
      </w:r>
      <w:r w:rsidR="00F71410">
        <w:rPr>
          <w:rFonts w:ascii="Times New Roman" w:hAnsi="Times New Roman"/>
          <w:sz w:val="24"/>
        </w:rPr>
        <w:t xml:space="preserve"> a mzdových tříd</w:t>
      </w:r>
      <w:r w:rsidR="004830DB">
        <w:rPr>
          <w:rFonts w:ascii="Times New Roman" w:hAnsi="Times New Roman"/>
          <w:sz w:val="24"/>
        </w:rPr>
        <w:t>.</w:t>
      </w:r>
    </w:p>
    <w:p w:rsidR="004D1132" w:rsidRPr="006B781A" w:rsidRDefault="004D1132" w:rsidP="00D16BCC">
      <w:pPr>
        <w:pStyle w:val="Prosttext1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t xml:space="preserve">Pracovní činnosti na univerzitě jsou rozděleny podle kategorií </w:t>
      </w:r>
      <w:r w:rsidR="0071147E">
        <w:rPr>
          <w:rFonts w:ascii="Times New Roman" w:hAnsi="Times New Roman"/>
          <w:sz w:val="24"/>
        </w:rPr>
        <w:t>zaměstnanců</w:t>
      </w:r>
      <w:r w:rsidRPr="006B781A">
        <w:rPr>
          <w:rFonts w:ascii="Times New Roman" w:hAnsi="Times New Roman"/>
          <w:sz w:val="24"/>
        </w:rPr>
        <w:t xml:space="preserve"> do </w:t>
      </w:r>
      <w:r w:rsidRPr="006B781A">
        <w:rPr>
          <w:rFonts w:ascii="Times New Roman" w:hAnsi="Times New Roman"/>
          <w:sz w:val="24"/>
        </w:rPr>
        <w:lastRenderedPageBreak/>
        <w:t xml:space="preserve">těchto katalogů </w:t>
      </w:r>
      <w:r w:rsidR="00320570">
        <w:rPr>
          <w:rFonts w:ascii="Times New Roman" w:hAnsi="Times New Roman"/>
          <w:sz w:val="24"/>
        </w:rPr>
        <w:t>pracovních pozic</w:t>
      </w:r>
      <w:r w:rsidR="004830DB">
        <w:rPr>
          <w:rFonts w:ascii="Times New Roman" w:hAnsi="Times New Roman"/>
          <w:sz w:val="24"/>
        </w:rPr>
        <w:t xml:space="preserve"> a </w:t>
      </w:r>
      <w:r w:rsidRPr="006B781A">
        <w:rPr>
          <w:rFonts w:ascii="Times New Roman" w:hAnsi="Times New Roman"/>
          <w:sz w:val="24"/>
        </w:rPr>
        <w:t>prací:</w:t>
      </w:r>
    </w:p>
    <w:p w:rsidR="004D1132" w:rsidRPr="006B781A" w:rsidRDefault="004D1132" w:rsidP="00D16BCC">
      <w:pPr>
        <w:pStyle w:val="Prosttext1"/>
        <w:numPr>
          <w:ilvl w:val="1"/>
          <w:numId w:val="12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t xml:space="preserve">katalog </w:t>
      </w:r>
      <w:r w:rsidR="00A65C58">
        <w:rPr>
          <w:rFonts w:ascii="Times New Roman" w:hAnsi="Times New Roman"/>
          <w:sz w:val="24"/>
        </w:rPr>
        <w:t xml:space="preserve">pracovních pozic </w:t>
      </w:r>
      <w:r w:rsidR="00320570">
        <w:rPr>
          <w:rFonts w:ascii="Times New Roman" w:hAnsi="Times New Roman"/>
          <w:sz w:val="24"/>
        </w:rPr>
        <w:t>zaměstnanců vykonávajících</w:t>
      </w:r>
      <w:r w:rsidR="004D6BAE">
        <w:rPr>
          <w:rFonts w:ascii="Times New Roman" w:hAnsi="Times New Roman"/>
          <w:sz w:val="24"/>
        </w:rPr>
        <w:t xml:space="preserve"> pedagogickou nebo</w:t>
      </w:r>
      <w:r w:rsidR="00320570">
        <w:rPr>
          <w:rFonts w:ascii="Times New Roman" w:hAnsi="Times New Roman"/>
          <w:sz w:val="24"/>
        </w:rPr>
        <w:t xml:space="preserve"> tvůrčí činnost, </w:t>
      </w:r>
    </w:p>
    <w:p w:rsidR="004D1132" w:rsidRDefault="00B925C0" w:rsidP="00D16BCC">
      <w:pPr>
        <w:pStyle w:val="Prosttext1"/>
        <w:numPr>
          <w:ilvl w:val="1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B781A">
        <w:rPr>
          <w:rFonts w:ascii="Times New Roman" w:hAnsi="Times New Roman"/>
          <w:sz w:val="24"/>
        </w:rPr>
        <w:t xml:space="preserve">katalog </w:t>
      </w:r>
      <w:r w:rsidRPr="004830DB">
        <w:rPr>
          <w:rFonts w:ascii="Times New Roman" w:hAnsi="Times New Roman"/>
          <w:sz w:val="24"/>
        </w:rPr>
        <w:t>prací</w:t>
      </w:r>
      <w:r w:rsidR="004D1132" w:rsidRPr="006B781A">
        <w:rPr>
          <w:rFonts w:ascii="Times New Roman" w:hAnsi="Times New Roman"/>
          <w:sz w:val="24"/>
        </w:rPr>
        <w:t xml:space="preserve"> pro </w:t>
      </w:r>
      <w:r w:rsidR="002E3FE6">
        <w:rPr>
          <w:rFonts w:ascii="Times New Roman" w:hAnsi="Times New Roman"/>
          <w:sz w:val="24"/>
        </w:rPr>
        <w:t>hospodářsko-</w:t>
      </w:r>
      <w:r w:rsidRPr="006B781A">
        <w:rPr>
          <w:rFonts w:ascii="Times New Roman" w:hAnsi="Times New Roman"/>
          <w:sz w:val="24"/>
        </w:rPr>
        <w:t>správní</w:t>
      </w:r>
      <w:r w:rsidR="004D1132" w:rsidRPr="006B781A">
        <w:rPr>
          <w:rFonts w:ascii="Times New Roman" w:hAnsi="Times New Roman"/>
          <w:sz w:val="24"/>
        </w:rPr>
        <w:t>, technické a odborné pracovníky</w:t>
      </w:r>
      <w:r w:rsidR="004D1132">
        <w:rPr>
          <w:rFonts w:ascii="Times New Roman" w:hAnsi="Times New Roman"/>
          <w:sz w:val="24"/>
        </w:rPr>
        <w:t xml:space="preserve"> a </w:t>
      </w:r>
      <w:r w:rsidR="004D1132" w:rsidRPr="006B781A">
        <w:rPr>
          <w:rFonts w:ascii="Times New Roman" w:hAnsi="Times New Roman"/>
          <w:sz w:val="24"/>
        </w:rPr>
        <w:t>pro dělníky, obslužné pracovníky a obchodně provozní pracovníky</w:t>
      </w:r>
      <w:r w:rsidR="00547252">
        <w:rPr>
          <w:rFonts w:ascii="Times New Roman" w:hAnsi="Times New Roman"/>
          <w:sz w:val="24"/>
        </w:rPr>
        <w:t xml:space="preserve"> (dále jen „ostatní </w:t>
      </w:r>
      <w:r w:rsidR="00DA600A">
        <w:rPr>
          <w:rFonts w:ascii="Times New Roman" w:hAnsi="Times New Roman"/>
          <w:sz w:val="24"/>
        </w:rPr>
        <w:t>zaměstnanec“</w:t>
      </w:r>
      <w:r w:rsidR="00547252" w:rsidRPr="001E4F52">
        <w:rPr>
          <w:rFonts w:ascii="Times New Roman" w:hAnsi="Times New Roman"/>
          <w:sz w:val="24"/>
        </w:rPr>
        <w:t>)</w:t>
      </w:r>
      <w:r w:rsidR="00F71410">
        <w:rPr>
          <w:rFonts w:ascii="Times New Roman" w:hAnsi="Times New Roman"/>
          <w:sz w:val="24"/>
          <w:szCs w:val="24"/>
        </w:rPr>
        <w:t>.</w:t>
      </w:r>
    </w:p>
    <w:p w:rsidR="004D1132" w:rsidRDefault="004D1132" w:rsidP="00D16BCC">
      <w:pPr>
        <w:pStyle w:val="Prosttext1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061D0">
        <w:rPr>
          <w:rFonts w:ascii="Times New Roman" w:hAnsi="Times New Roman"/>
          <w:sz w:val="24"/>
        </w:rPr>
        <w:t>Pracovní</w:t>
      </w:r>
      <w:r w:rsidRPr="00997487">
        <w:rPr>
          <w:rFonts w:ascii="Times New Roman" w:hAnsi="Times New Roman"/>
          <w:sz w:val="24"/>
        </w:rPr>
        <w:t xml:space="preserve"> činnosti se v katalogu </w:t>
      </w:r>
      <w:r w:rsidR="00320570">
        <w:rPr>
          <w:rFonts w:ascii="Times New Roman" w:hAnsi="Times New Roman"/>
          <w:sz w:val="24"/>
        </w:rPr>
        <w:t>pracovních pozic</w:t>
      </w:r>
      <w:r w:rsidRPr="00997487">
        <w:rPr>
          <w:rFonts w:ascii="Times New Roman" w:hAnsi="Times New Roman"/>
          <w:sz w:val="24"/>
        </w:rPr>
        <w:t xml:space="preserve"> člení podle složitosti, náročnosti a odpovědnosti do </w:t>
      </w:r>
      <w:r w:rsidR="00547252" w:rsidRPr="005A493C">
        <w:rPr>
          <w:rFonts w:ascii="Times New Roman" w:hAnsi="Times New Roman"/>
          <w:sz w:val="24"/>
        </w:rPr>
        <w:t xml:space="preserve">9 </w:t>
      </w:r>
      <w:r w:rsidRPr="00D965B2">
        <w:rPr>
          <w:rFonts w:ascii="Times New Roman" w:hAnsi="Times New Roman"/>
          <w:sz w:val="24"/>
          <w:szCs w:val="24"/>
        </w:rPr>
        <w:t xml:space="preserve">mzdových tříd pro akademické </w:t>
      </w:r>
      <w:r w:rsidR="009F1605" w:rsidRPr="00D965B2">
        <w:rPr>
          <w:rFonts w:ascii="Times New Roman" w:hAnsi="Times New Roman"/>
          <w:sz w:val="24"/>
          <w:szCs w:val="24"/>
        </w:rPr>
        <w:t xml:space="preserve">a vědecké </w:t>
      </w:r>
      <w:r w:rsidRPr="00D965B2">
        <w:rPr>
          <w:rFonts w:ascii="Times New Roman" w:hAnsi="Times New Roman"/>
          <w:sz w:val="24"/>
          <w:szCs w:val="24"/>
        </w:rPr>
        <w:t xml:space="preserve">pracovníky </w:t>
      </w:r>
      <w:r w:rsidR="004D6BAE">
        <w:rPr>
          <w:rFonts w:ascii="Times New Roman" w:hAnsi="Times New Roman"/>
          <w:sz w:val="24"/>
          <w:szCs w:val="24"/>
        </w:rPr>
        <w:t xml:space="preserve">a pedagogické pracovníky </w:t>
      </w:r>
      <w:r w:rsidRPr="00D965B2">
        <w:rPr>
          <w:rFonts w:ascii="Times New Roman" w:hAnsi="Times New Roman"/>
          <w:sz w:val="24"/>
          <w:szCs w:val="24"/>
        </w:rPr>
        <w:t xml:space="preserve">a </w:t>
      </w:r>
      <w:r w:rsidR="006B762D" w:rsidRPr="00D965B2">
        <w:rPr>
          <w:rFonts w:ascii="Times New Roman" w:hAnsi="Times New Roman"/>
          <w:sz w:val="24"/>
          <w:szCs w:val="24"/>
        </w:rPr>
        <w:t xml:space="preserve">do </w:t>
      </w:r>
      <w:r w:rsidR="00547252" w:rsidRPr="00D965B2">
        <w:rPr>
          <w:rFonts w:ascii="Times New Roman" w:hAnsi="Times New Roman"/>
          <w:sz w:val="24"/>
          <w:szCs w:val="24"/>
        </w:rPr>
        <w:t xml:space="preserve">8 </w:t>
      </w:r>
      <w:r w:rsidRPr="00D965B2">
        <w:rPr>
          <w:rFonts w:ascii="Times New Roman" w:hAnsi="Times New Roman"/>
          <w:sz w:val="24"/>
          <w:szCs w:val="24"/>
        </w:rPr>
        <w:t xml:space="preserve">mzdových tříd pro </w:t>
      </w:r>
      <w:r w:rsidR="00547252" w:rsidRPr="00D965B2">
        <w:rPr>
          <w:rFonts w:ascii="Times New Roman" w:hAnsi="Times New Roman"/>
          <w:sz w:val="24"/>
          <w:szCs w:val="24"/>
        </w:rPr>
        <w:t xml:space="preserve">ostatní </w:t>
      </w:r>
      <w:r w:rsidR="0071147E" w:rsidRPr="00D965B2">
        <w:rPr>
          <w:rFonts w:ascii="Times New Roman" w:hAnsi="Times New Roman"/>
          <w:sz w:val="24"/>
          <w:szCs w:val="24"/>
        </w:rPr>
        <w:t>zaměstnance</w:t>
      </w:r>
      <w:r w:rsidR="005061D0">
        <w:rPr>
          <w:rFonts w:ascii="Times New Roman" w:hAnsi="Times New Roman"/>
          <w:sz w:val="24"/>
          <w:szCs w:val="24"/>
        </w:rPr>
        <w:t>.</w:t>
      </w:r>
    </w:p>
    <w:p w:rsidR="004D1132" w:rsidRPr="006B781A" w:rsidRDefault="002350BB" w:rsidP="00D16BCC">
      <w:pPr>
        <w:pStyle w:val="Prosttext1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Zaměstnance vykonávajícího pedagogickou nebo tvůrčí činnost u</w:t>
      </w:r>
      <w:r w:rsidR="00D85B1E">
        <w:rPr>
          <w:rFonts w:ascii="Times New Roman" w:hAnsi="Times New Roman"/>
          <w:sz w:val="24"/>
          <w:szCs w:val="24"/>
        </w:rPr>
        <w:t>niverzita zařadí</w:t>
      </w:r>
      <w:r w:rsidR="004D1132" w:rsidRPr="00E761F2">
        <w:rPr>
          <w:rFonts w:ascii="Times New Roman" w:hAnsi="Times New Roman"/>
          <w:sz w:val="24"/>
          <w:szCs w:val="24"/>
        </w:rPr>
        <w:t xml:space="preserve"> do takové mzdové třídy, aby rozhodující část pracovních </w:t>
      </w:r>
      <w:r w:rsidR="004D1132" w:rsidRPr="00967E2B">
        <w:rPr>
          <w:rFonts w:ascii="Times New Roman" w:hAnsi="Times New Roman"/>
          <w:sz w:val="24"/>
          <w:szCs w:val="24"/>
        </w:rPr>
        <w:t xml:space="preserve">činností uvedených v katalogu </w:t>
      </w:r>
      <w:r w:rsidR="003E59D5" w:rsidRPr="00967E2B">
        <w:rPr>
          <w:rFonts w:ascii="Times New Roman" w:hAnsi="Times New Roman"/>
          <w:sz w:val="24"/>
          <w:szCs w:val="24"/>
        </w:rPr>
        <w:t>pracovních pozic</w:t>
      </w:r>
      <w:r w:rsidR="004D1132" w:rsidRPr="00967E2B">
        <w:rPr>
          <w:rFonts w:ascii="Times New Roman" w:hAnsi="Times New Roman"/>
          <w:sz w:val="24"/>
          <w:szCs w:val="24"/>
        </w:rPr>
        <w:t xml:space="preserve"> u této třídy byla obsa</w:t>
      </w:r>
      <w:r w:rsidR="00967E2B" w:rsidRPr="00967E2B">
        <w:rPr>
          <w:rFonts w:ascii="Times New Roman" w:hAnsi="Times New Roman"/>
          <w:sz w:val="24"/>
          <w:szCs w:val="24"/>
        </w:rPr>
        <w:t>žena v popisu pracovní činnosti</w:t>
      </w:r>
      <w:r w:rsidR="005E759A" w:rsidRPr="00967E2B">
        <w:rPr>
          <w:rFonts w:ascii="Times New Roman" w:hAnsi="Times New Roman"/>
          <w:sz w:val="24"/>
          <w:szCs w:val="24"/>
        </w:rPr>
        <w:t xml:space="preserve"> zaměstnance</w:t>
      </w:r>
      <w:r w:rsidR="002E3FE6">
        <w:rPr>
          <w:rFonts w:ascii="Times New Roman" w:hAnsi="Times New Roman"/>
          <w:sz w:val="24"/>
          <w:szCs w:val="24"/>
        </w:rPr>
        <w:t>.</w:t>
      </w:r>
    </w:p>
    <w:p w:rsidR="004D1132" w:rsidRPr="006B781A" w:rsidRDefault="003F12B4" w:rsidP="00D16BCC">
      <w:pPr>
        <w:pStyle w:val="Prosttext1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="0071147E">
        <w:rPr>
          <w:rFonts w:ascii="Times New Roman" w:hAnsi="Times New Roman"/>
          <w:sz w:val="24"/>
        </w:rPr>
        <w:t>statní zaměstnance</w:t>
      </w:r>
      <w:r>
        <w:rPr>
          <w:rFonts w:ascii="Times New Roman" w:hAnsi="Times New Roman"/>
          <w:sz w:val="24"/>
        </w:rPr>
        <w:t xml:space="preserve"> zařadí u</w:t>
      </w:r>
      <w:r w:rsidR="004D1132" w:rsidRPr="006B781A">
        <w:rPr>
          <w:rFonts w:ascii="Times New Roman" w:hAnsi="Times New Roman"/>
          <w:sz w:val="24"/>
        </w:rPr>
        <w:t>niver</w:t>
      </w:r>
      <w:r w:rsidR="00D85B1E">
        <w:rPr>
          <w:rFonts w:ascii="Times New Roman" w:hAnsi="Times New Roman"/>
          <w:sz w:val="24"/>
        </w:rPr>
        <w:t>zita</w:t>
      </w:r>
      <w:r w:rsidR="004D1132">
        <w:rPr>
          <w:rFonts w:ascii="Times New Roman" w:hAnsi="Times New Roman"/>
          <w:sz w:val="24"/>
        </w:rPr>
        <w:t xml:space="preserve"> </w:t>
      </w:r>
      <w:r w:rsidR="004D1132" w:rsidRPr="006B781A">
        <w:rPr>
          <w:rFonts w:ascii="Times New Roman" w:hAnsi="Times New Roman"/>
          <w:sz w:val="24"/>
        </w:rPr>
        <w:t xml:space="preserve">do té mzdové třídy, ve které je v katalogu zařazena nejnáročnější </w:t>
      </w:r>
      <w:r w:rsidR="00282306">
        <w:rPr>
          <w:rFonts w:ascii="Times New Roman" w:hAnsi="Times New Roman"/>
          <w:sz w:val="24"/>
        </w:rPr>
        <w:t>práce, jejíž výkon univerzita po</w:t>
      </w:r>
      <w:r w:rsidR="004D1132" w:rsidRPr="006B781A">
        <w:rPr>
          <w:rFonts w:ascii="Times New Roman" w:hAnsi="Times New Roman"/>
          <w:sz w:val="24"/>
        </w:rPr>
        <w:t xml:space="preserve"> </w:t>
      </w:r>
      <w:r w:rsidR="0071147E">
        <w:rPr>
          <w:rFonts w:ascii="Times New Roman" w:hAnsi="Times New Roman"/>
          <w:sz w:val="24"/>
        </w:rPr>
        <w:t>zaměstnanci</w:t>
      </w:r>
      <w:r w:rsidR="004D1132" w:rsidRPr="006B781A">
        <w:rPr>
          <w:rFonts w:ascii="Times New Roman" w:hAnsi="Times New Roman"/>
          <w:sz w:val="24"/>
        </w:rPr>
        <w:t xml:space="preserve"> požaduje. Pokud není tato práce v katalogu uvedena, zařadí </w:t>
      </w:r>
      <w:r>
        <w:rPr>
          <w:rFonts w:ascii="Times New Roman" w:hAnsi="Times New Roman"/>
          <w:sz w:val="24"/>
        </w:rPr>
        <w:t xml:space="preserve">jej </w:t>
      </w:r>
      <w:r w:rsidR="004D1132" w:rsidRPr="006B781A">
        <w:rPr>
          <w:rFonts w:ascii="Times New Roman" w:hAnsi="Times New Roman"/>
          <w:sz w:val="24"/>
        </w:rPr>
        <w:t>uni</w:t>
      </w:r>
      <w:r w:rsidR="00282306">
        <w:rPr>
          <w:rFonts w:ascii="Times New Roman" w:hAnsi="Times New Roman"/>
          <w:sz w:val="24"/>
        </w:rPr>
        <w:t>verzita</w:t>
      </w:r>
      <w:r w:rsidR="004D1132" w:rsidRPr="006B781A">
        <w:rPr>
          <w:rFonts w:ascii="Times New Roman" w:hAnsi="Times New Roman"/>
          <w:sz w:val="24"/>
        </w:rPr>
        <w:t xml:space="preserve"> do mzdové třídy, ve které jsou v kat</w:t>
      </w:r>
      <w:r w:rsidR="00282306">
        <w:rPr>
          <w:rFonts w:ascii="Times New Roman" w:hAnsi="Times New Roman"/>
          <w:sz w:val="24"/>
        </w:rPr>
        <w:t>alogu zahrnuty příklady prací s</w:t>
      </w:r>
      <w:r w:rsidR="00D85B1E">
        <w:rPr>
          <w:rFonts w:ascii="Times New Roman" w:hAnsi="Times New Roman"/>
          <w:sz w:val="24"/>
        </w:rPr>
        <w:t>rovnatelných</w:t>
      </w:r>
      <w:r w:rsidR="004D1132" w:rsidRPr="006B781A">
        <w:rPr>
          <w:rFonts w:ascii="Times New Roman" w:hAnsi="Times New Roman"/>
          <w:sz w:val="24"/>
        </w:rPr>
        <w:t xml:space="preserve"> s ní z hlediska složitosti, odpovědnosti, psychické, případně fyzické náročnosti.</w:t>
      </w:r>
    </w:p>
    <w:p w:rsidR="004D1132" w:rsidRPr="00997487" w:rsidRDefault="004D1132" w:rsidP="00D16BCC">
      <w:pPr>
        <w:pStyle w:val="Prosttext1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</w:rPr>
      </w:pPr>
      <w:r w:rsidRPr="00E761F2">
        <w:rPr>
          <w:rFonts w:ascii="Times New Roman" w:hAnsi="Times New Roman"/>
          <w:sz w:val="24"/>
        </w:rPr>
        <w:t xml:space="preserve">Podmínkou pro zařazení </w:t>
      </w:r>
      <w:r w:rsidR="00997487">
        <w:rPr>
          <w:rFonts w:ascii="Times New Roman" w:hAnsi="Times New Roman"/>
          <w:sz w:val="24"/>
        </w:rPr>
        <w:t>zaměstnance</w:t>
      </w:r>
      <w:r w:rsidRPr="00E761F2">
        <w:rPr>
          <w:rFonts w:ascii="Times New Roman" w:hAnsi="Times New Roman"/>
          <w:sz w:val="24"/>
        </w:rPr>
        <w:t xml:space="preserve"> do </w:t>
      </w:r>
      <w:r w:rsidR="006E48AB">
        <w:rPr>
          <w:rFonts w:ascii="Times New Roman" w:hAnsi="Times New Roman"/>
          <w:sz w:val="24"/>
        </w:rPr>
        <w:t xml:space="preserve">konkrétní </w:t>
      </w:r>
      <w:r w:rsidRPr="00E761F2">
        <w:rPr>
          <w:rFonts w:ascii="Times New Roman" w:hAnsi="Times New Roman"/>
          <w:sz w:val="24"/>
        </w:rPr>
        <w:t>mzdové třídy je splnění příslušných kvalifikačních předpokladů uvedených v katalogu prací. Dosažení kvalifikačních předpokladů potřebných pro zařazení do jiné mzdové třídy nezakládá nárok na zařazení do této třídy.</w:t>
      </w:r>
      <w:r w:rsidR="00B925C0">
        <w:rPr>
          <w:rFonts w:ascii="Times New Roman" w:hAnsi="Times New Roman"/>
          <w:sz w:val="24"/>
        </w:rPr>
        <w:t xml:space="preserve"> </w:t>
      </w:r>
      <w:r w:rsidRPr="002C1DCA">
        <w:rPr>
          <w:rFonts w:ascii="Times New Roman" w:hAnsi="Times New Roman"/>
          <w:sz w:val="24"/>
        </w:rPr>
        <w:t>Výjimečně může univerzita</w:t>
      </w:r>
      <w:r w:rsidR="00997487" w:rsidRPr="002C1DCA">
        <w:rPr>
          <w:rFonts w:ascii="Times New Roman" w:hAnsi="Times New Roman"/>
          <w:sz w:val="24"/>
        </w:rPr>
        <w:t xml:space="preserve"> zaměstnance</w:t>
      </w:r>
      <w:r w:rsidR="003F2FFD">
        <w:rPr>
          <w:rFonts w:ascii="Times New Roman" w:hAnsi="Times New Roman"/>
          <w:sz w:val="24"/>
        </w:rPr>
        <w:t xml:space="preserve"> </w:t>
      </w:r>
      <w:r w:rsidRPr="002C1DCA">
        <w:rPr>
          <w:rFonts w:ascii="Times New Roman" w:hAnsi="Times New Roman"/>
          <w:sz w:val="24"/>
        </w:rPr>
        <w:t xml:space="preserve">zařadit do mzdové třídy, pro kterou nesplňuje kvalifikační předpoklady, a to nejdéle na dobu </w:t>
      </w:r>
      <w:r w:rsidR="00F143C8" w:rsidRPr="001D528C">
        <w:rPr>
          <w:rFonts w:ascii="Times New Roman" w:hAnsi="Times New Roman"/>
          <w:sz w:val="24"/>
        </w:rPr>
        <w:t xml:space="preserve">2 </w:t>
      </w:r>
      <w:r w:rsidRPr="001D528C">
        <w:rPr>
          <w:rFonts w:ascii="Times New Roman" w:hAnsi="Times New Roman"/>
          <w:sz w:val="24"/>
        </w:rPr>
        <w:t>let; opakovaně lze takovéto zařazení provést jen v případech hodných zvláštního zřetele.</w:t>
      </w:r>
      <w:r w:rsidR="003F2FFD">
        <w:rPr>
          <w:rFonts w:ascii="Times New Roman" w:hAnsi="Times New Roman"/>
          <w:sz w:val="24"/>
        </w:rPr>
        <w:t xml:space="preserve"> </w:t>
      </w:r>
      <w:r w:rsidR="00997487">
        <w:rPr>
          <w:rFonts w:ascii="Times New Roman" w:hAnsi="Times New Roman"/>
          <w:sz w:val="24"/>
        </w:rPr>
        <w:t xml:space="preserve">Zaměstnance, </w:t>
      </w:r>
      <w:r w:rsidR="00997487" w:rsidRPr="00997487">
        <w:rPr>
          <w:rFonts w:ascii="Times New Roman" w:hAnsi="Times New Roman"/>
          <w:sz w:val="24"/>
        </w:rPr>
        <w:t>který ne</w:t>
      </w:r>
      <w:r w:rsidR="009658A0" w:rsidRPr="00997487">
        <w:rPr>
          <w:rFonts w:ascii="Times New Roman" w:hAnsi="Times New Roman"/>
          <w:sz w:val="24"/>
        </w:rPr>
        <w:t xml:space="preserve">ní </w:t>
      </w:r>
      <w:r w:rsidR="00157B4A">
        <w:rPr>
          <w:rFonts w:ascii="Times New Roman" w:hAnsi="Times New Roman"/>
          <w:sz w:val="24"/>
        </w:rPr>
        <w:t>pedagogickým</w:t>
      </w:r>
      <w:r w:rsidR="009658A0" w:rsidRPr="00997487">
        <w:rPr>
          <w:rFonts w:ascii="Times New Roman" w:hAnsi="Times New Roman"/>
          <w:sz w:val="24"/>
        </w:rPr>
        <w:t xml:space="preserve"> ani vědeckým pracovníkem, může univerzita výjimečně zařadit n</w:t>
      </w:r>
      <w:r w:rsidRPr="00997487">
        <w:rPr>
          <w:rFonts w:ascii="Times New Roman" w:hAnsi="Times New Roman"/>
          <w:sz w:val="24"/>
        </w:rPr>
        <w:t xml:space="preserve">a dobu delší než </w:t>
      </w:r>
      <w:r w:rsidR="00F143C8" w:rsidRPr="00997487">
        <w:rPr>
          <w:rFonts w:ascii="Times New Roman" w:hAnsi="Times New Roman"/>
          <w:sz w:val="24"/>
        </w:rPr>
        <w:t xml:space="preserve">2 </w:t>
      </w:r>
      <w:r w:rsidR="00111759">
        <w:rPr>
          <w:rFonts w:ascii="Times New Roman" w:hAnsi="Times New Roman"/>
          <w:sz w:val="24"/>
        </w:rPr>
        <w:t>roky</w:t>
      </w:r>
      <w:r w:rsidRPr="00997487">
        <w:rPr>
          <w:rFonts w:ascii="Times New Roman" w:hAnsi="Times New Roman"/>
          <w:sz w:val="24"/>
        </w:rPr>
        <w:t xml:space="preserve"> do mzdové třídy, pro kterou nesplňuje kvalifikační předpoklady, jestliže</w:t>
      </w:r>
      <w:r w:rsidR="00111759">
        <w:rPr>
          <w:rFonts w:ascii="Times New Roman" w:hAnsi="Times New Roman"/>
          <w:sz w:val="24"/>
        </w:rPr>
        <w:t xml:space="preserve"> tento zaměstnanec</w:t>
      </w:r>
      <w:r w:rsidRPr="00997487">
        <w:rPr>
          <w:rFonts w:ascii="Times New Roman" w:hAnsi="Times New Roman"/>
          <w:sz w:val="24"/>
        </w:rPr>
        <w:t xml:space="preserve"> nesplňuje kvalifikační předpoklad vzdělání </w:t>
      </w:r>
      <w:r w:rsidR="009658A0" w:rsidRPr="00997487">
        <w:rPr>
          <w:rFonts w:ascii="Times New Roman" w:hAnsi="Times New Roman"/>
          <w:sz w:val="24"/>
        </w:rPr>
        <w:t xml:space="preserve">pouze </w:t>
      </w:r>
      <w:r w:rsidRPr="00997487">
        <w:rPr>
          <w:rFonts w:ascii="Times New Roman" w:hAnsi="Times New Roman"/>
          <w:sz w:val="24"/>
        </w:rPr>
        <w:t>o </w:t>
      </w:r>
      <w:r w:rsidR="00F143C8" w:rsidRPr="00997487">
        <w:rPr>
          <w:rFonts w:ascii="Times New Roman" w:hAnsi="Times New Roman"/>
          <w:sz w:val="24"/>
        </w:rPr>
        <w:t xml:space="preserve">1 </w:t>
      </w:r>
      <w:r w:rsidRPr="00997487">
        <w:rPr>
          <w:rFonts w:ascii="Times New Roman" w:hAnsi="Times New Roman"/>
          <w:sz w:val="24"/>
        </w:rPr>
        <w:t>stupeň</w:t>
      </w:r>
      <w:r w:rsidR="009658A0" w:rsidRPr="00997487">
        <w:rPr>
          <w:rFonts w:ascii="Times New Roman" w:hAnsi="Times New Roman"/>
          <w:sz w:val="24"/>
        </w:rPr>
        <w:t>,</w:t>
      </w:r>
      <w:r w:rsidR="00111759">
        <w:rPr>
          <w:rFonts w:ascii="Times New Roman" w:hAnsi="Times New Roman"/>
          <w:sz w:val="24"/>
        </w:rPr>
        <w:t xml:space="preserve"> a</w:t>
      </w:r>
      <w:r w:rsidRPr="00997487">
        <w:rPr>
          <w:rFonts w:ascii="Times New Roman" w:hAnsi="Times New Roman"/>
          <w:sz w:val="24"/>
        </w:rPr>
        <w:t xml:space="preserve"> pokud</w:t>
      </w:r>
      <w:r w:rsidR="00111759">
        <w:rPr>
          <w:rFonts w:ascii="Times New Roman" w:hAnsi="Times New Roman"/>
          <w:sz w:val="24"/>
        </w:rPr>
        <w:t xml:space="preserve"> současně</w:t>
      </w:r>
    </w:p>
    <w:p w:rsidR="004D1132" w:rsidRPr="006B781A" w:rsidRDefault="004D1132" w:rsidP="00D16BCC">
      <w:pPr>
        <w:pStyle w:val="Prosttext1"/>
        <w:numPr>
          <w:ilvl w:val="1"/>
          <w:numId w:val="12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t>dlouhodobou činností v příslušném oboru prokázal schopnost k výkonu požadovaných prací</w:t>
      </w:r>
      <w:r w:rsidR="00F143C8">
        <w:rPr>
          <w:rFonts w:ascii="Times New Roman" w:hAnsi="Times New Roman"/>
          <w:sz w:val="24"/>
        </w:rPr>
        <w:t>,</w:t>
      </w:r>
      <w:r w:rsidRPr="006B781A">
        <w:rPr>
          <w:rFonts w:ascii="Times New Roman" w:hAnsi="Times New Roman"/>
          <w:sz w:val="24"/>
        </w:rPr>
        <w:t xml:space="preserve"> </w:t>
      </w:r>
    </w:p>
    <w:p w:rsidR="004D1132" w:rsidRPr="006B781A" w:rsidRDefault="004D1132" w:rsidP="00D16BCC">
      <w:pPr>
        <w:pStyle w:val="Prosttext1"/>
        <w:numPr>
          <w:ilvl w:val="1"/>
          <w:numId w:val="12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t>zahájil v době, po kterou byl výjimečně zařazen do mzdové třídy, nebo před tímto výjimečným zařazením, studium, jehož absolvováním si doplní potřebné vzdělání a ve studiu řádně pokračuje nebo</w:t>
      </w:r>
    </w:p>
    <w:p w:rsidR="004D1132" w:rsidRPr="006B781A" w:rsidRDefault="004D1132" w:rsidP="00D16BCC">
      <w:pPr>
        <w:pStyle w:val="Prosttext1"/>
        <w:numPr>
          <w:ilvl w:val="1"/>
          <w:numId w:val="12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t xml:space="preserve">výkon na něm požadované práce je převážně manuálního nebo provozního charakteru a vyžaduje podle příslušného katalogu jen střední odborné vzdělání, absolvování speciálních kurzů, vyučení v oboru nebo zvláštní zkoušku odborné způsobilosti stanovenou </w:t>
      </w:r>
      <w:r w:rsidR="00F143C8">
        <w:rPr>
          <w:rFonts w:ascii="Times New Roman" w:hAnsi="Times New Roman"/>
          <w:sz w:val="24"/>
        </w:rPr>
        <w:t>jiným právním</w:t>
      </w:r>
      <w:r w:rsidR="00F143C8" w:rsidRPr="006B781A">
        <w:rPr>
          <w:rFonts w:ascii="Times New Roman" w:hAnsi="Times New Roman"/>
          <w:sz w:val="24"/>
        </w:rPr>
        <w:t xml:space="preserve"> </w:t>
      </w:r>
      <w:r w:rsidRPr="006B781A">
        <w:rPr>
          <w:rFonts w:ascii="Times New Roman" w:hAnsi="Times New Roman"/>
          <w:sz w:val="24"/>
        </w:rPr>
        <w:t xml:space="preserve">předpisem, přičemž </w:t>
      </w:r>
      <w:r w:rsidR="00997487">
        <w:rPr>
          <w:rFonts w:ascii="Times New Roman" w:hAnsi="Times New Roman"/>
          <w:sz w:val="24"/>
        </w:rPr>
        <w:t>zaměstnanec</w:t>
      </w:r>
      <w:r w:rsidRPr="006B781A">
        <w:rPr>
          <w:rFonts w:ascii="Times New Roman" w:hAnsi="Times New Roman"/>
          <w:sz w:val="24"/>
        </w:rPr>
        <w:t xml:space="preserve"> může být zařazen nejvýše do </w:t>
      </w:r>
      <w:r w:rsidR="00D94A0D">
        <w:rPr>
          <w:rFonts w:ascii="Times New Roman" w:hAnsi="Times New Roman"/>
          <w:sz w:val="24"/>
        </w:rPr>
        <w:t>páté</w:t>
      </w:r>
      <w:r w:rsidR="00D94A0D" w:rsidRPr="006B781A">
        <w:rPr>
          <w:rFonts w:ascii="Times New Roman" w:hAnsi="Times New Roman"/>
          <w:sz w:val="24"/>
        </w:rPr>
        <w:t xml:space="preserve"> </w:t>
      </w:r>
      <w:r w:rsidRPr="006B781A">
        <w:rPr>
          <w:rFonts w:ascii="Times New Roman" w:hAnsi="Times New Roman"/>
          <w:sz w:val="24"/>
        </w:rPr>
        <w:t>mzdové třídy.</w:t>
      </w:r>
    </w:p>
    <w:p w:rsidR="004D1132" w:rsidRPr="002E3FE6" w:rsidRDefault="004D1132" w:rsidP="002E3FE6">
      <w:pPr>
        <w:pStyle w:val="Prosttext1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</w:rPr>
      </w:pPr>
      <w:r w:rsidRPr="00E761F2">
        <w:rPr>
          <w:rFonts w:ascii="Times New Roman" w:hAnsi="Times New Roman"/>
          <w:sz w:val="24"/>
          <w:szCs w:val="24"/>
        </w:rPr>
        <w:t>Konkrétní rozsah pedagogických a vědeckých povinností akademických pracovníků a</w:t>
      </w:r>
      <w:r>
        <w:rPr>
          <w:rFonts w:ascii="Times New Roman" w:hAnsi="Times New Roman"/>
          <w:sz w:val="24"/>
          <w:szCs w:val="24"/>
        </w:rPr>
        <w:t> </w:t>
      </w:r>
      <w:r w:rsidR="00843973">
        <w:rPr>
          <w:rFonts w:ascii="Times New Roman" w:hAnsi="Times New Roman"/>
          <w:sz w:val="24"/>
          <w:szCs w:val="24"/>
        </w:rPr>
        <w:t>dalších</w:t>
      </w:r>
      <w:r w:rsidRPr="00E761F2">
        <w:rPr>
          <w:rFonts w:ascii="Times New Roman" w:hAnsi="Times New Roman"/>
          <w:sz w:val="24"/>
          <w:szCs w:val="24"/>
        </w:rPr>
        <w:t xml:space="preserve"> </w:t>
      </w:r>
      <w:r w:rsidR="00201DF2">
        <w:rPr>
          <w:rFonts w:ascii="Times New Roman" w:hAnsi="Times New Roman"/>
          <w:sz w:val="24"/>
          <w:szCs w:val="24"/>
        </w:rPr>
        <w:t xml:space="preserve">zaměstnanců vykonávajících pedagogickou nebo tvůrčí činnost </w:t>
      </w:r>
      <w:r w:rsidR="00D94A0D">
        <w:rPr>
          <w:rFonts w:ascii="Times New Roman" w:hAnsi="Times New Roman"/>
          <w:sz w:val="24"/>
          <w:szCs w:val="24"/>
        </w:rPr>
        <w:t>může stanovit</w:t>
      </w:r>
      <w:r w:rsidR="00D94A0D" w:rsidRPr="00E761F2">
        <w:rPr>
          <w:rFonts w:ascii="Times New Roman" w:hAnsi="Times New Roman"/>
          <w:sz w:val="24"/>
          <w:szCs w:val="24"/>
        </w:rPr>
        <w:t xml:space="preserve"> </w:t>
      </w:r>
      <w:r w:rsidRPr="00E761F2">
        <w:rPr>
          <w:rFonts w:ascii="Times New Roman" w:hAnsi="Times New Roman"/>
          <w:sz w:val="24"/>
          <w:szCs w:val="24"/>
        </w:rPr>
        <w:t xml:space="preserve">děkan fakulty nebo ředitel další součásti, na které jsou </w:t>
      </w:r>
      <w:r w:rsidR="00997487">
        <w:rPr>
          <w:rFonts w:ascii="Times New Roman" w:hAnsi="Times New Roman"/>
          <w:sz w:val="24"/>
          <w:szCs w:val="24"/>
        </w:rPr>
        <w:t>tito zaměstnanci</w:t>
      </w:r>
      <w:r w:rsidR="00A27677">
        <w:rPr>
          <w:rFonts w:ascii="Times New Roman" w:hAnsi="Times New Roman"/>
          <w:sz w:val="24"/>
          <w:szCs w:val="24"/>
        </w:rPr>
        <w:t xml:space="preserve"> </w:t>
      </w:r>
      <w:r w:rsidRPr="00E761F2">
        <w:rPr>
          <w:rFonts w:ascii="Times New Roman" w:hAnsi="Times New Roman"/>
          <w:sz w:val="24"/>
          <w:szCs w:val="24"/>
        </w:rPr>
        <w:t>zařazeni</w:t>
      </w:r>
      <w:r w:rsidR="00A27677">
        <w:rPr>
          <w:rFonts w:ascii="Times New Roman" w:hAnsi="Times New Roman"/>
          <w:sz w:val="24"/>
          <w:szCs w:val="24"/>
        </w:rPr>
        <w:t>,</w:t>
      </w:r>
      <w:r w:rsidR="002E3FE6">
        <w:rPr>
          <w:rFonts w:ascii="Times New Roman" w:hAnsi="Times New Roman"/>
          <w:sz w:val="24"/>
          <w:szCs w:val="24"/>
        </w:rPr>
        <w:t xml:space="preserve"> </w:t>
      </w:r>
      <w:r w:rsidRPr="002E3FE6">
        <w:rPr>
          <w:rFonts w:ascii="Times New Roman" w:hAnsi="Times New Roman"/>
          <w:sz w:val="24"/>
          <w:szCs w:val="24"/>
        </w:rPr>
        <w:t xml:space="preserve">svým opatřením, a to </w:t>
      </w:r>
      <w:r w:rsidR="00F143C8" w:rsidRPr="002E3FE6">
        <w:rPr>
          <w:rFonts w:ascii="Times New Roman" w:hAnsi="Times New Roman"/>
          <w:sz w:val="24"/>
          <w:szCs w:val="24"/>
        </w:rPr>
        <w:t>po</w:t>
      </w:r>
      <w:r w:rsidRPr="002E3FE6">
        <w:rPr>
          <w:rFonts w:ascii="Times New Roman" w:hAnsi="Times New Roman"/>
          <w:sz w:val="24"/>
          <w:szCs w:val="24"/>
        </w:rPr>
        <w:t>dle zaměření pedagogické a vědecké činnosti příslušné fakulty nebo další součásti. Obsah tohoto opatření děkan nebo ředitel předem projedná s</w:t>
      </w:r>
      <w:r w:rsidR="00ED6D26" w:rsidRPr="002E3FE6">
        <w:rPr>
          <w:rFonts w:ascii="Times New Roman" w:hAnsi="Times New Roman"/>
          <w:sz w:val="24"/>
          <w:szCs w:val="24"/>
        </w:rPr>
        <w:t> </w:t>
      </w:r>
      <w:r w:rsidRPr="002E3FE6">
        <w:rPr>
          <w:rFonts w:ascii="Times New Roman" w:hAnsi="Times New Roman"/>
          <w:sz w:val="24"/>
          <w:szCs w:val="24"/>
        </w:rPr>
        <w:t>rektorem; na fakultě se k tomuto opatření vyjadřuje akademický senát fakulty.</w:t>
      </w:r>
    </w:p>
    <w:p w:rsidR="00D94A0D" w:rsidRPr="006B781A" w:rsidRDefault="00D94A0D" w:rsidP="00D16BCC">
      <w:pPr>
        <w:pStyle w:val="Prosttext1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Děkan fakulty může stanovit </w:t>
      </w:r>
      <w:r w:rsidR="00870978" w:rsidRPr="00C6261F">
        <w:rPr>
          <w:rFonts w:ascii="Times New Roman" w:hAnsi="Times New Roman"/>
          <w:sz w:val="24"/>
          <w:szCs w:val="24"/>
        </w:rPr>
        <w:t xml:space="preserve">svým </w:t>
      </w:r>
      <w:r>
        <w:rPr>
          <w:rFonts w:ascii="Times New Roman" w:hAnsi="Times New Roman"/>
          <w:sz w:val="24"/>
          <w:szCs w:val="24"/>
        </w:rPr>
        <w:t xml:space="preserve">opatřením podrobnější pravidla pro zařazování </w:t>
      </w:r>
      <w:r w:rsidR="00DD5E7C">
        <w:rPr>
          <w:rFonts w:ascii="Times New Roman" w:hAnsi="Times New Roman"/>
          <w:sz w:val="24"/>
          <w:szCs w:val="24"/>
        </w:rPr>
        <w:t xml:space="preserve">zaměstnanců </w:t>
      </w:r>
      <w:r>
        <w:rPr>
          <w:rFonts w:ascii="Times New Roman" w:hAnsi="Times New Roman"/>
          <w:sz w:val="24"/>
          <w:szCs w:val="24"/>
        </w:rPr>
        <w:t>do mzdových tříd.</w:t>
      </w:r>
    </w:p>
    <w:p w:rsidR="0035250B" w:rsidRPr="006B781A" w:rsidRDefault="0035250B" w:rsidP="00967E2B">
      <w:pPr>
        <w:pStyle w:val="Prosttext1"/>
        <w:spacing w:line="288" w:lineRule="auto"/>
        <w:rPr>
          <w:rFonts w:ascii="Times New Roman" w:hAnsi="Times New Roman"/>
          <w:sz w:val="24"/>
        </w:rPr>
      </w:pPr>
    </w:p>
    <w:p w:rsidR="004D1132" w:rsidRPr="006B781A" w:rsidRDefault="004D1132" w:rsidP="004D1132">
      <w:pPr>
        <w:pStyle w:val="Prosttext1"/>
        <w:spacing w:line="288" w:lineRule="auto"/>
        <w:jc w:val="center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t>Čl. 5</w:t>
      </w:r>
    </w:p>
    <w:p w:rsidR="004D1132" w:rsidRPr="00C3687A" w:rsidRDefault="004C1119" w:rsidP="004D1132">
      <w:pPr>
        <w:pStyle w:val="Prosttext1"/>
        <w:spacing w:line="288" w:lineRule="auto"/>
        <w:jc w:val="center"/>
        <w:rPr>
          <w:rFonts w:ascii="Times New Roman" w:hAnsi="Times New Roman"/>
          <w:b/>
          <w:sz w:val="24"/>
        </w:rPr>
      </w:pPr>
      <w:r w:rsidRPr="004C1119">
        <w:rPr>
          <w:rFonts w:ascii="Times New Roman" w:hAnsi="Times New Roman"/>
          <w:b/>
          <w:sz w:val="24"/>
        </w:rPr>
        <w:t>Stanovení mzdového tarifu</w:t>
      </w:r>
    </w:p>
    <w:p w:rsidR="004D1132" w:rsidRPr="00967E2B" w:rsidRDefault="004D1132" w:rsidP="004D1132">
      <w:pPr>
        <w:pStyle w:val="Prosttext1"/>
        <w:spacing w:line="288" w:lineRule="auto"/>
        <w:jc w:val="center"/>
        <w:rPr>
          <w:rFonts w:ascii="Times New Roman" w:hAnsi="Times New Roman"/>
          <w:sz w:val="24"/>
        </w:rPr>
      </w:pPr>
    </w:p>
    <w:p w:rsidR="004D1132" w:rsidRPr="00967E2B" w:rsidRDefault="00997487" w:rsidP="00D16BCC">
      <w:pPr>
        <w:pStyle w:val="Prosttext1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967E2B">
        <w:rPr>
          <w:rFonts w:ascii="Times New Roman" w:hAnsi="Times New Roman"/>
          <w:sz w:val="24"/>
        </w:rPr>
        <w:t>Zaměstnanci</w:t>
      </w:r>
      <w:r w:rsidR="004D1132" w:rsidRPr="00967E2B">
        <w:rPr>
          <w:rFonts w:ascii="Times New Roman" w:hAnsi="Times New Roman"/>
          <w:sz w:val="24"/>
        </w:rPr>
        <w:t xml:space="preserve"> přísluší mzdový tarif nejméně ve výši dolní hranice a nejvýše </w:t>
      </w:r>
      <w:r w:rsidR="008D5981" w:rsidRPr="00967E2B">
        <w:rPr>
          <w:rFonts w:ascii="Times New Roman" w:hAnsi="Times New Roman"/>
          <w:sz w:val="24"/>
        </w:rPr>
        <w:t>v horní hranici</w:t>
      </w:r>
      <w:r w:rsidR="004D1132" w:rsidRPr="00967E2B">
        <w:rPr>
          <w:rFonts w:ascii="Times New Roman" w:hAnsi="Times New Roman"/>
          <w:sz w:val="24"/>
        </w:rPr>
        <w:t xml:space="preserve"> rozpětí </w:t>
      </w:r>
      <w:r w:rsidR="008D5981" w:rsidRPr="00967E2B">
        <w:rPr>
          <w:rFonts w:ascii="Times New Roman" w:hAnsi="Times New Roman"/>
          <w:sz w:val="24"/>
        </w:rPr>
        <w:t xml:space="preserve">mzdového tarifu </w:t>
      </w:r>
      <w:r w:rsidR="004D1132" w:rsidRPr="00967E2B">
        <w:rPr>
          <w:rFonts w:ascii="Times New Roman" w:hAnsi="Times New Roman"/>
          <w:sz w:val="24"/>
        </w:rPr>
        <w:t>příslušné mzdové třídy,</w:t>
      </w:r>
      <w:r w:rsidR="00967E2B" w:rsidRPr="00967E2B">
        <w:rPr>
          <w:rFonts w:ascii="Times New Roman" w:hAnsi="Times New Roman"/>
          <w:sz w:val="24"/>
        </w:rPr>
        <w:t xml:space="preserve"> do které byl zařazen. </w:t>
      </w:r>
      <w:r w:rsidR="008D5981" w:rsidRPr="00967E2B">
        <w:rPr>
          <w:rFonts w:ascii="Times New Roman" w:hAnsi="Times New Roman"/>
          <w:sz w:val="24"/>
        </w:rPr>
        <w:t>R</w:t>
      </w:r>
      <w:r w:rsidR="004D1132" w:rsidRPr="00967E2B">
        <w:rPr>
          <w:rFonts w:ascii="Times New Roman" w:hAnsi="Times New Roman"/>
          <w:sz w:val="24"/>
        </w:rPr>
        <w:t xml:space="preserve">ozpětí </w:t>
      </w:r>
      <w:r w:rsidR="008D5981" w:rsidRPr="00967E2B">
        <w:rPr>
          <w:rFonts w:ascii="Times New Roman" w:hAnsi="Times New Roman"/>
          <w:sz w:val="24"/>
        </w:rPr>
        <w:t xml:space="preserve">mzdového tarifu jednotlivých </w:t>
      </w:r>
      <w:r w:rsidR="004D1132" w:rsidRPr="00967E2B">
        <w:rPr>
          <w:rFonts w:ascii="Times New Roman" w:hAnsi="Times New Roman"/>
          <w:sz w:val="24"/>
        </w:rPr>
        <w:t>mzdových tříd jsou uvedena v příloze č. 1</w:t>
      </w:r>
      <w:r w:rsidR="00C43D38" w:rsidRPr="00967E2B">
        <w:rPr>
          <w:rFonts w:ascii="Times New Roman" w:hAnsi="Times New Roman"/>
          <w:sz w:val="24"/>
        </w:rPr>
        <w:t xml:space="preserve"> </w:t>
      </w:r>
      <w:r w:rsidR="00A74A86" w:rsidRPr="00967E2B">
        <w:rPr>
          <w:rFonts w:ascii="Times New Roman" w:hAnsi="Times New Roman"/>
          <w:sz w:val="24"/>
        </w:rPr>
        <w:t>k tomu</w:t>
      </w:r>
      <w:r w:rsidR="00C43D38" w:rsidRPr="00967E2B">
        <w:rPr>
          <w:rFonts w:ascii="Times New Roman" w:hAnsi="Times New Roman"/>
          <w:sz w:val="24"/>
        </w:rPr>
        <w:t>to</w:t>
      </w:r>
      <w:r w:rsidR="00C3687A" w:rsidRPr="00967E2B">
        <w:rPr>
          <w:rFonts w:ascii="Times New Roman" w:hAnsi="Times New Roman"/>
          <w:sz w:val="24"/>
        </w:rPr>
        <w:t xml:space="preserve"> předpisu</w:t>
      </w:r>
      <w:r w:rsidR="004D1132" w:rsidRPr="00967E2B">
        <w:rPr>
          <w:rFonts w:ascii="Times New Roman" w:hAnsi="Times New Roman"/>
          <w:sz w:val="24"/>
        </w:rPr>
        <w:t>.</w:t>
      </w:r>
    </w:p>
    <w:p w:rsidR="004D1132" w:rsidRPr="006B781A" w:rsidRDefault="004D1132" w:rsidP="00D16BCC">
      <w:pPr>
        <w:pStyle w:val="Prosttext1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t>Při stanovení výše mzdového tarifu v rámci rozpětí příslušné mzdové třídy univerzita</w:t>
      </w:r>
      <w:r w:rsidR="002E3FE6">
        <w:rPr>
          <w:rFonts w:ascii="Times New Roman" w:hAnsi="Times New Roman"/>
          <w:sz w:val="24"/>
        </w:rPr>
        <w:t xml:space="preserve"> </w:t>
      </w:r>
      <w:r w:rsidR="00D94A0D">
        <w:rPr>
          <w:rFonts w:ascii="Times New Roman" w:hAnsi="Times New Roman"/>
          <w:sz w:val="24"/>
        </w:rPr>
        <w:t>přihlédn</w:t>
      </w:r>
      <w:r w:rsidR="001E37A8">
        <w:rPr>
          <w:rFonts w:ascii="Times New Roman" w:hAnsi="Times New Roman"/>
          <w:sz w:val="24"/>
        </w:rPr>
        <w:t>e</w:t>
      </w:r>
      <w:r w:rsidR="00D94A0D" w:rsidRPr="006B781A">
        <w:rPr>
          <w:rFonts w:ascii="Times New Roman" w:hAnsi="Times New Roman"/>
          <w:sz w:val="24"/>
        </w:rPr>
        <w:t xml:space="preserve"> </w:t>
      </w:r>
      <w:r w:rsidR="00A84131">
        <w:rPr>
          <w:rFonts w:ascii="Times New Roman" w:hAnsi="Times New Roman"/>
          <w:sz w:val="24"/>
        </w:rPr>
        <w:t xml:space="preserve">také </w:t>
      </w:r>
      <w:r w:rsidRPr="006B781A">
        <w:rPr>
          <w:rFonts w:ascii="Times New Roman" w:hAnsi="Times New Roman"/>
          <w:sz w:val="24"/>
        </w:rPr>
        <w:t xml:space="preserve">k délce předchozí odborné praxe </w:t>
      </w:r>
      <w:r w:rsidR="00997487">
        <w:rPr>
          <w:rFonts w:ascii="Times New Roman" w:hAnsi="Times New Roman"/>
          <w:sz w:val="24"/>
        </w:rPr>
        <w:t>zaměstnance</w:t>
      </w:r>
      <w:r w:rsidRPr="006B781A">
        <w:rPr>
          <w:rFonts w:ascii="Times New Roman" w:hAnsi="Times New Roman"/>
          <w:sz w:val="24"/>
        </w:rPr>
        <w:t xml:space="preserve">. </w:t>
      </w:r>
    </w:p>
    <w:p w:rsidR="00644552" w:rsidRDefault="004D1132" w:rsidP="00D16BCC">
      <w:pPr>
        <w:pStyle w:val="Prosttext1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12215">
        <w:rPr>
          <w:rFonts w:ascii="Times New Roman" w:hAnsi="Times New Roman"/>
          <w:sz w:val="24"/>
        </w:rPr>
        <w:t>Podle odstavce 2</w:t>
      </w:r>
      <w:r w:rsidR="00967E2B">
        <w:rPr>
          <w:rFonts w:ascii="Times New Roman" w:hAnsi="Times New Roman"/>
          <w:sz w:val="24"/>
        </w:rPr>
        <w:t>.</w:t>
      </w:r>
      <w:r w:rsidRPr="00612215">
        <w:rPr>
          <w:rFonts w:ascii="Times New Roman" w:hAnsi="Times New Roman"/>
          <w:sz w:val="24"/>
        </w:rPr>
        <w:t xml:space="preserve"> postupuje univerzita při </w:t>
      </w:r>
    </w:p>
    <w:p w:rsidR="00644552" w:rsidRDefault="004D1132" w:rsidP="00D16BCC">
      <w:pPr>
        <w:pStyle w:val="Prosttext1"/>
        <w:numPr>
          <w:ilvl w:val="1"/>
          <w:numId w:val="1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12215">
        <w:rPr>
          <w:rFonts w:ascii="Times New Roman" w:hAnsi="Times New Roman"/>
          <w:sz w:val="24"/>
        </w:rPr>
        <w:t>vzniku pracovního poměru,</w:t>
      </w:r>
    </w:p>
    <w:p w:rsidR="00644552" w:rsidRDefault="004D1132" w:rsidP="00D16BCC">
      <w:pPr>
        <w:pStyle w:val="Prosttext1"/>
        <w:numPr>
          <w:ilvl w:val="1"/>
          <w:numId w:val="1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t>změně druhu práce sjednaného v pracovní smlouvě,</w:t>
      </w:r>
    </w:p>
    <w:p w:rsidR="009F12DA" w:rsidRDefault="009F12DA" w:rsidP="00D16BCC">
      <w:pPr>
        <w:pStyle w:val="Prosttext1"/>
        <w:numPr>
          <w:ilvl w:val="1"/>
          <w:numId w:val="13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změně popisu pracovních činností,</w:t>
      </w:r>
    </w:p>
    <w:p w:rsidR="00644552" w:rsidRDefault="004D1132" w:rsidP="00D16BCC">
      <w:pPr>
        <w:pStyle w:val="Prosttext1"/>
        <w:numPr>
          <w:ilvl w:val="1"/>
          <w:numId w:val="1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t>změně mzdového předpisu</w:t>
      </w:r>
      <w:r w:rsidR="00C3687A">
        <w:rPr>
          <w:rFonts w:ascii="Times New Roman" w:hAnsi="Times New Roman"/>
          <w:sz w:val="24"/>
        </w:rPr>
        <w:t>,</w:t>
      </w:r>
    </w:p>
    <w:p w:rsidR="00644552" w:rsidRDefault="00D94A0D" w:rsidP="00D16BCC">
      <w:pPr>
        <w:pStyle w:val="Prosttext1"/>
        <w:numPr>
          <w:ilvl w:val="1"/>
          <w:numId w:val="13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změně zařazení do mzdové třídy</w:t>
      </w:r>
      <w:r w:rsidR="004D1132" w:rsidRPr="006B781A">
        <w:rPr>
          <w:rFonts w:ascii="Times New Roman" w:hAnsi="Times New Roman"/>
          <w:sz w:val="24"/>
        </w:rPr>
        <w:t>.</w:t>
      </w:r>
    </w:p>
    <w:p w:rsidR="005B51A9" w:rsidRDefault="002E3FE6" w:rsidP="005B51A9">
      <w:pPr>
        <w:pStyle w:val="Prosttext1"/>
        <w:tabs>
          <w:tab w:val="left" w:pos="284"/>
        </w:tabs>
        <w:spacing w:line="276" w:lineRule="auto"/>
        <w:ind w:left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5B51A9">
        <w:rPr>
          <w:rFonts w:ascii="Times New Roman" w:hAnsi="Times New Roman"/>
          <w:sz w:val="24"/>
        </w:rPr>
        <w:t>D</w:t>
      </w:r>
      <w:r w:rsidR="004D1132" w:rsidRPr="006B781A">
        <w:rPr>
          <w:rFonts w:ascii="Times New Roman" w:hAnsi="Times New Roman"/>
          <w:sz w:val="24"/>
        </w:rPr>
        <w:t xml:space="preserve">ále získaná praxe </w:t>
      </w:r>
      <w:r w:rsidR="005B51A9">
        <w:rPr>
          <w:rFonts w:ascii="Times New Roman" w:hAnsi="Times New Roman"/>
          <w:sz w:val="24"/>
        </w:rPr>
        <w:t xml:space="preserve">se </w:t>
      </w:r>
      <w:r w:rsidR="004D1132" w:rsidRPr="006B781A">
        <w:rPr>
          <w:rFonts w:ascii="Times New Roman" w:hAnsi="Times New Roman"/>
          <w:sz w:val="24"/>
        </w:rPr>
        <w:t xml:space="preserve">započítává v plném rozsahu bez ohledu na </w:t>
      </w:r>
      <w:r w:rsidR="005061D0" w:rsidRPr="006B781A">
        <w:rPr>
          <w:rFonts w:ascii="Times New Roman" w:hAnsi="Times New Roman"/>
          <w:sz w:val="24"/>
        </w:rPr>
        <w:t>to, zda</w:t>
      </w:r>
      <w:r w:rsidR="004D1132" w:rsidRPr="006B781A">
        <w:rPr>
          <w:rFonts w:ascii="Times New Roman" w:hAnsi="Times New Roman"/>
          <w:sz w:val="24"/>
        </w:rPr>
        <w:t xml:space="preserve"> </w:t>
      </w:r>
      <w:r w:rsidR="00997487">
        <w:rPr>
          <w:rFonts w:ascii="Times New Roman" w:hAnsi="Times New Roman"/>
          <w:sz w:val="24"/>
        </w:rPr>
        <w:t>zaměstnanec</w:t>
      </w:r>
      <w:r>
        <w:rPr>
          <w:rFonts w:ascii="Times New Roman" w:hAnsi="Times New Roman"/>
          <w:sz w:val="24"/>
        </w:rPr>
        <w:t xml:space="preserve"> </w:t>
      </w:r>
      <w:r w:rsidR="005B51A9">
        <w:rPr>
          <w:rFonts w:ascii="Times New Roman" w:hAnsi="Times New Roman"/>
          <w:sz w:val="24"/>
        </w:rPr>
        <w:t xml:space="preserve"> </w:t>
      </w:r>
    </w:p>
    <w:p w:rsidR="004D1132" w:rsidRPr="006B781A" w:rsidRDefault="002E3FE6" w:rsidP="005B51A9">
      <w:pPr>
        <w:pStyle w:val="Prosttex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D1132" w:rsidRPr="006B781A">
        <w:rPr>
          <w:rFonts w:ascii="Times New Roman" w:hAnsi="Times New Roman"/>
          <w:sz w:val="24"/>
        </w:rPr>
        <w:t>splňuje stanovený stupeň vzdělání.</w:t>
      </w:r>
    </w:p>
    <w:p w:rsidR="004D1132" w:rsidRPr="006B781A" w:rsidRDefault="004D1132" w:rsidP="00D16BCC">
      <w:pPr>
        <w:pStyle w:val="Prosttext1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t xml:space="preserve">Do doby odborné praxe se plně započítávají tyto náhradní doby: </w:t>
      </w:r>
    </w:p>
    <w:p w:rsidR="004D1132" w:rsidRPr="006B781A" w:rsidRDefault="004D1132" w:rsidP="00D16BCC">
      <w:pPr>
        <w:pStyle w:val="Prosttext1"/>
        <w:numPr>
          <w:ilvl w:val="1"/>
          <w:numId w:val="1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t xml:space="preserve">doba výkonu základní (náhradní) vojenské služby nebo civilní služby v rozsahu stanoveném pro výkon této služby příslušným </w:t>
      </w:r>
      <w:r w:rsidR="00334E6D">
        <w:rPr>
          <w:rFonts w:ascii="Times New Roman" w:hAnsi="Times New Roman"/>
          <w:sz w:val="24"/>
        </w:rPr>
        <w:t>právním předpisem</w:t>
      </w:r>
      <w:r w:rsidR="00334E6D" w:rsidRPr="006B781A">
        <w:rPr>
          <w:rFonts w:ascii="Times New Roman" w:hAnsi="Times New Roman"/>
          <w:sz w:val="24"/>
        </w:rPr>
        <w:t xml:space="preserve"> </w:t>
      </w:r>
      <w:r w:rsidRPr="006B781A">
        <w:rPr>
          <w:rFonts w:ascii="Times New Roman" w:hAnsi="Times New Roman"/>
          <w:sz w:val="24"/>
        </w:rPr>
        <w:t>platným v době jejího výkonu,</w:t>
      </w:r>
    </w:p>
    <w:p w:rsidR="004D1132" w:rsidRPr="006B781A" w:rsidRDefault="004D1132" w:rsidP="00D16BCC">
      <w:pPr>
        <w:pStyle w:val="Prosttext1"/>
        <w:numPr>
          <w:ilvl w:val="1"/>
          <w:numId w:val="1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t xml:space="preserve">doba mateřské nebo rodičovské dovolené v rozsahu odpovídajícím délce této dovolené podle příslušného právního předpisu </w:t>
      </w:r>
      <w:r w:rsidR="007E7E12">
        <w:rPr>
          <w:rFonts w:ascii="Times New Roman" w:hAnsi="Times New Roman"/>
          <w:sz w:val="24"/>
        </w:rPr>
        <w:t>platného v době jejího čerpání</w:t>
      </w:r>
      <w:r w:rsidRPr="006B781A">
        <w:rPr>
          <w:rFonts w:ascii="Times New Roman" w:hAnsi="Times New Roman"/>
          <w:sz w:val="24"/>
        </w:rPr>
        <w:t>,</w:t>
      </w:r>
    </w:p>
    <w:p w:rsidR="004D1132" w:rsidRPr="006B781A" w:rsidRDefault="004D1132" w:rsidP="00D16BCC">
      <w:pPr>
        <w:pStyle w:val="Prosttext1"/>
        <w:numPr>
          <w:ilvl w:val="1"/>
          <w:numId w:val="13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t xml:space="preserve">doba studia v postgraduálním studiu podle zákona č. 172/1990 Sb., o vysokých školách, nebo v doktorském studijním programu, které bylo řádně ukončeno, nejvýše však </w:t>
      </w:r>
      <w:r w:rsidR="00334E6D">
        <w:rPr>
          <w:rFonts w:ascii="Times New Roman" w:hAnsi="Times New Roman"/>
          <w:sz w:val="24"/>
        </w:rPr>
        <w:t xml:space="preserve">4 </w:t>
      </w:r>
      <w:r w:rsidRPr="006B781A">
        <w:rPr>
          <w:rFonts w:ascii="Times New Roman" w:hAnsi="Times New Roman"/>
          <w:sz w:val="24"/>
        </w:rPr>
        <w:t>roky.</w:t>
      </w:r>
    </w:p>
    <w:p w:rsidR="004D1132" w:rsidRDefault="004D1132" w:rsidP="00D16BCC">
      <w:pPr>
        <w:pStyle w:val="Prosttext1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t xml:space="preserve">Posouzení druhu praxe a rozhodnutí o rozsahu jejího zápočtu je s výjimkou odstavce 4 plně v </w:t>
      </w:r>
      <w:r w:rsidR="00F907B9">
        <w:rPr>
          <w:rFonts w:ascii="Times New Roman" w:hAnsi="Times New Roman"/>
          <w:sz w:val="24"/>
        </w:rPr>
        <w:t>působnosti</w:t>
      </w:r>
      <w:r w:rsidR="00F907B9" w:rsidRPr="006B781A">
        <w:rPr>
          <w:rFonts w:ascii="Times New Roman" w:hAnsi="Times New Roman"/>
          <w:sz w:val="24"/>
        </w:rPr>
        <w:t xml:space="preserve"> </w:t>
      </w:r>
      <w:r w:rsidRPr="006B781A">
        <w:rPr>
          <w:rFonts w:ascii="Times New Roman" w:hAnsi="Times New Roman"/>
          <w:sz w:val="24"/>
        </w:rPr>
        <w:t xml:space="preserve">univerzity. </w:t>
      </w:r>
    </w:p>
    <w:p w:rsidR="000D6ED6" w:rsidRPr="006B781A" w:rsidRDefault="000D6ED6" w:rsidP="00D16BCC">
      <w:pPr>
        <w:pStyle w:val="Prosttext1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Děkan fakulty může stanovit </w:t>
      </w:r>
      <w:r w:rsidRPr="00C6261F">
        <w:rPr>
          <w:rFonts w:ascii="Times New Roman" w:hAnsi="Times New Roman"/>
          <w:sz w:val="24"/>
          <w:szCs w:val="24"/>
        </w:rPr>
        <w:t xml:space="preserve">svým </w:t>
      </w:r>
      <w:r>
        <w:rPr>
          <w:rFonts w:ascii="Times New Roman" w:hAnsi="Times New Roman"/>
          <w:sz w:val="24"/>
          <w:szCs w:val="24"/>
        </w:rPr>
        <w:t>opatřením podrobnější pravidla pro stanovení mzdového tarifu.</w:t>
      </w:r>
    </w:p>
    <w:p w:rsidR="004D1132" w:rsidRDefault="00997487" w:rsidP="00D16BCC">
      <w:pPr>
        <w:pStyle w:val="Prosttext1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Zaměstnancům</w:t>
      </w:r>
      <w:r w:rsidR="004D1132" w:rsidRPr="006B781A">
        <w:rPr>
          <w:rFonts w:ascii="Times New Roman" w:hAnsi="Times New Roman"/>
          <w:sz w:val="24"/>
        </w:rPr>
        <w:t xml:space="preserve"> s nerovnoměrně rozvrženou pracovní dobou lze </w:t>
      </w:r>
      <w:r w:rsidR="009A029A">
        <w:rPr>
          <w:rFonts w:ascii="Times New Roman" w:hAnsi="Times New Roman"/>
          <w:sz w:val="24"/>
        </w:rPr>
        <w:t>určit</w:t>
      </w:r>
      <w:r w:rsidR="004D1132" w:rsidRPr="006B781A">
        <w:rPr>
          <w:rFonts w:ascii="Times New Roman" w:hAnsi="Times New Roman"/>
          <w:sz w:val="24"/>
        </w:rPr>
        <w:t xml:space="preserve"> odměňování hodinovou mzdou. Podmínky pro zařazení </w:t>
      </w:r>
      <w:r>
        <w:rPr>
          <w:rFonts w:ascii="Times New Roman" w:hAnsi="Times New Roman"/>
          <w:sz w:val="24"/>
        </w:rPr>
        <w:t>zaměstnanců</w:t>
      </w:r>
      <w:r w:rsidR="004D1132" w:rsidRPr="006B781A">
        <w:rPr>
          <w:rFonts w:ascii="Times New Roman" w:hAnsi="Times New Roman"/>
          <w:sz w:val="24"/>
        </w:rPr>
        <w:t xml:space="preserve"> do této kategorie stanoví zákoník práce. </w:t>
      </w:r>
    </w:p>
    <w:p w:rsidR="004D1132" w:rsidRPr="006B781A" w:rsidRDefault="004D1132" w:rsidP="002E3FE6">
      <w:pPr>
        <w:pStyle w:val="Prosttext1"/>
        <w:tabs>
          <w:tab w:val="left" w:pos="284"/>
        </w:tabs>
        <w:spacing w:line="288" w:lineRule="auto"/>
        <w:rPr>
          <w:rFonts w:ascii="Times New Roman" w:hAnsi="Times New Roman"/>
          <w:sz w:val="24"/>
        </w:rPr>
      </w:pPr>
    </w:p>
    <w:p w:rsidR="004D1132" w:rsidRPr="006B781A" w:rsidRDefault="004D1132" w:rsidP="004D1132">
      <w:pPr>
        <w:pStyle w:val="Prosttext1"/>
        <w:tabs>
          <w:tab w:val="left" w:pos="284"/>
        </w:tabs>
        <w:spacing w:line="288" w:lineRule="auto"/>
        <w:jc w:val="center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t>Čl. 6</w:t>
      </w:r>
    </w:p>
    <w:p w:rsidR="004D1132" w:rsidRPr="000A1AFB" w:rsidRDefault="004C1119" w:rsidP="004D1132">
      <w:pPr>
        <w:pStyle w:val="Prosttext1"/>
        <w:tabs>
          <w:tab w:val="left" w:pos="284"/>
        </w:tabs>
        <w:spacing w:line="288" w:lineRule="auto"/>
        <w:jc w:val="center"/>
        <w:rPr>
          <w:rFonts w:ascii="Times New Roman" w:hAnsi="Times New Roman"/>
          <w:b/>
          <w:sz w:val="24"/>
        </w:rPr>
      </w:pPr>
      <w:r w:rsidRPr="004C1119">
        <w:rPr>
          <w:rFonts w:ascii="Times New Roman" w:hAnsi="Times New Roman"/>
          <w:b/>
          <w:sz w:val="24"/>
        </w:rPr>
        <w:t>Příplatek za vedení</w:t>
      </w:r>
    </w:p>
    <w:p w:rsidR="004D1132" w:rsidRPr="006B781A" w:rsidRDefault="004D1132" w:rsidP="004D1132">
      <w:pPr>
        <w:pStyle w:val="Prosttext1"/>
        <w:tabs>
          <w:tab w:val="left" w:pos="284"/>
        </w:tabs>
        <w:spacing w:line="288" w:lineRule="auto"/>
        <w:jc w:val="center"/>
        <w:rPr>
          <w:rFonts w:ascii="Times New Roman" w:hAnsi="Times New Roman"/>
          <w:sz w:val="24"/>
        </w:rPr>
      </w:pPr>
    </w:p>
    <w:p w:rsidR="004D1132" w:rsidRDefault="004D1132" w:rsidP="00D16BCC">
      <w:pPr>
        <w:pStyle w:val="Prosttext1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t xml:space="preserve">Vedoucímu </w:t>
      </w:r>
      <w:r w:rsidR="00997487">
        <w:rPr>
          <w:rFonts w:ascii="Times New Roman" w:hAnsi="Times New Roman"/>
          <w:sz w:val="24"/>
        </w:rPr>
        <w:t>zaměstnanci</w:t>
      </w:r>
      <w:r w:rsidRPr="006B781A">
        <w:rPr>
          <w:rFonts w:ascii="Times New Roman" w:hAnsi="Times New Roman"/>
          <w:sz w:val="24"/>
        </w:rPr>
        <w:t xml:space="preserve"> univerzity přísluší podle stupně řízení a náročnosti řídící práce příplatek za vedení. Rozpětí příplatků za vedení jsou uvedena v příloze č. 2</w:t>
      </w:r>
      <w:r w:rsidR="000A1AFB">
        <w:rPr>
          <w:rFonts w:ascii="Times New Roman" w:hAnsi="Times New Roman"/>
          <w:sz w:val="24"/>
        </w:rPr>
        <w:t xml:space="preserve"> k tomuto předpisu</w:t>
      </w:r>
      <w:r w:rsidRPr="006B781A">
        <w:rPr>
          <w:rFonts w:ascii="Times New Roman" w:hAnsi="Times New Roman"/>
          <w:sz w:val="24"/>
        </w:rPr>
        <w:t xml:space="preserve">. </w:t>
      </w:r>
    </w:p>
    <w:p w:rsidR="004D1132" w:rsidRPr="002E3FE6" w:rsidRDefault="004D1132" w:rsidP="002E3FE6">
      <w:pPr>
        <w:pStyle w:val="Prosttext1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t xml:space="preserve">Konkrétní výši příplatku za vedení </w:t>
      </w:r>
      <w:r w:rsidR="009A029A">
        <w:rPr>
          <w:rFonts w:ascii="Times New Roman" w:hAnsi="Times New Roman"/>
          <w:sz w:val="24"/>
        </w:rPr>
        <w:t>určuje</w:t>
      </w:r>
      <w:r w:rsidRPr="006B781A">
        <w:rPr>
          <w:rFonts w:ascii="Times New Roman" w:hAnsi="Times New Roman"/>
          <w:sz w:val="24"/>
        </w:rPr>
        <w:t xml:space="preserve"> vedoucímu </w:t>
      </w:r>
      <w:r w:rsidR="00997487">
        <w:rPr>
          <w:rFonts w:ascii="Times New Roman" w:hAnsi="Times New Roman"/>
          <w:sz w:val="24"/>
        </w:rPr>
        <w:t>zaměstnanci</w:t>
      </w:r>
      <w:r w:rsidR="00735CE0">
        <w:rPr>
          <w:rFonts w:ascii="Times New Roman" w:hAnsi="Times New Roman"/>
          <w:sz w:val="24"/>
        </w:rPr>
        <w:t xml:space="preserve"> osoba oprávněná uzavírat s tímto zaměstnancem</w:t>
      </w:r>
      <w:r w:rsidRPr="006B781A">
        <w:rPr>
          <w:rFonts w:ascii="Times New Roman" w:hAnsi="Times New Roman"/>
          <w:sz w:val="24"/>
        </w:rPr>
        <w:t xml:space="preserve"> jménem univerzity pracovní smlouvu. </w:t>
      </w:r>
    </w:p>
    <w:p w:rsidR="004D1132" w:rsidRPr="006B781A" w:rsidRDefault="004D1132" w:rsidP="004D1132">
      <w:pPr>
        <w:pStyle w:val="Prosttext1"/>
        <w:tabs>
          <w:tab w:val="left" w:pos="284"/>
        </w:tabs>
        <w:spacing w:line="288" w:lineRule="auto"/>
        <w:jc w:val="center"/>
        <w:rPr>
          <w:rFonts w:ascii="Times New Roman" w:hAnsi="Times New Roman"/>
          <w:sz w:val="24"/>
        </w:rPr>
      </w:pPr>
    </w:p>
    <w:p w:rsidR="004D1132" w:rsidRPr="006B781A" w:rsidRDefault="004D1132" w:rsidP="00901E60">
      <w:pPr>
        <w:widowControl/>
        <w:jc w:val="center"/>
      </w:pPr>
      <w:r w:rsidRPr="006B781A">
        <w:t>Čl. 7</w:t>
      </w:r>
    </w:p>
    <w:p w:rsidR="004D1132" w:rsidRPr="005B762F" w:rsidRDefault="004C1119" w:rsidP="004D1132">
      <w:pPr>
        <w:pStyle w:val="Prosttext1"/>
        <w:tabs>
          <w:tab w:val="left" w:pos="284"/>
        </w:tabs>
        <w:spacing w:line="288" w:lineRule="auto"/>
        <w:jc w:val="center"/>
        <w:rPr>
          <w:rFonts w:ascii="Times New Roman" w:hAnsi="Times New Roman"/>
          <w:b/>
          <w:sz w:val="24"/>
        </w:rPr>
      </w:pPr>
      <w:r w:rsidRPr="004C1119">
        <w:rPr>
          <w:rFonts w:ascii="Times New Roman" w:hAnsi="Times New Roman"/>
          <w:b/>
          <w:sz w:val="24"/>
        </w:rPr>
        <w:t xml:space="preserve">Příplatek za </w:t>
      </w:r>
      <w:r w:rsidR="00193C42">
        <w:rPr>
          <w:rFonts w:ascii="Times New Roman" w:hAnsi="Times New Roman"/>
          <w:b/>
          <w:sz w:val="24"/>
        </w:rPr>
        <w:t>vedení při zastupování</w:t>
      </w:r>
    </w:p>
    <w:p w:rsidR="004D1132" w:rsidRPr="006B781A" w:rsidRDefault="004D1132" w:rsidP="004D1132">
      <w:pPr>
        <w:pStyle w:val="Prosttext1"/>
        <w:tabs>
          <w:tab w:val="left" w:pos="284"/>
        </w:tabs>
        <w:spacing w:line="288" w:lineRule="auto"/>
        <w:jc w:val="center"/>
        <w:rPr>
          <w:rFonts w:ascii="Times New Roman" w:hAnsi="Times New Roman"/>
          <w:sz w:val="24"/>
        </w:rPr>
      </w:pPr>
    </w:p>
    <w:p w:rsidR="004D1132" w:rsidRPr="006B781A" w:rsidRDefault="004D1132" w:rsidP="00D16BCC">
      <w:pPr>
        <w:pStyle w:val="Prosttext1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t xml:space="preserve">Nárok na příplatek za </w:t>
      </w:r>
      <w:r w:rsidR="00193C42">
        <w:rPr>
          <w:rFonts w:ascii="Times New Roman" w:hAnsi="Times New Roman"/>
          <w:sz w:val="24"/>
        </w:rPr>
        <w:t xml:space="preserve">vedení </w:t>
      </w:r>
      <w:r w:rsidR="00765856">
        <w:rPr>
          <w:rFonts w:ascii="Times New Roman" w:hAnsi="Times New Roman"/>
          <w:sz w:val="24"/>
        </w:rPr>
        <w:t xml:space="preserve">při zastupování </w:t>
      </w:r>
      <w:r w:rsidRPr="006B781A">
        <w:rPr>
          <w:rFonts w:ascii="Times New Roman" w:hAnsi="Times New Roman"/>
          <w:sz w:val="24"/>
        </w:rPr>
        <w:t xml:space="preserve">vznikne </w:t>
      </w:r>
      <w:r w:rsidR="00027ECD">
        <w:rPr>
          <w:rFonts w:ascii="Times New Roman" w:hAnsi="Times New Roman"/>
          <w:sz w:val="24"/>
        </w:rPr>
        <w:t>zaměstnanci</w:t>
      </w:r>
      <w:r w:rsidRPr="006B781A">
        <w:rPr>
          <w:rFonts w:ascii="Times New Roman" w:hAnsi="Times New Roman"/>
          <w:sz w:val="24"/>
        </w:rPr>
        <w:t xml:space="preserve"> bez ohledu na jeho pracovní zařazení tehdy, zastupuje-li vedoucího </w:t>
      </w:r>
      <w:r w:rsidR="00027ECD">
        <w:rPr>
          <w:rFonts w:ascii="Times New Roman" w:hAnsi="Times New Roman"/>
          <w:sz w:val="24"/>
        </w:rPr>
        <w:t>zaměstnance</w:t>
      </w:r>
      <w:r w:rsidRPr="006B781A">
        <w:rPr>
          <w:rFonts w:ascii="Times New Roman" w:hAnsi="Times New Roman"/>
          <w:sz w:val="24"/>
        </w:rPr>
        <w:t xml:space="preserve"> na vyšším stupni řízení, pokud zastupování není obsaženo v popisu jeho pracovní činnosti. </w:t>
      </w:r>
    </w:p>
    <w:p w:rsidR="004D1132" w:rsidRPr="006B781A" w:rsidRDefault="004D1132" w:rsidP="00D16BCC">
      <w:pPr>
        <w:pStyle w:val="Prosttext1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t xml:space="preserve">Příplatek za </w:t>
      </w:r>
      <w:r w:rsidR="00193C42">
        <w:rPr>
          <w:rFonts w:ascii="Times New Roman" w:hAnsi="Times New Roman"/>
          <w:sz w:val="24"/>
        </w:rPr>
        <w:t>vedení</w:t>
      </w:r>
      <w:r w:rsidR="00193C42" w:rsidRPr="006B781A">
        <w:rPr>
          <w:rFonts w:ascii="Times New Roman" w:hAnsi="Times New Roman"/>
          <w:sz w:val="24"/>
        </w:rPr>
        <w:t xml:space="preserve"> </w:t>
      </w:r>
      <w:r w:rsidR="00814C25">
        <w:rPr>
          <w:rFonts w:ascii="Times New Roman" w:hAnsi="Times New Roman"/>
          <w:sz w:val="24"/>
        </w:rPr>
        <w:t xml:space="preserve">při zastupování </w:t>
      </w:r>
      <w:r w:rsidRPr="006B781A">
        <w:rPr>
          <w:rFonts w:ascii="Times New Roman" w:hAnsi="Times New Roman"/>
          <w:sz w:val="24"/>
        </w:rPr>
        <w:t xml:space="preserve">přísluší </w:t>
      </w:r>
      <w:r w:rsidR="005A493C">
        <w:rPr>
          <w:rFonts w:ascii="Times New Roman" w:hAnsi="Times New Roman"/>
          <w:sz w:val="24"/>
        </w:rPr>
        <w:t>zaměstnanci</w:t>
      </w:r>
      <w:r w:rsidR="006929D4">
        <w:rPr>
          <w:rFonts w:ascii="Times New Roman" w:hAnsi="Times New Roman"/>
          <w:sz w:val="24"/>
        </w:rPr>
        <w:t>,</w:t>
      </w:r>
      <w:r w:rsidRPr="006B781A">
        <w:rPr>
          <w:rFonts w:ascii="Times New Roman" w:hAnsi="Times New Roman"/>
          <w:sz w:val="24"/>
        </w:rPr>
        <w:t xml:space="preserve"> který byl zastupováním pověřen a který zastupuje vedoucího </w:t>
      </w:r>
      <w:r w:rsidR="005A493C">
        <w:rPr>
          <w:rFonts w:ascii="Times New Roman" w:hAnsi="Times New Roman"/>
          <w:sz w:val="24"/>
        </w:rPr>
        <w:t>zaměstnance</w:t>
      </w:r>
      <w:r w:rsidRPr="006B781A">
        <w:rPr>
          <w:rFonts w:ascii="Times New Roman" w:hAnsi="Times New Roman"/>
          <w:sz w:val="24"/>
        </w:rPr>
        <w:t xml:space="preserve"> na vyšším stupni řízení po dobu </w:t>
      </w:r>
      <w:r w:rsidR="00583E6C">
        <w:rPr>
          <w:rFonts w:ascii="Times New Roman" w:hAnsi="Times New Roman"/>
          <w:sz w:val="24"/>
        </w:rPr>
        <w:t>delší než</w:t>
      </w:r>
      <w:r w:rsidR="00583E6C" w:rsidRPr="006B781A">
        <w:rPr>
          <w:rFonts w:ascii="Times New Roman" w:hAnsi="Times New Roman"/>
          <w:sz w:val="24"/>
        </w:rPr>
        <w:t xml:space="preserve"> </w:t>
      </w:r>
      <w:r w:rsidR="005B762F">
        <w:rPr>
          <w:rFonts w:ascii="Times New Roman" w:hAnsi="Times New Roman"/>
          <w:sz w:val="24"/>
        </w:rPr>
        <w:t>4</w:t>
      </w:r>
      <w:r w:rsidR="005B762F" w:rsidRPr="006B781A">
        <w:rPr>
          <w:rFonts w:ascii="Times New Roman" w:hAnsi="Times New Roman"/>
          <w:sz w:val="24"/>
        </w:rPr>
        <w:t xml:space="preserve"> </w:t>
      </w:r>
      <w:r w:rsidRPr="006B781A">
        <w:rPr>
          <w:rFonts w:ascii="Times New Roman" w:hAnsi="Times New Roman"/>
          <w:sz w:val="24"/>
        </w:rPr>
        <w:t>týdny, a to od prv</w:t>
      </w:r>
      <w:r w:rsidR="00193C42">
        <w:rPr>
          <w:rFonts w:ascii="Times New Roman" w:hAnsi="Times New Roman"/>
          <w:sz w:val="24"/>
        </w:rPr>
        <w:t>é</w:t>
      </w:r>
      <w:r w:rsidRPr="006B781A">
        <w:rPr>
          <w:rFonts w:ascii="Times New Roman" w:hAnsi="Times New Roman"/>
          <w:sz w:val="24"/>
        </w:rPr>
        <w:t xml:space="preserve">ho dne zastupování. Doby kratší než </w:t>
      </w:r>
      <w:r w:rsidR="00193C42">
        <w:rPr>
          <w:rFonts w:ascii="Times New Roman" w:hAnsi="Times New Roman"/>
          <w:sz w:val="24"/>
        </w:rPr>
        <w:t xml:space="preserve">4 </w:t>
      </w:r>
      <w:r w:rsidRPr="006B781A">
        <w:rPr>
          <w:rFonts w:ascii="Times New Roman" w:hAnsi="Times New Roman"/>
          <w:sz w:val="24"/>
        </w:rPr>
        <w:t xml:space="preserve">týdny, po které </w:t>
      </w:r>
      <w:r w:rsidR="005A493C">
        <w:rPr>
          <w:rFonts w:ascii="Times New Roman" w:hAnsi="Times New Roman"/>
          <w:sz w:val="24"/>
        </w:rPr>
        <w:t>zaměstnanec</w:t>
      </w:r>
      <w:r w:rsidRPr="006B781A">
        <w:rPr>
          <w:rFonts w:ascii="Times New Roman" w:hAnsi="Times New Roman"/>
          <w:sz w:val="24"/>
        </w:rPr>
        <w:t xml:space="preserve"> zastupoval vedoucího </w:t>
      </w:r>
      <w:r w:rsidR="005A493C">
        <w:rPr>
          <w:rFonts w:ascii="Times New Roman" w:hAnsi="Times New Roman"/>
          <w:sz w:val="24"/>
        </w:rPr>
        <w:t>zaměstnance</w:t>
      </w:r>
      <w:r w:rsidRPr="006B781A">
        <w:rPr>
          <w:rFonts w:ascii="Times New Roman" w:hAnsi="Times New Roman"/>
          <w:sz w:val="24"/>
        </w:rPr>
        <w:t xml:space="preserve">, nelze sčítat. </w:t>
      </w:r>
    </w:p>
    <w:p w:rsidR="004D1132" w:rsidRPr="006B781A" w:rsidRDefault="004D1132" w:rsidP="00D16BCC">
      <w:pPr>
        <w:pStyle w:val="Prosttext1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t xml:space="preserve">Výši příplatku za </w:t>
      </w:r>
      <w:r w:rsidR="00193C42">
        <w:rPr>
          <w:rFonts w:ascii="Times New Roman" w:hAnsi="Times New Roman"/>
          <w:sz w:val="24"/>
        </w:rPr>
        <w:t>vedení</w:t>
      </w:r>
      <w:r w:rsidR="00193C42" w:rsidRPr="006B781A">
        <w:rPr>
          <w:rFonts w:ascii="Times New Roman" w:hAnsi="Times New Roman"/>
          <w:sz w:val="24"/>
        </w:rPr>
        <w:t xml:space="preserve"> </w:t>
      </w:r>
      <w:r w:rsidR="004C3010">
        <w:rPr>
          <w:rFonts w:ascii="Times New Roman" w:hAnsi="Times New Roman"/>
          <w:sz w:val="24"/>
        </w:rPr>
        <w:t xml:space="preserve">při zastupování </w:t>
      </w:r>
      <w:r w:rsidRPr="006B781A">
        <w:rPr>
          <w:rFonts w:ascii="Times New Roman" w:hAnsi="Times New Roman"/>
          <w:sz w:val="24"/>
        </w:rPr>
        <w:t xml:space="preserve">určuje </w:t>
      </w:r>
      <w:r w:rsidR="005A493C">
        <w:rPr>
          <w:rFonts w:ascii="Times New Roman" w:hAnsi="Times New Roman"/>
          <w:sz w:val="24"/>
        </w:rPr>
        <w:t>zaměstnanci</w:t>
      </w:r>
      <w:r w:rsidRPr="006B781A">
        <w:rPr>
          <w:rFonts w:ascii="Times New Roman" w:hAnsi="Times New Roman"/>
          <w:sz w:val="24"/>
        </w:rPr>
        <w:t xml:space="preserve"> univerzita v rámci rozpětí příplatku za vedení stanoveného zastupovanému </w:t>
      </w:r>
      <w:r w:rsidR="005A493C">
        <w:rPr>
          <w:rFonts w:ascii="Times New Roman" w:hAnsi="Times New Roman"/>
          <w:sz w:val="24"/>
        </w:rPr>
        <w:t>zaměstnanci</w:t>
      </w:r>
      <w:r w:rsidRPr="006B781A">
        <w:rPr>
          <w:rFonts w:ascii="Times New Roman" w:hAnsi="Times New Roman"/>
          <w:sz w:val="24"/>
        </w:rPr>
        <w:t xml:space="preserve">. </w:t>
      </w:r>
    </w:p>
    <w:p w:rsidR="004D1132" w:rsidRPr="002E3FE6" w:rsidRDefault="004D1132" w:rsidP="002E3FE6">
      <w:pPr>
        <w:pStyle w:val="Prosttext1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t xml:space="preserve">Univerzita nemá povinnost určit příplatek za </w:t>
      </w:r>
      <w:r w:rsidR="0025389B">
        <w:rPr>
          <w:rFonts w:ascii="Times New Roman" w:hAnsi="Times New Roman"/>
          <w:sz w:val="24"/>
        </w:rPr>
        <w:t xml:space="preserve">vedení při </w:t>
      </w:r>
      <w:r w:rsidRPr="006B781A">
        <w:rPr>
          <w:rFonts w:ascii="Times New Roman" w:hAnsi="Times New Roman"/>
          <w:sz w:val="24"/>
        </w:rPr>
        <w:t>zastupování ve stejné výši, v jaké určila</w:t>
      </w:r>
      <w:r w:rsidR="00583E6C">
        <w:rPr>
          <w:rFonts w:ascii="Times New Roman" w:hAnsi="Times New Roman"/>
          <w:sz w:val="24"/>
        </w:rPr>
        <w:t> </w:t>
      </w:r>
      <w:r w:rsidRPr="00583E6C">
        <w:rPr>
          <w:rFonts w:ascii="Times New Roman" w:hAnsi="Times New Roman"/>
          <w:sz w:val="24"/>
        </w:rPr>
        <w:t xml:space="preserve">příplatek za vedení zastupovanému vedoucímu </w:t>
      </w:r>
      <w:r w:rsidR="005A493C">
        <w:rPr>
          <w:rFonts w:ascii="Times New Roman" w:hAnsi="Times New Roman"/>
          <w:sz w:val="24"/>
        </w:rPr>
        <w:t>zaměstnanci</w:t>
      </w:r>
      <w:r w:rsidRPr="00583E6C">
        <w:rPr>
          <w:rFonts w:ascii="Times New Roman" w:hAnsi="Times New Roman"/>
          <w:sz w:val="24"/>
        </w:rPr>
        <w:t xml:space="preserve">. Pokud je zastupující </w:t>
      </w:r>
      <w:r w:rsidR="006765D1">
        <w:rPr>
          <w:rFonts w:ascii="Times New Roman" w:hAnsi="Times New Roman"/>
          <w:sz w:val="24"/>
        </w:rPr>
        <w:t>zaměstnanec</w:t>
      </w:r>
      <w:r w:rsidRPr="00583E6C">
        <w:rPr>
          <w:rFonts w:ascii="Times New Roman" w:hAnsi="Times New Roman"/>
          <w:sz w:val="24"/>
        </w:rPr>
        <w:t xml:space="preserve"> vedoucím </w:t>
      </w:r>
      <w:r w:rsidR="005A493C">
        <w:rPr>
          <w:rFonts w:ascii="Times New Roman" w:hAnsi="Times New Roman"/>
          <w:sz w:val="24"/>
        </w:rPr>
        <w:t>zaměstnancem</w:t>
      </w:r>
      <w:r w:rsidRPr="00583E6C">
        <w:rPr>
          <w:rFonts w:ascii="Times New Roman" w:hAnsi="Times New Roman"/>
          <w:sz w:val="24"/>
        </w:rPr>
        <w:t xml:space="preserve"> na stejné nebo vyšší úrovni </w:t>
      </w:r>
      <w:r w:rsidR="00193C42" w:rsidRPr="00583E6C">
        <w:rPr>
          <w:rFonts w:ascii="Times New Roman" w:hAnsi="Times New Roman"/>
          <w:sz w:val="24"/>
        </w:rPr>
        <w:t xml:space="preserve">podle </w:t>
      </w:r>
      <w:r w:rsidRPr="00583E6C">
        <w:rPr>
          <w:rFonts w:ascii="Times New Roman" w:hAnsi="Times New Roman"/>
          <w:sz w:val="24"/>
        </w:rPr>
        <w:t>příloh</w:t>
      </w:r>
      <w:r w:rsidR="00193C42" w:rsidRPr="00583E6C">
        <w:rPr>
          <w:rFonts w:ascii="Times New Roman" w:hAnsi="Times New Roman"/>
          <w:sz w:val="24"/>
        </w:rPr>
        <w:t>y</w:t>
      </w:r>
      <w:r w:rsidRPr="00583E6C">
        <w:rPr>
          <w:rFonts w:ascii="Times New Roman" w:hAnsi="Times New Roman"/>
          <w:sz w:val="24"/>
        </w:rPr>
        <w:t xml:space="preserve"> č. 2</w:t>
      </w:r>
      <w:r w:rsidR="006765D1">
        <w:rPr>
          <w:rFonts w:ascii="Times New Roman" w:hAnsi="Times New Roman"/>
          <w:sz w:val="24"/>
        </w:rPr>
        <w:t xml:space="preserve"> k tomu</w:t>
      </w:r>
      <w:r w:rsidR="00CA1E5B">
        <w:rPr>
          <w:rFonts w:ascii="Times New Roman" w:hAnsi="Times New Roman"/>
          <w:sz w:val="24"/>
        </w:rPr>
        <w:t>to</w:t>
      </w:r>
      <w:r w:rsidR="00193C42" w:rsidRPr="00583E6C">
        <w:rPr>
          <w:rFonts w:ascii="Times New Roman" w:hAnsi="Times New Roman"/>
          <w:sz w:val="24"/>
        </w:rPr>
        <w:t xml:space="preserve"> předpisu</w:t>
      </w:r>
      <w:r w:rsidR="006765D1">
        <w:rPr>
          <w:rFonts w:ascii="Times New Roman" w:hAnsi="Times New Roman"/>
          <w:sz w:val="24"/>
        </w:rPr>
        <w:t xml:space="preserve"> a je mu určen</w:t>
      </w:r>
      <w:r w:rsidRPr="00583E6C">
        <w:rPr>
          <w:rFonts w:ascii="Times New Roman" w:hAnsi="Times New Roman"/>
          <w:sz w:val="24"/>
        </w:rPr>
        <w:t xml:space="preserve"> příplatek za vedení, </w:t>
      </w:r>
      <w:r w:rsidR="006765D1">
        <w:rPr>
          <w:rFonts w:ascii="Times New Roman" w:hAnsi="Times New Roman"/>
          <w:sz w:val="24"/>
        </w:rPr>
        <w:t xml:space="preserve">náleží takovému zastupujícímu zaměstnanci pouze ten z příplatků, který je vyšší. </w:t>
      </w:r>
    </w:p>
    <w:p w:rsidR="004D1132" w:rsidRPr="00583E6C" w:rsidRDefault="004D1132" w:rsidP="004D1132">
      <w:pPr>
        <w:pStyle w:val="Prosttext1"/>
        <w:tabs>
          <w:tab w:val="left" w:pos="284"/>
        </w:tabs>
        <w:spacing w:line="288" w:lineRule="auto"/>
        <w:jc w:val="center"/>
        <w:rPr>
          <w:rFonts w:ascii="Times New Roman" w:hAnsi="Times New Roman"/>
          <w:sz w:val="24"/>
        </w:rPr>
      </w:pPr>
    </w:p>
    <w:p w:rsidR="004D1132" w:rsidRPr="00583E6C" w:rsidRDefault="00DB75B8" w:rsidP="004D1132">
      <w:pPr>
        <w:pStyle w:val="Prosttext1"/>
        <w:tabs>
          <w:tab w:val="left" w:pos="284"/>
        </w:tabs>
        <w:spacing w:line="288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Čl. 8</w:t>
      </w:r>
    </w:p>
    <w:p w:rsidR="004D1132" w:rsidRPr="00583E6C" w:rsidRDefault="004C1119" w:rsidP="004D1132">
      <w:pPr>
        <w:pStyle w:val="Prosttext1"/>
        <w:tabs>
          <w:tab w:val="left" w:pos="284"/>
        </w:tabs>
        <w:spacing w:line="288" w:lineRule="auto"/>
        <w:jc w:val="center"/>
        <w:rPr>
          <w:rFonts w:ascii="Times New Roman" w:hAnsi="Times New Roman"/>
          <w:b/>
          <w:sz w:val="24"/>
        </w:rPr>
      </w:pPr>
      <w:r w:rsidRPr="004C1119">
        <w:rPr>
          <w:rFonts w:ascii="Times New Roman" w:hAnsi="Times New Roman"/>
          <w:b/>
          <w:sz w:val="24"/>
        </w:rPr>
        <w:t>Osobní</w:t>
      </w:r>
      <w:r w:rsidR="002E3FE6">
        <w:rPr>
          <w:rFonts w:ascii="Times New Roman" w:hAnsi="Times New Roman"/>
          <w:b/>
          <w:sz w:val="24"/>
        </w:rPr>
        <w:t xml:space="preserve"> </w:t>
      </w:r>
      <w:r w:rsidR="0046053B">
        <w:rPr>
          <w:rFonts w:ascii="Times New Roman" w:hAnsi="Times New Roman"/>
          <w:b/>
          <w:sz w:val="24"/>
        </w:rPr>
        <w:t>ohodnocení</w:t>
      </w:r>
    </w:p>
    <w:p w:rsidR="004D1132" w:rsidRPr="006929D4" w:rsidRDefault="004D1132" w:rsidP="004D1132">
      <w:pPr>
        <w:pStyle w:val="Prosttext1"/>
        <w:tabs>
          <w:tab w:val="left" w:pos="284"/>
        </w:tabs>
        <w:spacing w:line="288" w:lineRule="auto"/>
        <w:jc w:val="center"/>
        <w:rPr>
          <w:rFonts w:ascii="Times New Roman" w:hAnsi="Times New Roman"/>
          <w:sz w:val="24"/>
        </w:rPr>
      </w:pPr>
    </w:p>
    <w:p w:rsidR="000210E5" w:rsidRPr="006929D4" w:rsidRDefault="000210E5" w:rsidP="00D16BCC">
      <w:pPr>
        <w:pStyle w:val="Prosttext1"/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29D4">
        <w:rPr>
          <w:rFonts w:ascii="Times New Roman" w:hAnsi="Times New Roman"/>
          <w:sz w:val="24"/>
          <w:szCs w:val="24"/>
        </w:rPr>
        <w:t>Osobní ohodn</w:t>
      </w:r>
      <w:r w:rsidR="00400B2B">
        <w:rPr>
          <w:rFonts w:ascii="Times New Roman" w:hAnsi="Times New Roman"/>
          <w:sz w:val="24"/>
          <w:szCs w:val="24"/>
        </w:rPr>
        <w:t>ocení je individuálně stanovenou</w:t>
      </w:r>
      <w:r w:rsidRPr="006929D4">
        <w:rPr>
          <w:rFonts w:ascii="Times New Roman" w:hAnsi="Times New Roman"/>
          <w:sz w:val="24"/>
          <w:szCs w:val="24"/>
        </w:rPr>
        <w:t xml:space="preserve"> pohyblivou složkou mzdy.</w:t>
      </w:r>
      <w:r w:rsidR="00651E13">
        <w:rPr>
          <w:rFonts w:ascii="Times New Roman" w:hAnsi="Times New Roman"/>
          <w:sz w:val="24"/>
          <w:szCs w:val="24"/>
        </w:rPr>
        <w:t xml:space="preserve"> Na stanovení</w:t>
      </w:r>
      <w:r w:rsidR="00B706CF" w:rsidRPr="006929D4">
        <w:rPr>
          <w:rFonts w:ascii="Times New Roman" w:hAnsi="Times New Roman"/>
          <w:sz w:val="24"/>
          <w:szCs w:val="24"/>
        </w:rPr>
        <w:t xml:space="preserve"> osobního ohodnocení nemá zaměstnanec </w:t>
      </w:r>
      <w:r w:rsidR="00E6200D">
        <w:rPr>
          <w:rFonts w:ascii="Times New Roman" w:hAnsi="Times New Roman"/>
          <w:sz w:val="24"/>
          <w:szCs w:val="24"/>
        </w:rPr>
        <w:t xml:space="preserve">právní </w:t>
      </w:r>
      <w:r w:rsidR="00B706CF" w:rsidRPr="006929D4">
        <w:rPr>
          <w:rFonts w:ascii="Times New Roman" w:hAnsi="Times New Roman"/>
          <w:sz w:val="24"/>
          <w:szCs w:val="24"/>
        </w:rPr>
        <w:t>nárok.</w:t>
      </w:r>
      <w:r w:rsidR="00651E13">
        <w:rPr>
          <w:rFonts w:ascii="Times New Roman" w:hAnsi="Times New Roman"/>
          <w:sz w:val="24"/>
          <w:szCs w:val="24"/>
        </w:rPr>
        <w:t xml:space="preserve"> Stanovení</w:t>
      </w:r>
      <w:r w:rsidR="00C118AB">
        <w:rPr>
          <w:rFonts w:ascii="Times New Roman" w:hAnsi="Times New Roman"/>
          <w:sz w:val="24"/>
          <w:szCs w:val="24"/>
        </w:rPr>
        <w:t xml:space="preserve"> osobního ohodnocení v jednom období nezaloží nárok na jeho opětovné přiznání </w:t>
      </w:r>
      <w:r w:rsidR="00C118AB">
        <w:rPr>
          <w:rFonts w:ascii="Times New Roman" w:hAnsi="Times New Roman"/>
          <w:sz w:val="24"/>
          <w:szCs w:val="24"/>
        </w:rPr>
        <w:lastRenderedPageBreak/>
        <w:t xml:space="preserve">v budoucnu. </w:t>
      </w:r>
    </w:p>
    <w:p w:rsidR="00445895" w:rsidRPr="006929D4" w:rsidRDefault="00651E13" w:rsidP="00D16BCC">
      <w:pPr>
        <w:pStyle w:val="Odstavecseseznamem"/>
        <w:numPr>
          <w:ilvl w:val="0"/>
          <w:numId w:val="46"/>
        </w:numPr>
        <w:spacing w:line="276" w:lineRule="auto"/>
        <w:jc w:val="both"/>
      </w:pPr>
      <w:r>
        <w:rPr>
          <w:szCs w:val="24"/>
        </w:rPr>
        <w:t>Pro stanovení</w:t>
      </w:r>
      <w:r w:rsidR="000210E5" w:rsidRPr="006929D4">
        <w:rPr>
          <w:szCs w:val="24"/>
        </w:rPr>
        <w:t xml:space="preserve"> výše osobního ohodnocení je rozhodující kvalita </w:t>
      </w:r>
      <w:r w:rsidR="00B706CF" w:rsidRPr="006929D4">
        <w:rPr>
          <w:szCs w:val="24"/>
        </w:rPr>
        <w:t xml:space="preserve">zaměstnancem </w:t>
      </w:r>
      <w:r w:rsidR="000210E5" w:rsidRPr="006929D4">
        <w:rPr>
          <w:szCs w:val="24"/>
        </w:rPr>
        <w:t>vykonávané práce</w:t>
      </w:r>
      <w:r w:rsidR="005061D0" w:rsidRPr="006929D4">
        <w:rPr>
          <w:szCs w:val="24"/>
        </w:rPr>
        <w:t xml:space="preserve"> </w:t>
      </w:r>
      <w:r w:rsidR="000210E5" w:rsidRPr="006929D4">
        <w:t xml:space="preserve">včetně ocenění </w:t>
      </w:r>
      <w:r w:rsidR="00B706CF" w:rsidRPr="006929D4">
        <w:t xml:space="preserve">jeho osobního </w:t>
      </w:r>
      <w:r w:rsidR="000210E5" w:rsidRPr="006929D4">
        <w:t>přínosu k pedagogické a vědecké činnosti a další</w:t>
      </w:r>
      <w:r w:rsidR="005162C3" w:rsidRPr="006929D4">
        <w:t xml:space="preserve"> odborn</w:t>
      </w:r>
      <w:r w:rsidR="003655C0" w:rsidRPr="006929D4">
        <w:t>é</w:t>
      </w:r>
      <w:r w:rsidR="005162C3" w:rsidRPr="006929D4">
        <w:t xml:space="preserve"> činnost</w:t>
      </w:r>
      <w:r w:rsidR="003655C0" w:rsidRPr="006929D4">
        <w:t>i</w:t>
      </w:r>
      <w:r w:rsidR="000210E5" w:rsidRPr="006929D4">
        <w:t xml:space="preserve"> </w:t>
      </w:r>
      <w:r w:rsidR="00B706CF" w:rsidRPr="006929D4">
        <w:t xml:space="preserve">univerzity </w:t>
      </w:r>
      <w:r w:rsidR="000210E5" w:rsidRPr="006929D4">
        <w:t xml:space="preserve">a </w:t>
      </w:r>
      <w:r w:rsidR="003655C0" w:rsidRPr="006929D4">
        <w:t xml:space="preserve">ocenění </w:t>
      </w:r>
      <w:r w:rsidR="000210E5" w:rsidRPr="006929D4">
        <w:t>stabilního dlouhodobého výkonu zamě</w:t>
      </w:r>
      <w:r w:rsidR="00D00FCB" w:rsidRPr="006929D4">
        <w:t xml:space="preserve">stnance. Současně se přihlíží k </w:t>
      </w:r>
      <w:r w:rsidR="000210E5" w:rsidRPr="006929D4">
        <w:t>manažerským a organizačním schopnostem, znalostem, do</w:t>
      </w:r>
      <w:r w:rsidR="00D00FCB" w:rsidRPr="006929D4">
        <w:t>vednostem, zkušenostem</w:t>
      </w:r>
      <w:r w:rsidR="000210E5" w:rsidRPr="006929D4">
        <w:t>, profesnímu a osobnostnímu rozvoji, schopnosti týmové spolupráce a pracovnímu výkonu zaměstnance tak</w:t>
      </w:r>
      <w:r w:rsidR="003655C0" w:rsidRPr="006929D4">
        <w:t>,</w:t>
      </w:r>
      <w:r w:rsidR="000210E5" w:rsidRPr="006929D4">
        <w:t xml:space="preserve"> jak je definován v principech pravidelného hodnocení z</w:t>
      </w:r>
      <w:r w:rsidR="00684247">
        <w:t xml:space="preserve">aměstnanců. </w:t>
      </w:r>
    </w:p>
    <w:p w:rsidR="005162C3" w:rsidRPr="002E3FE6" w:rsidRDefault="005162C3" w:rsidP="00D16BCC">
      <w:pPr>
        <w:pStyle w:val="Prosttext1"/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29D4">
        <w:rPr>
          <w:rFonts w:ascii="Times New Roman" w:hAnsi="Times New Roman"/>
          <w:sz w:val="24"/>
          <w:szCs w:val="24"/>
        </w:rPr>
        <w:t>Rozpětí výše osobního ohodnocení st</w:t>
      </w:r>
      <w:r w:rsidR="00F314F6">
        <w:rPr>
          <w:rFonts w:ascii="Times New Roman" w:hAnsi="Times New Roman"/>
          <w:sz w:val="24"/>
          <w:szCs w:val="24"/>
        </w:rPr>
        <w:t xml:space="preserve">anovuje pro fakultu děkan </w:t>
      </w:r>
      <w:r w:rsidR="00695EA7">
        <w:rPr>
          <w:rFonts w:ascii="Times New Roman" w:hAnsi="Times New Roman"/>
          <w:sz w:val="24"/>
          <w:szCs w:val="24"/>
        </w:rPr>
        <w:t xml:space="preserve">opatřením děkana </w:t>
      </w:r>
      <w:r w:rsidR="00F314F6">
        <w:rPr>
          <w:rFonts w:ascii="Times New Roman" w:hAnsi="Times New Roman"/>
          <w:sz w:val="24"/>
          <w:szCs w:val="24"/>
        </w:rPr>
        <w:t xml:space="preserve">a pro </w:t>
      </w:r>
      <w:r w:rsidR="00F314F6" w:rsidRPr="002E3FE6">
        <w:rPr>
          <w:rFonts w:ascii="Times New Roman" w:hAnsi="Times New Roman"/>
          <w:sz w:val="24"/>
          <w:szCs w:val="24"/>
        </w:rPr>
        <w:t>součást ředitel</w:t>
      </w:r>
      <w:r w:rsidRPr="002E3FE6">
        <w:rPr>
          <w:rFonts w:ascii="Times New Roman" w:hAnsi="Times New Roman"/>
          <w:sz w:val="24"/>
          <w:szCs w:val="24"/>
        </w:rPr>
        <w:t xml:space="preserve"> </w:t>
      </w:r>
      <w:r w:rsidR="00695EA7" w:rsidRPr="002E3FE6">
        <w:rPr>
          <w:rFonts w:ascii="Times New Roman" w:hAnsi="Times New Roman"/>
          <w:sz w:val="24"/>
          <w:szCs w:val="24"/>
        </w:rPr>
        <w:t xml:space="preserve">opatřením ředitele </w:t>
      </w:r>
      <w:r w:rsidRPr="002E3FE6">
        <w:rPr>
          <w:rFonts w:ascii="Times New Roman" w:hAnsi="Times New Roman"/>
          <w:sz w:val="24"/>
          <w:szCs w:val="24"/>
        </w:rPr>
        <w:t xml:space="preserve">s přihlédnutím k ekonomickým </w:t>
      </w:r>
      <w:r w:rsidR="00F314F6" w:rsidRPr="002E3FE6">
        <w:rPr>
          <w:rFonts w:ascii="Times New Roman" w:hAnsi="Times New Roman"/>
          <w:sz w:val="24"/>
          <w:szCs w:val="24"/>
        </w:rPr>
        <w:t xml:space="preserve">možnostem fakulty či </w:t>
      </w:r>
      <w:r w:rsidRPr="002E3FE6">
        <w:rPr>
          <w:rFonts w:ascii="Times New Roman" w:hAnsi="Times New Roman"/>
          <w:sz w:val="24"/>
          <w:szCs w:val="24"/>
        </w:rPr>
        <w:t>součásti.</w:t>
      </w:r>
    </w:p>
    <w:p w:rsidR="00276B30" w:rsidRPr="002E3FE6" w:rsidRDefault="005162C3" w:rsidP="00D16BCC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2E3FE6">
        <w:rPr>
          <w:szCs w:val="24"/>
        </w:rPr>
        <w:t>Výši osobního ohodnocení navrhuj</w:t>
      </w:r>
      <w:r w:rsidR="00651E13" w:rsidRPr="002E3FE6">
        <w:rPr>
          <w:szCs w:val="24"/>
        </w:rPr>
        <w:t>e nadřízený zaměstnanec a stanovuje</w:t>
      </w:r>
      <w:r w:rsidRPr="002E3FE6">
        <w:rPr>
          <w:szCs w:val="24"/>
        </w:rPr>
        <w:t xml:space="preserve"> </w:t>
      </w:r>
      <w:r w:rsidR="00044E51" w:rsidRPr="002E3FE6">
        <w:rPr>
          <w:szCs w:val="24"/>
        </w:rPr>
        <w:t xml:space="preserve">děkan fakulty, kvestor nebo ředitel další </w:t>
      </w:r>
      <w:r w:rsidR="0007246C" w:rsidRPr="002E3FE6">
        <w:rPr>
          <w:szCs w:val="24"/>
        </w:rPr>
        <w:t>součásti</w:t>
      </w:r>
      <w:r w:rsidR="00276B30" w:rsidRPr="002E3FE6">
        <w:rPr>
          <w:szCs w:val="24"/>
        </w:rPr>
        <w:t xml:space="preserve"> </w:t>
      </w:r>
      <w:r w:rsidR="00044E51" w:rsidRPr="002E3FE6">
        <w:rPr>
          <w:szCs w:val="24"/>
        </w:rPr>
        <w:t xml:space="preserve">v rámci své působnosti </w:t>
      </w:r>
      <w:r w:rsidRPr="002E3FE6">
        <w:rPr>
          <w:szCs w:val="24"/>
        </w:rPr>
        <w:t>na základě hodnoticí</w:t>
      </w:r>
      <w:r w:rsidR="002125C4" w:rsidRPr="002E3FE6">
        <w:rPr>
          <w:szCs w:val="24"/>
        </w:rPr>
        <w:t xml:space="preserve">ch kritérií, která jsou popsána </w:t>
      </w:r>
      <w:r w:rsidRPr="002E3FE6">
        <w:rPr>
          <w:szCs w:val="24"/>
        </w:rPr>
        <w:t>v odstavci 2, na základě pravidel stanovených</w:t>
      </w:r>
      <w:r w:rsidR="0007246C" w:rsidRPr="002E3FE6">
        <w:rPr>
          <w:szCs w:val="24"/>
        </w:rPr>
        <w:t xml:space="preserve"> v</w:t>
      </w:r>
      <w:r w:rsidRPr="002E3FE6">
        <w:rPr>
          <w:szCs w:val="24"/>
        </w:rPr>
        <w:t xml:space="preserve"> </w:t>
      </w:r>
      <w:r w:rsidR="002125C4" w:rsidRPr="002E3FE6">
        <w:rPr>
          <w:szCs w:val="24"/>
        </w:rPr>
        <w:t xml:space="preserve">principech </w:t>
      </w:r>
      <w:r w:rsidR="00684247" w:rsidRPr="002E3FE6">
        <w:rPr>
          <w:szCs w:val="24"/>
        </w:rPr>
        <w:t xml:space="preserve">pravidelného </w:t>
      </w:r>
      <w:r w:rsidR="002125C4" w:rsidRPr="002E3FE6">
        <w:rPr>
          <w:szCs w:val="24"/>
        </w:rPr>
        <w:t>ho</w:t>
      </w:r>
      <w:r w:rsidR="00D00FCB" w:rsidRPr="002E3FE6">
        <w:rPr>
          <w:szCs w:val="24"/>
        </w:rPr>
        <w:t>dnocení zaměstnanců a s</w:t>
      </w:r>
      <w:r w:rsidR="00376281" w:rsidRPr="002E3FE6">
        <w:rPr>
          <w:szCs w:val="24"/>
        </w:rPr>
        <w:t xml:space="preserve"> přihlédnutím k výsledkům pravidelného hodnocení zaměstnanců. </w:t>
      </w:r>
    </w:p>
    <w:p w:rsidR="00276B30" w:rsidRPr="002E3FE6" w:rsidRDefault="002125C4" w:rsidP="00D16BCC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2E3FE6">
        <w:rPr>
          <w:szCs w:val="24"/>
        </w:rPr>
        <w:t>Osobní ohodnocení je stanovováno na určité období, zpravidla odpovídající délce</w:t>
      </w:r>
      <w:r w:rsidR="00986ED4" w:rsidRPr="002E3FE6">
        <w:rPr>
          <w:szCs w:val="24"/>
        </w:rPr>
        <w:t xml:space="preserve"> pravidelného</w:t>
      </w:r>
      <w:r w:rsidR="00276B30" w:rsidRPr="002E3FE6">
        <w:rPr>
          <w:szCs w:val="24"/>
        </w:rPr>
        <w:t xml:space="preserve"> </w:t>
      </w:r>
      <w:r w:rsidR="00566FBC" w:rsidRPr="002E3FE6">
        <w:rPr>
          <w:szCs w:val="24"/>
        </w:rPr>
        <w:t>hodnotí</w:t>
      </w:r>
      <w:r w:rsidRPr="002E3FE6">
        <w:rPr>
          <w:szCs w:val="24"/>
        </w:rPr>
        <w:t>cího období či délce trvání určité</w:t>
      </w:r>
      <w:r w:rsidR="00986ED4" w:rsidRPr="002E3FE6">
        <w:rPr>
          <w:szCs w:val="24"/>
        </w:rPr>
        <w:t xml:space="preserve"> pracovní</w:t>
      </w:r>
      <w:r w:rsidRPr="002E3FE6">
        <w:rPr>
          <w:szCs w:val="24"/>
        </w:rPr>
        <w:t xml:space="preserve"> činnosti</w:t>
      </w:r>
      <w:r w:rsidR="00986ED4" w:rsidRPr="002E3FE6">
        <w:rPr>
          <w:szCs w:val="24"/>
        </w:rPr>
        <w:t>, nebo na dobu neurčitou.</w:t>
      </w:r>
    </w:p>
    <w:p w:rsidR="007E751F" w:rsidRPr="002E3FE6" w:rsidRDefault="00986ED4" w:rsidP="00D16BCC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2E3FE6">
        <w:rPr>
          <w:szCs w:val="24"/>
        </w:rPr>
        <w:t>O</w:t>
      </w:r>
      <w:r w:rsidR="00396BF5" w:rsidRPr="002E3FE6">
        <w:rPr>
          <w:szCs w:val="24"/>
        </w:rPr>
        <w:t>sobní ohodnocení</w:t>
      </w:r>
      <w:r w:rsidR="002A5EC8" w:rsidRPr="002E3FE6">
        <w:rPr>
          <w:szCs w:val="24"/>
        </w:rPr>
        <w:t xml:space="preserve"> </w:t>
      </w:r>
      <w:r w:rsidR="00396BF5" w:rsidRPr="002E3FE6">
        <w:rPr>
          <w:szCs w:val="24"/>
        </w:rPr>
        <w:t>je možné</w:t>
      </w:r>
      <w:r w:rsidR="00956DC5" w:rsidRPr="002E3FE6">
        <w:rPr>
          <w:szCs w:val="24"/>
        </w:rPr>
        <w:t xml:space="preserve"> </w:t>
      </w:r>
      <w:r w:rsidRPr="002E3FE6">
        <w:rPr>
          <w:szCs w:val="24"/>
        </w:rPr>
        <w:t xml:space="preserve">kdykoliv </w:t>
      </w:r>
      <w:r w:rsidR="00956DC5" w:rsidRPr="002E3FE6">
        <w:rPr>
          <w:szCs w:val="24"/>
        </w:rPr>
        <w:t>zvýšit, snížit nebo odebrat</w:t>
      </w:r>
      <w:r w:rsidRPr="002E3FE6">
        <w:rPr>
          <w:szCs w:val="24"/>
        </w:rPr>
        <w:t>, ale</w:t>
      </w:r>
      <w:r w:rsidR="00DB1A9B" w:rsidRPr="002E3FE6">
        <w:rPr>
          <w:szCs w:val="24"/>
        </w:rPr>
        <w:t xml:space="preserve"> </w:t>
      </w:r>
      <w:r w:rsidR="007E751F" w:rsidRPr="002E3FE6">
        <w:rPr>
          <w:szCs w:val="24"/>
        </w:rPr>
        <w:t xml:space="preserve">pouze tehdy, </w:t>
      </w:r>
    </w:p>
    <w:p w:rsidR="007E751F" w:rsidRPr="006929D4" w:rsidRDefault="00956DC5" w:rsidP="00E86DF1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2E3FE6">
        <w:rPr>
          <w:szCs w:val="24"/>
        </w:rPr>
        <w:t>došlo-li ke zlepšení nebo zhoršení</w:t>
      </w:r>
      <w:r w:rsidR="007E751F" w:rsidRPr="002E3FE6">
        <w:rPr>
          <w:szCs w:val="24"/>
        </w:rPr>
        <w:t xml:space="preserve"> výsledků pracovní činnosti zaměstnance,</w:t>
      </w:r>
      <w:r w:rsidR="00651E13" w:rsidRPr="002E3FE6">
        <w:rPr>
          <w:szCs w:val="24"/>
        </w:rPr>
        <w:t xml:space="preserve"> které byly důvodem pro stanovení</w:t>
      </w:r>
      <w:r w:rsidR="007E751F" w:rsidRPr="006929D4">
        <w:rPr>
          <w:szCs w:val="24"/>
        </w:rPr>
        <w:t xml:space="preserve"> osobního ohodnocení,</w:t>
      </w:r>
    </w:p>
    <w:p w:rsidR="002125C4" w:rsidRPr="006929D4" w:rsidRDefault="007E751F" w:rsidP="00956DC5">
      <w:pPr>
        <w:pStyle w:val="Odstavecseseznamem"/>
        <w:numPr>
          <w:ilvl w:val="0"/>
          <w:numId w:val="48"/>
        </w:numPr>
        <w:jc w:val="both"/>
        <w:rPr>
          <w:szCs w:val="24"/>
        </w:rPr>
      </w:pPr>
      <w:r w:rsidRPr="006929D4">
        <w:rPr>
          <w:szCs w:val="24"/>
        </w:rPr>
        <w:t>došlo</w:t>
      </w:r>
      <w:r w:rsidR="00956DC5">
        <w:rPr>
          <w:szCs w:val="24"/>
        </w:rPr>
        <w:t>-li k rozšíření nebo zúžení</w:t>
      </w:r>
      <w:r w:rsidRPr="006929D4">
        <w:rPr>
          <w:szCs w:val="24"/>
        </w:rPr>
        <w:t xml:space="preserve"> rozsahu pracovní</w:t>
      </w:r>
      <w:r w:rsidR="00956DC5">
        <w:rPr>
          <w:szCs w:val="24"/>
        </w:rPr>
        <w:t xml:space="preserve"> činnosti zaměstnance, na jeho</w:t>
      </w:r>
      <w:r w:rsidRPr="006929D4">
        <w:rPr>
          <w:szCs w:val="24"/>
        </w:rPr>
        <w:t>ž základě</w:t>
      </w:r>
      <w:r w:rsidR="00651E13">
        <w:rPr>
          <w:szCs w:val="24"/>
        </w:rPr>
        <w:t xml:space="preserve"> bylo osobní ohodnocení stanoveno</w:t>
      </w:r>
      <w:r w:rsidR="00E86DF1" w:rsidRPr="006929D4">
        <w:rPr>
          <w:szCs w:val="24"/>
        </w:rPr>
        <w:t>.</w:t>
      </w:r>
    </w:p>
    <w:p w:rsidR="002125C4" w:rsidRPr="006929D4" w:rsidRDefault="002125C4" w:rsidP="00D16BCC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6929D4">
        <w:rPr>
          <w:szCs w:val="24"/>
        </w:rPr>
        <w:t>Dojde-li ke snížení ne</w:t>
      </w:r>
      <w:r w:rsidR="00396BF5">
        <w:rPr>
          <w:szCs w:val="24"/>
        </w:rPr>
        <w:t>bo odebrání osobního ohodnocení</w:t>
      </w:r>
      <w:r w:rsidRPr="006929D4">
        <w:rPr>
          <w:szCs w:val="24"/>
        </w:rPr>
        <w:t>, musí být zaměstnanci tato skutečnost písemně</w:t>
      </w:r>
      <w:r w:rsidR="00DB1A9B" w:rsidRPr="006929D4">
        <w:rPr>
          <w:szCs w:val="24"/>
        </w:rPr>
        <w:t xml:space="preserve"> </w:t>
      </w:r>
      <w:r w:rsidRPr="006929D4">
        <w:rPr>
          <w:szCs w:val="24"/>
        </w:rPr>
        <w:t>oznámena včetně uvedení důvodů, a to nejpozději v den, kdy změna nabývá</w:t>
      </w:r>
      <w:r w:rsidR="00DB1A9B" w:rsidRPr="006929D4">
        <w:rPr>
          <w:szCs w:val="24"/>
        </w:rPr>
        <w:t xml:space="preserve"> </w:t>
      </w:r>
      <w:r w:rsidRPr="006929D4">
        <w:rPr>
          <w:szCs w:val="24"/>
        </w:rPr>
        <w:t>účin</w:t>
      </w:r>
      <w:r w:rsidR="00AA0109">
        <w:rPr>
          <w:szCs w:val="24"/>
        </w:rPr>
        <w:t xml:space="preserve">nosti. </w:t>
      </w:r>
    </w:p>
    <w:p w:rsidR="004D1132" w:rsidRDefault="004D1132" w:rsidP="002E3FE6">
      <w:pPr>
        <w:pStyle w:val="Prosttext1"/>
        <w:spacing w:line="288" w:lineRule="auto"/>
        <w:rPr>
          <w:rFonts w:ascii="Times New Roman" w:hAnsi="Times New Roman"/>
          <w:sz w:val="24"/>
        </w:rPr>
      </w:pPr>
    </w:p>
    <w:p w:rsidR="004D1132" w:rsidRPr="006B781A" w:rsidRDefault="004D1132" w:rsidP="004D1132">
      <w:pPr>
        <w:pStyle w:val="Prosttext1"/>
        <w:tabs>
          <w:tab w:val="left" w:pos="284"/>
        </w:tabs>
        <w:spacing w:line="288" w:lineRule="auto"/>
        <w:jc w:val="center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t>Čl. 9</w:t>
      </w:r>
    </w:p>
    <w:p w:rsidR="004D1132" w:rsidRPr="00445895" w:rsidRDefault="004C1119" w:rsidP="004D1132">
      <w:pPr>
        <w:pStyle w:val="Prosttext1"/>
        <w:tabs>
          <w:tab w:val="left" w:pos="284"/>
        </w:tabs>
        <w:spacing w:line="288" w:lineRule="auto"/>
        <w:jc w:val="center"/>
        <w:rPr>
          <w:rFonts w:ascii="Times New Roman" w:hAnsi="Times New Roman"/>
          <w:b/>
          <w:sz w:val="24"/>
        </w:rPr>
      </w:pPr>
      <w:r w:rsidRPr="004C1119">
        <w:rPr>
          <w:rFonts w:ascii="Times New Roman" w:hAnsi="Times New Roman"/>
          <w:b/>
          <w:sz w:val="24"/>
        </w:rPr>
        <w:t xml:space="preserve"> </w:t>
      </w:r>
      <w:r w:rsidR="008113B1">
        <w:rPr>
          <w:rFonts w:ascii="Times New Roman" w:hAnsi="Times New Roman"/>
          <w:b/>
          <w:sz w:val="24"/>
        </w:rPr>
        <w:t>Mzda a p</w:t>
      </w:r>
      <w:r w:rsidRPr="004C1119">
        <w:rPr>
          <w:rFonts w:ascii="Times New Roman" w:hAnsi="Times New Roman"/>
          <w:b/>
          <w:sz w:val="24"/>
        </w:rPr>
        <w:t>říplatek za práci ve ztíženém pracovním prostředí</w:t>
      </w:r>
      <w:r w:rsidR="006A5DDD">
        <w:rPr>
          <w:rFonts w:ascii="Times New Roman" w:hAnsi="Times New Roman"/>
          <w:b/>
          <w:sz w:val="24"/>
        </w:rPr>
        <w:t>, zvláštní příplatek</w:t>
      </w:r>
    </w:p>
    <w:p w:rsidR="004D1132" w:rsidRPr="006B781A" w:rsidRDefault="004D1132" w:rsidP="004D1132">
      <w:pPr>
        <w:pStyle w:val="Prosttext1"/>
        <w:tabs>
          <w:tab w:val="left" w:pos="284"/>
        </w:tabs>
        <w:spacing w:line="288" w:lineRule="auto"/>
        <w:jc w:val="center"/>
        <w:rPr>
          <w:rFonts w:ascii="Times New Roman" w:hAnsi="Times New Roman"/>
          <w:sz w:val="24"/>
        </w:rPr>
      </w:pPr>
    </w:p>
    <w:p w:rsidR="004D1132" w:rsidRPr="006B781A" w:rsidRDefault="008113B1" w:rsidP="00D16BCC">
      <w:pPr>
        <w:pStyle w:val="Prosttext1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</w:t>
      </w:r>
      <w:r w:rsidR="004D1132">
        <w:rPr>
          <w:rFonts w:ascii="Times New Roman" w:hAnsi="Times New Roman"/>
          <w:sz w:val="24"/>
        </w:rPr>
        <w:t>a práci ve ztíženém pracovním prostředí</w:t>
      </w:r>
      <w:r w:rsidR="004D1132" w:rsidRPr="006B781A">
        <w:rPr>
          <w:rFonts w:ascii="Times New Roman" w:hAnsi="Times New Roman"/>
          <w:sz w:val="24"/>
        </w:rPr>
        <w:t xml:space="preserve"> náleží </w:t>
      </w:r>
      <w:r w:rsidR="001E4F52">
        <w:rPr>
          <w:rFonts w:ascii="Times New Roman" w:hAnsi="Times New Roman"/>
          <w:sz w:val="24"/>
        </w:rPr>
        <w:t>zaměstnanci</w:t>
      </w:r>
      <w:r w:rsidR="004D1132" w:rsidRPr="006B781A">
        <w:rPr>
          <w:rFonts w:ascii="Times New Roman" w:hAnsi="Times New Roman"/>
          <w:sz w:val="24"/>
        </w:rPr>
        <w:t xml:space="preserve">, který vykonává pracovní činnosti ve ztíženém </w:t>
      </w:r>
      <w:r w:rsidR="004D1132">
        <w:rPr>
          <w:rFonts w:ascii="Times New Roman" w:hAnsi="Times New Roman"/>
          <w:sz w:val="24"/>
        </w:rPr>
        <w:t>pracovním prostředí, ve kterém je výkon práce spojen s mimořádnými obtížemi vyplývajícími z vystavení účinkům ztěžujícího vlivu a z opatření k jejich snížení nebo odstranění</w:t>
      </w:r>
      <w:r>
        <w:rPr>
          <w:rFonts w:ascii="Times New Roman" w:hAnsi="Times New Roman"/>
          <w:sz w:val="24"/>
        </w:rPr>
        <w:t>, dosažená mzda a příplatek</w:t>
      </w:r>
      <w:r w:rsidR="004D1132">
        <w:rPr>
          <w:rFonts w:ascii="Times New Roman" w:hAnsi="Times New Roman"/>
          <w:sz w:val="24"/>
        </w:rPr>
        <w:t>.</w:t>
      </w:r>
      <w:r w:rsidR="004D1132" w:rsidRPr="006B781A">
        <w:rPr>
          <w:rFonts w:ascii="Times New Roman" w:hAnsi="Times New Roman"/>
          <w:sz w:val="24"/>
        </w:rPr>
        <w:t xml:space="preserve"> </w:t>
      </w:r>
    </w:p>
    <w:p w:rsidR="004D1132" w:rsidRPr="006B781A" w:rsidRDefault="004D1132" w:rsidP="00D16BCC">
      <w:pPr>
        <w:pStyle w:val="Prosttext1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Příplatek za práci ve ztíženém pracovním prostředí</w:t>
      </w:r>
      <w:r w:rsidRPr="006B781A">
        <w:rPr>
          <w:rFonts w:ascii="Times New Roman" w:hAnsi="Times New Roman"/>
          <w:sz w:val="24"/>
        </w:rPr>
        <w:t xml:space="preserve"> </w:t>
      </w:r>
      <w:r w:rsidR="00FF4109">
        <w:rPr>
          <w:rFonts w:ascii="Times New Roman" w:hAnsi="Times New Roman"/>
          <w:sz w:val="24"/>
        </w:rPr>
        <w:t xml:space="preserve">podle odst. 1. </w:t>
      </w:r>
      <w:r w:rsidRPr="006B781A">
        <w:rPr>
          <w:rFonts w:ascii="Times New Roman" w:hAnsi="Times New Roman"/>
          <w:sz w:val="24"/>
        </w:rPr>
        <w:t xml:space="preserve">náleží </w:t>
      </w:r>
      <w:r w:rsidR="001E4F52">
        <w:rPr>
          <w:rFonts w:ascii="Times New Roman" w:hAnsi="Times New Roman"/>
          <w:sz w:val="24"/>
        </w:rPr>
        <w:t>zaměstnanci</w:t>
      </w:r>
      <w:r w:rsidRPr="006B781A">
        <w:rPr>
          <w:rFonts w:ascii="Times New Roman" w:hAnsi="Times New Roman"/>
          <w:sz w:val="24"/>
        </w:rPr>
        <w:t xml:space="preserve"> ve výši a za podmínek stanovených </w:t>
      </w:r>
      <w:r>
        <w:rPr>
          <w:rFonts w:ascii="Times New Roman" w:hAnsi="Times New Roman"/>
          <w:sz w:val="24"/>
        </w:rPr>
        <w:t>v souladu s</w:t>
      </w:r>
      <w:r w:rsidR="008113B1">
        <w:rPr>
          <w:rFonts w:ascii="Times New Roman" w:hAnsi="Times New Roman"/>
          <w:sz w:val="24"/>
        </w:rPr>
        <w:t xml:space="preserve">e zákoníkem práce </w:t>
      </w:r>
      <w:r w:rsidRPr="006B781A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 </w:t>
      </w:r>
      <w:r w:rsidRPr="006B781A">
        <w:rPr>
          <w:rFonts w:ascii="Times New Roman" w:hAnsi="Times New Roman"/>
          <w:sz w:val="24"/>
        </w:rPr>
        <w:t xml:space="preserve">kolektivní smlouvě. </w:t>
      </w:r>
    </w:p>
    <w:p w:rsidR="004D1132" w:rsidRPr="002E3FE6" w:rsidRDefault="00FA2E47" w:rsidP="002E3FE6">
      <w:pPr>
        <w:pStyle w:val="Prosttext1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Zvláštní p</w:t>
      </w:r>
      <w:r w:rsidR="004D1132">
        <w:rPr>
          <w:rFonts w:ascii="Times New Roman" w:hAnsi="Times New Roman"/>
          <w:sz w:val="24"/>
        </w:rPr>
        <w:t>říplatek za práci ve ztíženém pracovním prostředí</w:t>
      </w:r>
      <w:r w:rsidR="004D1132" w:rsidRPr="006B781A">
        <w:rPr>
          <w:rFonts w:ascii="Times New Roman" w:hAnsi="Times New Roman"/>
          <w:sz w:val="24"/>
        </w:rPr>
        <w:t xml:space="preserve"> </w:t>
      </w:r>
      <w:r w:rsidR="004D1132">
        <w:rPr>
          <w:rFonts w:ascii="Times New Roman" w:hAnsi="Times New Roman"/>
          <w:sz w:val="24"/>
        </w:rPr>
        <w:t>l</w:t>
      </w:r>
      <w:r w:rsidR="004D1132" w:rsidRPr="006B781A">
        <w:rPr>
          <w:rFonts w:ascii="Times New Roman" w:hAnsi="Times New Roman"/>
          <w:sz w:val="24"/>
        </w:rPr>
        <w:t xml:space="preserve">ze poskytnout i </w:t>
      </w:r>
      <w:r w:rsidR="001E4F52">
        <w:rPr>
          <w:rFonts w:ascii="Times New Roman" w:hAnsi="Times New Roman"/>
          <w:sz w:val="24"/>
        </w:rPr>
        <w:t>zaměstnancům</w:t>
      </w:r>
      <w:r w:rsidR="004D1132" w:rsidRPr="006B781A">
        <w:rPr>
          <w:rFonts w:ascii="Times New Roman" w:hAnsi="Times New Roman"/>
          <w:sz w:val="24"/>
        </w:rPr>
        <w:t xml:space="preserve"> vykonávajícím činnosti, které jsou z hlediska rizika ohrožení života nebo zdraví </w:t>
      </w:r>
      <w:r w:rsidR="00CF4A14">
        <w:rPr>
          <w:rFonts w:ascii="Times New Roman" w:hAnsi="Times New Roman"/>
          <w:sz w:val="24"/>
        </w:rPr>
        <w:t>zaměstna</w:t>
      </w:r>
      <w:r w:rsidR="003F2FFD">
        <w:rPr>
          <w:rFonts w:ascii="Times New Roman" w:hAnsi="Times New Roman"/>
          <w:sz w:val="24"/>
        </w:rPr>
        <w:t>n</w:t>
      </w:r>
      <w:r w:rsidR="00CF4A14">
        <w:rPr>
          <w:rFonts w:ascii="Times New Roman" w:hAnsi="Times New Roman"/>
          <w:sz w:val="24"/>
        </w:rPr>
        <w:t>ce</w:t>
      </w:r>
      <w:r w:rsidR="004D1132" w:rsidRPr="006B781A">
        <w:rPr>
          <w:rFonts w:ascii="Times New Roman" w:hAnsi="Times New Roman"/>
          <w:sz w:val="24"/>
        </w:rPr>
        <w:t xml:space="preserve"> srovnatelné s činnostmi uvedenými v</w:t>
      </w:r>
      <w:r w:rsidR="004D1132">
        <w:rPr>
          <w:rFonts w:ascii="Times New Roman" w:hAnsi="Times New Roman"/>
          <w:sz w:val="24"/>
        </w:rPr>
        <w:t> odstavci 1</w:t>
      </w:r>
      <w:r w:rsidR="002E3FE6">
        <w:rPr>
          <w:rFonts w:ascii="Times New Roman" w:hAnsi="Times New Roman"/>
          <w:sz w:val="24"/>
        </w:rPr>
        <w:t>.</w:t>
      </w:r>
    </w:p>
    <w:p w:rsidR="004D1132" w:rsidRPr="006B781A" w:rsidRDefault="004D1132" w:rsidP="004D1132">
      <w:pPr>
        <w:pStyle w:val="Prosttext1"/>
        <w:spacing w:line="288" w:lineRule="auto"/>
        <w:jc w:val="center"/>
        <w:rPr>
          <w:rFonts w:ascii="Times New Roman" w:hAnsi="Times New Roman"/>
          <w:sz w:val="24"/>
        </w:rPr>
      </w:pPr>
    </w:p>
    <w:p w:rsidR="004D1132" w:rsidRPr="006B781A" w:rsidRDefault="004D1132" w:rsidP="004D1132">
      <w:pPr>
        <w:pStyle w:val="Prosttext1"/>
        <w:spacing w:line="288" w:lineRule="auto"/>
        <w:jc w:val="center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t>Čl. 10</w:t>
      </w:r>
    </w:p>
    <w:p w:rsidR="004D1132" w:rsidRPr="00462B78" w:rsidRDefault="004C1119" w:rsidP="004D1132">
      <w:pPr>
        <w:pStyle w:val="Prosttext1"/>
        <w:spacing w:line="288" w:lineRule="auto"/>
        <w:jc w:val="center"/>
        <w:rPr>
          <w:rFonts w:ascii="Times New Roman" w:hAnsi="Times New Roman"/>
          <w:b/>
          <w:sz w:val="24"/>
        </w:rPr>
      </w:pPr>
      <w:r w:rsidRPr="004C1119">
        <w:rPr>
          <w:rFonts w:ascii="Times New Roman" w:hAnsi="Times New Roman"/>
          <w:b/>
          <w:sz w:val="24"/>
        </w:rPr>
        <w:t>Mzda a náhradní volno za práci přesčas</w:t>
      </w:r>
    </w:p>
    <w:p w:rsidR="004D1132" w:rsidRPr="006B781A" w:rsidRDefault="004D1132" w:rsidP="004D1132">
      <w:pPr>
        <w:pStyle w:val="Prosttext1"/>
        <w:spacing w:line="288" w:lineRule="auto"/>
        <w:jc w:val="center"/>
        <w:rPr>
          <w:rFonts w:ascii="Times New Roman" w:hAnsi="Times New Roman"/>
          <w:sz w:val="24"/>
        </w:rPr>
      </w:pPr>
    </w:p>
    <w:p w:rsidR="004D1132" w:rsidRPr="006B781A" w:rsidRDefault="004D1132" w:rsidP="00D16BCC">
      <w:pPr>
        <w:pStyle w:val="Prosttext1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t xml:space="preserve">Prací přesčas je práce konaná </w:t>
      </w:r>
      <w:r w:rsidR="00CF4A14">
        <w:rPr>
          <w:rFonts w:ascii="Times New Roman" w:hAnsi="Times New Roman"/>
          <w:sz w:val="24"/>
        </w:rPr>
        <w:t>zaměstnancem</w:t>
      </w:r>
      <w:r w:rsidRPr="006B781A">
        <w:rPr>
          <w:rFonts w:ascii="Times New Roman" w:hAnsi="Times New Roman"/>
          <w:sz w:val="24"/>
        </w:rPr>
        <w:t xml:space="preserve"> na příkaz univerzity nebo s jejím souhlasem nad stanovenou týdenní pracovní dobu vyplývající z předem stanoveného rozvržení pracovní doby a konaná mimo rámec rozvrhu pracovních směn. </w:t>
      </w:r>
    </w:p>
    <w:p w:rsidR="004D1132" w:rsidRPr="006B781A" w:rsidRDefault="004D1132" w:rsidP="00D16BCC">
      <w:pPr>
        <w:pStyle w:val="Prosttext1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t xml:space="preserve">Za práci přesčas přísluší </w:t>
      </w:r>
      <w:r w:rsidR="00CF4A14">
        <w:rPr>
          <w:rFonts w:ascii="Times New Roman" w:hAnsi="Times New Roman"/>
          <w:sz w:val="24"/>
        </w:rPr>
        <w:t>zaměstnanci</w:t>
      </w:r>
      <w:r w:rsidR="00E124C6">
        <w:rPr>
          <w:rFonts w:ascii="Times New Roman" w:hAnsi="Times New Roman"/>
          <w:sz w:val="24"/>
        </w:rPr>
        <w:t xml:space="preserve"> </w:t>
      </w:r>
      <w:r w:rsidRPr="006B781A">
        <w:rPr>
          <w:rFonts w:ascii="Times New Roman" w:hAnsi="Times New Roman"/>
          <w:sz w:val="24"/>
        </w:rPr>
        <w:t>dosažen</w:t>
      </w:r>
      <w:r w:rsidR="00462B78">
        <w:rPr>
          <w:rFonts w:ascii="Times New Roman" w:hAnsi="Times New Roman"/>
          <w:sz w:val="24"/>
        </w:rPr>
        <w:t>á</w:t>
      </w:r>
      <w:r w:rsidRPr="006B781A">
        <w:rPr>
          <w:rFonts w:ascii="Times New Roman" w:hAnsi="Times New Roman"/>
          <w:sz w:val="24"/>
        </w:rPr>
        <w:t xml:space="preserve"> mzd</w:t>
      </w:r>
      <w:r w:rsidR="00E124C6">
        <w:rPr>
          <w:rFonts w:ascii="Times New Roman" w:hAnsi="Times New Roman"/>
          <w:sz w:val="24"/>
        </w:rPr>
        <w:t>a</w:t>
      </w:r>
      <w:r w:rsidRPr="006B781A">
        <w:rPr>
          <w:rFonts w:ascii="Times New Roman" w:hAnsi="Times New Roman"/>
          <w:sz w:val="24"/>
        </w:rPr>
        <w:t xml:space="preserve"> </w:t>
      </w:r>
      <w:r w:rsidR="00583E6C">
        <w:rPr>
          <w:rFonts w:ascii="Times New Roman" w:hAnsi="Times New Roman"/>
          <w:sz w:val="24"/>
        </w:rPr>
        <w:t xml:space="preserve">a </w:t>
      </w:r>
      <w:r w:rsidRPr="006B781A">
        <w:rPr>
          <w:rFonts w:ascii="Times New Roman" w:hAnsi="Times New Roman"/>
          <w:sz w:val="24"/>
        </w:rPr>
        <w:t xml:space="preserve">příplatek ve výši </w:t>
      </w:r>
      <w:r>
        <w:rPr>
          <w:rFonts w:ascii="Times New Roman" w:hAnsi="Times New Roman"/>
          <w:sz w:val="24"/>
        </w:rPr>
        <w:t>stanovené v souladu se zákoníkem práce v kolektivní smlouvě.</w:t>
      </w:r>
      <w:r w:rsidRPr="006B781A">
        <w:rPr>
          <w:rFonts w:ascii="Times New Roman" w:hAnsi="Times New Roman"/>
          <w:sz w:val="24"/>
        </w:rPr>
        <w:t xml:space="preserve"> </w:t>
      </w:r>
    </w:p>
    <w:p w:rsidR="004D1132" w:rsidRPr="00881F9F" w:rsidRDefault="004D1132" w:rsidP="00D16BCC">
      <w:pPr>
        <w:pStyle w:val="Prosttext1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</w:rPr>
      </w:pPr>
      <w:r w:rsidRPr="00881F9F">
        <w:rPr>
          <w:rFonts w:ascii="Times New Roman" w:hAnsi="Times New Roman"/>
          <w:sz w:val="24"/>
        </w:rPr>
        <w:t xml:space="preserve">Univerzita může </w:t>
      </w:r>
      <w:r w:rsidR="00CF4A14">
        <w:rPr>
          <w:rFonts w:ascii="Times New Roman" w:hAnsi="Times New Roman"/>
          <w:sz w:val="24"/>
        </w:rPr>
        <w:t>zaměstnanci</w:t>
      </w:r>
      <w:r w:rsidRPr="00881F9F">
        <w:rPr>
          <w:rFonts w:ascii="Times New Roman" w:hAnsi="Times New Roman"/>
          <w:sz w:val="24"/>
        </w:rPr>
        <w:t xml:space="preserve"> po dohodě s ním poskytnout </w:t>
      </w:r>
      <w:r w:rsidR="00462B78" w:rsidRPr="00462B78">
        <w:rPr>
          <w:rFonts w:ascii="Times New Roman" w:hAnsi="Times New Roman"/>
          <w:sz w:val="24"/>
        </w:rPr>
        <w:t>v době 3 kalendářních měsíců po výkonu práce přesčas nebo v jinak dohodnuté době</w:t>
      </w:r>
      <w:r w:rsidR="00462B78">
        <w:rPr>
          <w:rFonts w:ascii="Times New Roman" w:hAnsi="Times New Roman"/>
          <w:sz w:val="24"/>
        </w:rPr>
        <w:t xml:space="preserve"> </w:t>
      </w:r>
      <w:r w:rsidRPr="00881F9F">
        <w:rPr>
          <w:rFonts w:ascii="Times New Roman" w:hAnsi="Times New Roman"/>
          <w:sz w:val="24"/>
        </w:rPr>
        <w:t xml:space="preserve">za dobu práce přesčas místo příplatku náhradní volno. </w:t>
      </w:r>
    </w:p>
    <w:p w:rsidR="004D1132" w:rsidRDefault="004D1132" w:rsidP="00D16BCC">
      <w:pPr>
        <w:pStyle w:val="Prosttext1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t>Podmínky nařiz</w:t>
      </w:r>
      <w:r w:rsidR="00FC1255">
        <w:rPr>
          <w:rFonts w:ascii="Times New Roman" w:hAnsi="Times New Roman"/>
          <w:sz w:val="24"/>
        </w:rPr>
        <w:t>ování a rozsah výkonu</w:t>
      </w:r>
      <w:r w:rsidRPr="006B781A">
        <w:rPr>
          <w:rFonts w:ascii="Times New Roman" w:hAnsi="Times New Roman"/>
          <w:sz w:val="24"/>
        </w:rPr>
        <w:t xml:space="preserve"> práce </w:t>
      </w:r>
      <w:r w:rsidR="00FC1255">
        <w:rPr>
          <w:rFonts w:ascii="Times New Roman" w:hAnsi="Times New Roman"/>
          <w:sz w:val="24"/>
        </w:rPr>
        <w:t xml:space="preserve">přesčas </w:t>
      </w:r>
      <w:r w:rsidRPr="006B781A">
        <w:rPr>
          <w:rFonts w:ascii="Times New Roman" w:hAnsi="Times New Roman"/>
          <w:sz w:val="24"/>
        </w:rPr>
        <w:t xml:space="preserve">se řídí zákoníkem práce. </w:t>
      </w:r>
    </w:p>
    <w:p w:rsidR="004D1132" w:rsidRPr="006B781A" w:rsidRDefault="004D1132" w:rsidP="00D16BCC">
      <w:pPr>
        <w:pStyle w:val="Prosttext1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Je-li s</w:t>
      </w:r>
      <w:r w:rsidR="00CF4A14">
        <w:rPr>
          <w:rFonts w:ascii="Times New Roman" w:hAnsi="Times New Roman"/>
          <w:sz w:val="24"/>
        </w:rPr>
        <w:t>e zaměstnancem</w:t>
      </w:r>
      <w:r>
        <w:rPr>
          <w:rFonts w:ascii="Times New Roman" w:hAnsi="Times New Roman"/>
          <w:sz w:val="24"/>
        </w:rPr>
        <w:t xml:space="preserve"> za podmínek stanovených v zákoníku práce </w:t>
      </w:r>
      <w:r w:rsidR="00CF4A14">
        <w:rPr>
          <w:rFonts w:ascii="Times New Roman" w:hAnsi="Times New Roman"/>
          <w:sz w:val="24"/>
        </w:rPr>
        <w:t xml:space="preserve">výslovně </w:t>
      </w:r>
      <w:r>
        <w:rPr>
          <w:rFonts w:ascii="Times New Roman" w:hAnsi="Times New Roman"/>
          <w:sz w:val="24"/>
        </w:rPr>
        <w:t xml:space="preserve">sjednána mzda již s přihlédnutím k případné práci přesčas, dosažená mzda, příplatek ani náhradní volno za práci přesčas </w:t>
      </w:r>
      <w:r w:rsidR="00CF4A14">
        <w:rPr>
          <w:rFonts w:ascii="Times New Roman" w:hAnsi="Times New Roman"/>
          <w:sz w:val="24"/>
        </w:rPr>
        <w:t>zaměstnanci</w:t>
      </w:r>
      <w:r>
        <w:rPr>
          <w:rFonts w:ascii="Times New Roman" w:hAnsi="Times New Roman"/>
          <w:sz w:val="24"/>
        </w:rPr>
        <w:t xml:space="preserve"> nepřísluší. </w:t>
      </w:r>
    </w:p>
    <w:p w:rsidR="004D1132" w:rsidRPr="006B781A" w:rsidRDefault="004D1132" w:rsidP="004D1132">
      <w:pPr>
        <w:pStyle w:val="Prosttext1"/>
        <w:spacing w:line="288" w:lineRule="auto"/>
        <w:jc w:val="both"/>
        <w:rPr>
          <w:rFonts w:ascii="Times New Roman" w:hAnsi="Times New Roman"/>
          <w:sz w:val="24"/>
        </w:rPr>
      </w:pPr>
    </w:p>
    <w:p w:rsidR="004D1132" w:rsidRPr="006B781A" w:rsidRDefault="004D1132" w:rsidP="002E3FE6">
      <w:pPr>
        <w:pStyle w:val="Prosttext1"/>
        <w:spacing w:line="288" w:lineRule="auto"/>
        <w:jc w:val="center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t>Čl. 11</w:t>
      </w:r>
    </w:p>
    <w:p w:rsidR="004D1132" w:rsidRPr="00445895" w:rsidRDefault="00445895" w:rsidP="004D1132">
      <w:pPr>
        <w:pStyle w:val="Prosttext1"/>
        <w:spacing w:line="288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Mzda</w:t>
      </w:r>
      <w:r w:rsidR="004C1119" w:rsidRPr="004C1119">
        <w:rPr>
          <w:rFonts w:ascii="Times New Roman" w:hAnsi="Times New Roman"/>
          <w:b/>
          <w:sz w:val="24"/>
        </w:rPr>
        <w:t xml:space="preserve">, náhradní volno </w:t>
      </w:r>
      <w:r w:rsidR="008113B1">
        <w:rPr>
          <w:rFonts w:ascii="Times New Roman" w:hAnsi="Times New Roman"/>
          <w:b/>
          <w:sz w:val="24"/>
        </w:rPr>
        <w:t>nebo</w:t>
      </w:r>
      <w:r w:rsidR="004C1119" w:rsidRPr="004C1119">
        <w:rPr>
          <w:rFonts w:ascii="Times New Roman" w:hAnsi="Times New Roman"/>
          <w:b/>
          <w:sz w:val="24"/>
        </w:rPr>
        <w:t xml:space="preserve"> náhrada mzdy za svátek</w:t>
      </w:r>
    </w:p>
    <w:p w:rsidR="004D1132" w:rsidRPr="006B781A" w:rsidRDefault="004D1132" w:rsidP="004D1132">
      <w:pPr>
        <w:pStyle w:val="Prosttext1"/>
        <w:spacing w:line="288" w:lineRule="auto"/>
        <w:jc w:val="center"/>
        <w:rPr>
          <w:rFonts w:ascii="Times New Roman" w:hAnsi="Times New Roman"/>
          <w:sz w:val="24"/>
        </w:rPr>
      </w:pPr>
    </w:p>
    <w:p w:rsidR="004D1132" w:rsidRPr="006B781A" w:rsidRDefault="004D1132" w:rsidP="00D16BCC">
      <w:pPr>
        <w:pStyle w:val="Prosttext1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t xml:space="preserve">Za dobu práce ve svátek přísluší </w:t>
      </w:r>
      <w:r w:rsidR="005D2F80">
        <w:rPr>
          <w:rFonts w:ascii="Times New Roman" w:hAnsi="Times New Roman"/>
          <w:sz w:val="24"/>
        </w:rPr>
        <w:t>zaměstnanci</w:t>
      </w:r>
      <w:r w:rsidRPr="006B781A">
        <w:rPr>
          <w:rFonts w:ascii="Times New Roman" w:hAnsi="Times New Roman"/>
          <w:sz w:val="24"/>
        </w:rPr>
        <w:t xml:space="preserve"> dosažená mzda a náhradní volno v rozsahu práce konané ve svátek, které mu bude poskytnuto nejpozději do konce třetího kalendářního měsíce následujícího po výkonu práce ve svátek nebo v jinak dohodnuté době. Za dobu čerpání náhradního volna přísluší </w:t>
      </w:r>
      <w:r w:rsidR="00673EB3">
        <w:rPr>
          <w:rFonts w:ascii="Times New Roman" w:hAnsi="Times New Roman"/>
          <w:sz w:val="24"/>
        </w:rPr>
        <w:t>zaměstnanci</w:t>
      </w:r>
      <w:r w:rsidRPr="006B781A">
        <w:rPr>
          <w:rFonts w:ascii="Times New Roman" w:hAnsi="Times New Roman"/>
          <w:sz w:val="24"/>
        </w:rPr>
        <w:t xml:space="preserve"> náhrada mzdy ve výši průměrného výdělku. Univerzita se může se </w:t>
      </w:r>
      <w:r w:rsidR="005D2F80">
        <w:rPr>
          <w:rFonts w:ascii="Times New Roman" w:hAnsi="Times New Roman"/>
          <w:sz w:val="24"/>
        </w:rPr>
        <w:t>zaměstnancem</w:t>
      </w:r>
      <w:r w:rsidRPr="006B781A">
        <w:rPr>
          <w:rFonts w:ascii="Times New Roman" w:hAnsi="Times New Roman"/>
          <w:sz w:val="24"/>
        </w:rPr>
        <w:t xml:space="preserve"> dohodnout na poskytnutí příplatku k dosažené mzdě místo náhradního volna</w:t>
      </w:r>
      <w:r>
        <w:rPr>
          <w:rFonts w:ascii="Times New Roman" w:hAnsi="Times New Roman"/>
          <w:sz w:val="24"/>
        </w:rPr>
        <w:t xml:space="preserve">, a to </w:t>
      </w:r>
      <w:r w:rsidRPr="006B781A">
        <w:rPr>
          <w:rFonts w:ascii="Times New Roman" w:hAnsi="Times New Roman"/>
          <w:sz w:val="24"/>
        </w:rPr>
        <w:t xml:space="preserve">ve výši </w:t>
      </w:r>
      <w:r>
        <w:rPr>
          <w:rFonts w:ascii="Times New Roman" w:hAnsi="Times New Roman"/>
          <w:sz w:val="24"/>
        </w:rPr>
        <w:t>stanovené v souladu se zákoníkem práce v kolektivní smlouvě</w:t>
      </w:r>
      <w:r w:rsidRPr="006B781A">
        <w:rPr>
          <w:rFonts w:ascii="Times New Roman" w:hAnsi="Times New Roman"/>
          <w:sz w:val="24"/>
        </w:rPr>
        <w:t xml:space="preserve">. </w:t>
      </w:r>
    </w:p>
    <w:p w:rsidR="004D1132" w:rsidRPr="002E3FE6" w:rsidRDefault="005D2F80" w:rsidP="002E3FE6">
      <w:pPr>
        <w:pStyle w:val="Prosttext1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Zaměstnanci</w:t>
      </w:r>
      <w:r w:rsidR="004D1132" w:rsidRPr="006B781A">
        <w:rPr>
          <w:rFonts w:ascii="Times New Roman" w:hAnsi="Times New Roman"/>
          <w:sz w:val="24"/>
        </w:rPr>
        <w:t xml:space="preserve">, který nepracoval proto, že svátek připadl na jeho obvyklý pracovní den, přísluší náhrada mzdy ve výši průměrného výdělku, pokud mu mzda ušla v důsledku svátku. </w:t>
      </w:r>
    </w:p>
    <w:p w:rsidR="004D1132" w:rsidRPr="006B781A" w:rsidRDefault="004D1132" w:rsidP="004D1132">
      <w:pPr>
        <w:pStyle w:val="Prosttext1"/>
        <w:tabs>
          <w:tab w:val="left" w:pos="284"/>
        </w:tabs>
        <w:spacing w:line="288" w:lineRule="auto"/>
        <w:jc w:val="center"/>
        <w:rPr>
          <w:rFonts w:ascii="Times New Roman" w:hAnsi="Times New Roman"/>
          <w:sz w:val="24"/>
        </w:rPr>
      </w:pPr>
    </w:p>
    <w:p w:rsidR="004D1132" w:rsidRPr="006B781A" w:rsidRDefault="004D1132" w:rsidP="004D1132">
      <w:pPr>
        <w:pStyle w:val="Prosttext1"/>
        <w:spacing w:line="288" w:lineRule="auto"/>
        <w:jc w:val="center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t>Čl. 12</w:t>
      </w:r>
    </w:p>
    <w:p w:rsidR="004D1132" w:rsidRPr="008113B1" w:rsidRDefault="008113B1" w:rsidP="004D1132">
      <w:pPr>
        <w:pStyle w:val="Prosttext1"/>
        <w:spacing w:line="288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Mzda</w:t>
      </w:r>
      <w:r w:rsidR="004C1119" w:rsidRPr="004C1119">
        <w:rPr>
          <w:rFonts w:ascii="Times New Roman" w:hAnsi="Times New Roman"/>
          <w:b/>
          <w:sz w:val="24"/>
        </w:rPr>
        <w:t xml:space="preserve"> za noční práci</w:t>
      </w:r>
    </w:p>
    <w:p w:rsidR="004D1132" w:rsidRPr="006B781A" w:rsidRDefault="004D1132" w:rsidP="004D1132">
      <w:pPr>
        <w:pStyle w:val="Prosttext1"/>
        <w:spacing w:line="288" w:lineRule="auto"/>
        <w:jc w:val="center"/>
        <w:rPr>
          <w:rFonts w:ascii="Times New Roman" w:hAnsi="Times New Roman"/>
          <w:sz w:val="24"/>
        </w:rPr>
      </w:pPr>
    </w:p>
    <w:p w:rsidR="004D1132" w:rsidRDefault="004D1132" w:rsidP="002E3FE6">
      <w:pPr>
        <w:pStyle w:val="Prosttext1"/>
        <w:tabs>
          <w:tab w:val="left" w:pos="284"/>
        </w:tabs>
        <w:spacing w:line="288" w:lineRule="auto"/>
        <w:jc w:val="both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lastRenderedPageBreak/>
        <w:t xml:space="preserve">Za práci v noci přísluší </w:t>
      </w:r>
      <w:r w:rsidR="005A2CCC">
        <w:rPr>
          <w:rFonts w:ascii="Times New Roman" w:hAnsi="Times New Roman"/>
          <w:sz w:val="24"/>
        </w:rPr>
        <w:t>zaměstnanci</w:t>
      </w:r>
      <w:r w:rsidRPr="006B781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dosažená mzda a příplatek za noční práci</w:t>
      </w:r>
      <w:r w:rsidRPr="006B781A">
        <w:rPr>
          <w:rFonts w:ascii="Times New Roman" w:hAnsi="Times New Roman"/>
          <w:sz w:val="24"/>
        </w:rPr>
        <w:t>, a to ve výši a</w:t>
      </w:r>
      <w:r w:rsidR="00A4477C">
        <w:rPr>
          <w:rFonts w:ascii="Times New Roman" w:hAnsi="Times New Roman"/>
          <w:sz w:val="24"/>
        </w:rPr>
        <w:t> </w:t>
      </w:r>
      <w:r w:rsidRPr="006B781A">
        <w:rPr>
          <w:rFonts w:ascii="Times New Roman" w:hAnsi="Times New Roman"/>
          <w:sz w:val="24"/>
        </w:rPr>
        <w:t xml:space="preserve">za podmínek stanovených </w:t>
      </w:r>
      <w:r>
        <w:rPr>
          <w:rFonts w:ascii="Times New Roman" w:hAnsi="Times New Roman"/>
          <w:sz w:val="24"/>
        </w:rPr>
        <w:t>v souladu se zákoníkem práce v kolektivní smlouvě</w:t>
      </w:r>
      <w:r w:rsidRPr="006B781A">
        <w:rPr>
          <w:rFonts w:ascii="Times New Roman" w:hAnsi="Times New Roman"/>
          <w:sz w:val="24"/>
        </w:rPr>
        <w:t>.</w:t>
      </w:r>
    </w:p>
    <w:p w:rsidR="004D1132" w:rsidRPr="006B781A" w:rsidRDefault="004D1132" w:rsidP="004D1132">
      <w:pPr>
        <w:pStyle w:val="Prosttext1"/>
        <w:tabs>
          <w:tab w:val="left" w:pos="284"/>
        </w:tabs>
        <w:spacing w:line="288" w:lineRule="auto"/>
        <w:jc w:val="center"/>
        <w:rPr>
          <w:rFonts w:ascii="Times New Roman" w:hAnsi="Times New Roman"/>
          <w:sz w:val="24"/>
        </w:rPr>
      </w:pPr>
    </w:p>
    <w:p w:rsidR="004D1132" w:rsidRPr="006B781A" w:rsidRDefault="004D1132" w:rsidP="004D1132">
      <w:pPr>
        <w:pStyle w:val="Prosttext1"/>
        <w:tabs>
          <w:tab w:val="left" w:pos="284"/>
        </w:tabs>
        <w:spacing w:line="288" w:lineRule="auto"/>
        <w:jc w:val="center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t>Čl. 13</w:t>
      </w:r>
    </w:p>
    <w:p w:rsidR="004D1132" w:rsidRPr="008113B1" w:rsidRDefault="004C1119" w:rsidP="004D1132">
      <w:pPr>
        <w:pStyle w:val="Prosttext1"/>
        <w:tabs>
          <w:tab w:val="left" w:pos="284"/>
        </w:tabs>
        <w:spacing w:line="288" w:lineRule="auto"/>
        <w:jc w:val="center"/>
        <w:rPr>
          <w:rFonts w:ascii="Times New Roman" w:hAnsi="Times New Roman"/>
          <w:b/>
          <w:sz w:val="24"/>
        </w:rPr>
      </w:pPr>
      <w:r w:rsidRPr="004C1119">
        <w:rPr>
          <w:rFonts w:ascii="Times New Roman" w:hAnsi="Times New Roman"/>
          <w:b/>
          <w:sz w:val="24"/>
        </w:rPr>
        <w:t>Mzda za práci v sobotu a neděli</w:t>
      </w:r>
    </w:p>
    <w:p w:rsidR="004D1132" w:rsidRPr="006B781A" w:rsidRDefault="00CE3636" w:rsidP="00D16BCC">
      <w:pPr>
        <w:pStyle w:val="Prosttext1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univerzitou</w:t>
      </w:r>
      <w:r w:rsidR="004D1132" w:rsidRPr="006B781A">
        <w:rPr>
          <w:rFonts w:ascii="Times New Roman" w:hAnsi="Times New Roman"/>
          <w:sz w:val="24"/>
        </w:rPr>
        <w:t xml:space="preserve"> nařízenou </w:t>
      </w:r>
      <w:r>
        <w:rPr>
          <w:rFonts w:ascii="Times New Roman" w:hAnsi="Times New Roman"/>
          <w:sz w:val="24"/>
        </w:rPr>
        <w:t>nebo s </w:t>
      </w:r>
      <w:r w:rsidR="004D1132" w:rsidRPr="006B781A">
        <w:rPr>
          <w:rFonts w:ascii="Times New Roman" w:hAnsi="Times New Roman"/>
          <w:sz w:val="24"/>
        </w:rPr>
        <w:t>univerzitou</w:t>
      </w:r>
      <w:r>
        <w:rPr>
          <w:rFonts w:ascii="Times New Roman" w:hAnsi="Times New Roman"/>
          <w:sz w:val="24"/>
        </w:rPr>
        <w:t xml:space="preserve"> domluvenou práci</w:t>
      </w:r>
      <w:r w:rsidR="004D1132" w:rsidRPr="006B781A">
        <w:rPr>
          <w:rFonts w:ascii="Times New Roman" w:hAnsi="Times New Roman"/>
          <w:sz w:val="24"/>
        </w:rPr>
        <w:t xml:space="preserve"> </w:t>
      </w:r>
      <w:r w:rsidR="000D64A6">
        <w:rPr>
          <w:rFonts w:ascii="Times New Roman" w:hAnsi="Times New Roman"/>
          <w:sz w:val="24"/>
        </w:rPr>
        <w:t>v</w:t>
      </w:r>
      <w:r w:rsidR="004D1132" w:rsidRPr="006B781A">
        <w:rPr>
          <w:rFonts w:ascii="Times New Roman" w:hAnsi="Times New Roman"/>
          <w:sz w:val="24"/>
        </w:rPr>
        <w:t xml:space="preserve"> sobot</w:t>
      </w:r>
      <w:r w:rsidR="000D64A6">
        <w:rPr>
          <w:rFonts w:ascii="Times New Roman" w:hAnsi="Times New Roman"/>
          <w:sz w:val="24"/>
        </w:rPr>
        <w:t>u</w:t>
      </w:r>
      <w:r w:rsidR="004D1132" w:rsidRPr="006B781A">
        <w:rPr>
          <w:rFonts w:ascii="Times New Roman" w:hAnsi="Times New Roman"/>
          <w:sz w:val="24"/>
        </w:rPr>
        <w:t xml:space="preserve"> a neděl</w:t>
      </w:r>
      <w:r w:rsidR="000D64A6">
        <w:rPr>
          <w:rFonts w:ascii="Times New Roman" w:hAnsi="Times New Roman"/>
          <w:sz w:val="24"/>
        </w:rPr>
        <w:t>i</w:t>
      </w:r>
      <w:r w:rsidR="004D1132" w:rsidRPr="006B781A">
        <w:rPr>
          <w:rFonts w:ascii="Times New Roman" w:hAnsi="Times New Roman"/>
          <w:sz w:val="24"/>
        </w:rPr>
        <w:t xml:space="preserve"> v rámci týdenní pracovní doby </w:t>
      </w:r>
      <w:r w:rsidR="008113B1">
        <w:rPr>
          <w:rFonts w:ascii="Times New Roman" w:hAnsi="Times New Roman"/>
          <w:sz w:val="24"/>
        </w:rPr>
        <w:t xml:space="preserve">přísluší </w:t>
      </w:r>
      <w:r w:rsidR="00CB24DF">
        <w:rPr>
          <w:rFonts w:ascii="Times New Roman" w:hAnsi="Times New Roman"/>
          <w:sz w:val="24"/>
        </w:rPr>
        <w:t>zaměstnanci</w:t>
      </w:r>
      <w:r w:rsidR="00583E6C">
        <w:rPr>
          <w:rFonts w:ascii="Times New Roman" w:hAnsi="Times New Roman"/>
          <w:sz w:val="24"/>
        </w:rPr>
        <w:t xml:space="preserve"> </w:t>
      </w:r>
      <w:r w:rsidR="008113B1">
        <w:rPr>
          <w:rFonts w:ascii="Times New Roman" w:hAnsi="Times New Roman"/>
          <w:sz w:val="24"/>
        </w:rPr>
        <w:t xml:space="preserve">dosažená mzda a </w:t>
      </w:r>
      <w:r w:rsidR="004D1132">
        <w:rPr>
          <w:rFonts w:ascii="Times New Roman" w:hAnsi="Times New Roman"/>
          <w:sz w:val="24"/>
        </w:rPr>
        <w:t>příplatek ve výši stanovené v souladu se zákoníkem práce v kolektivní smlouvě.</w:t>
      </w:r>
      <w:r w:rsidR="004D1132" w:rsidRPr="006B781A">
        <w:rPr>
          <w:rFonts w:ascii="Times New Roman" w:hAnsi="Times New Roman"/>
          <w:sz w:val="24"/>
        </w:rPr>
        <w:t xml:space="preserve"> </w:t>
      </w:r>
    </w:p>
    <w:p w:rsidR="004D1132" w:rsidRPr="002E3FE6" w:rsidRDefault="00E75586" w:rsidP="002E3FE6">
      <w:pPr>
        <w:pStyle w:val="Prosttext1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univerzitou</w:t>
      </w:r>
      <w:r w:rsidR="004D1132" w:rsidRPr="006B781A">
        <w:rPr>
          <w:rFonts w:ascii="Times New Roman" w:hAnsi="Times New Roman"/>
          <w:sz w:val="24"/>
        </w:rPr>
        <w:t xml:space="preserve"> nařízenou </w:t>
      </w:r>
      <w:r>
        <w:rPr>
          <w:rFonts w:ascii="Times New Roman" w:hAnsi="Times New Roman"/>
          <w:sz w:val="24"/>
        </w:rPr>
        <w:t xml:space="preserve">nebo s </w:t>
      </w:r>
      <w:r w:rsidR="004D1132" w:rsidRPr="006B781A">
        <w:rPr>
          <w:rFonts w:ascii="Times New Roman" w:hAnsi="Times New Roman"/>
          <w:sz w:val="24"/>
        </w:rPr>
        <w:t xml:space="preserve">univerzitou </w:t>
      </w:r>
      <w:r>
        <w:rPr>
          <w:rFonts w:ascii="Times New Roman" w:hAnsi="Times New Roman"/>
          <w:sz w:val="24"/>
        </w:rPr>
        <w:t xml:space="preserve">domluvenou práci </w:t>
      </w:r>
      <w:r w:rsidR="000D64A6">
        <w:rPr>
          <w:rFonts w:ascii="Times New Roman" w:hAnsi="Times New Roman"/>
          <w:sz w:val="24"/>
        </w:rPr>
        <w:t>v</w:t>
      </w:r>
      <w:r w:rsidR="004D1132" w:rsidRPr="006B781A">
        <w:rPr>
          <w:rFonts w:ascii="Times New Roman" w:hAnsi="Times New Roman"/>
          <w:sz w:val="24"/>
        </w:rPr>
        <w:t xml:space="preserve"> sobot</w:t>
      </w:r>
      <w:r w:rsidR="000D64A6">
        <w:rPr>
          <w:rFonts w:ascii="Times New Roman" w:hAnsi="Times New Roman"/>
          <w:sz w:val="24"/>
        </w:rPr>
        <w:t>u</w:t>
      </w:r>
      <w:r w:rsidR="004D1132" w:rsidRPr="006B781A">
        <w:rPr>
          <w:rFonts w:ascii="Times New Roman" w:hAnsi="Times New Roman"/>
          <w:sz w:val="24"/>
        </w:rPr>
        <w:t xml:space="preserve"> a neděl</w:t>
      </w:r>
      <w:r w:rsidR="000D64A6">
        <w:rPr>
          <w:rFonts w:ascii="Times New Roman" w:hAnsi="Times New Roman"/>
          <w:sz w:val="24"/>
        </w:rPr>
        <w:t>i</w:t>
      </w:r>
      <w:r w:rsidR="004D1132" w:rsidRPr="006B781A">
        <w:rPr>
          <w:rFonts w:ascii="Times New Roman" w:hAnsi="Times New Roman"/>
          <w:sz w:val="24"/>
        </w:rPr>
        <w:t xml:space="preserve"> nad rámec týdenní pracovní doby přísluší </w:t>
      </w:r>
      <w:r w:rsidR="00CB24DF">
        <w:rPr>
          <w:rFonts w:ascii="Times New Roman" w:hAnsi="Times New Roman"/>
          <w:sz w:val="24"/>
        </w:rPr>
        <w:t>zaměstnanci</w:t>
      </w:r>
      <w:r w:rsidR="004D1132" w:rsidRPr="006B781A">
        <w:rPr>
          <w:rFonts w:ascii="Times New Roman" w:hAnsi="Times New Roman"/>
          <w:sz w:val="24"/>
        </w:rPr>
        <w:t xml:space="preserve"> </w:t>
      </w:r>
      <w:r w:rsidR="004D1132" w:rsidRPr="00033061">
        <w:rPr>
          <w:rFonts w:ascii="Times New Roman" w:hAnsi="Times New Roman"/>
          <w:sz w:val="24"/>
        </w:rPr>
        <w:t xml:space="preserve">vedle </w:t>
      </w:r>
      <w:r w:rsidR="008113B1">
        <w:rPr>
          <w:rFonts w:ascii="Times New Roman" w:hAnsi="Times New Roman"/>
          <w:sz w:val="24"/>
        </w:rPr>
        <w:t xml:space="preserve">dosažené mzdy, </w:t>
      </w:r>
      <w:r>
        <w:rPr>
          <w:rFonts w:ascii="Times New Roman" w:hAnsi="Times New Roman"/>
          <w:sz w:val="24"/>
        </w:rPr>
        <w:t>příplatku</w:t>
      </w:r>
      <w:r w:rsidR="004D1132" w:rsidRPr="00033061">
        <w:rPr>
          <w:rFonts w:ascii="Times New Roman" w:hAnsi="Times New Roman"/>
          <w:sz w:val="24"/>
        </w:rPr>
        <w:t xml:space="preserve"> nebo náhradního volna za práci přesčas</w:t>
      </w:r>
      <w:r>
        <w:rPr>
          <w:rFonts w:ascii="Times New Roman" w:hAnsi="Times New Roman"/>
          <w:sz w:val="24"/>
        </w:rPr>
        <w:t xml:space="preserve"> i</w:t>
      </w:r>
      <w:r w:rsidR="004D1132" w:rsidRPr="006B781A">
        <w:rPr>
          <w:rFonts w:ascii="Times New Roman" w:hAnsi="Times New Roman"/>
          <w:sz w:val="24"/>
        </w:rPr>
        <w:t xml:space="preserve"> příplatek </w:t>
      </w:r>
      <w:r>
        <w:rPr>
          <w:rFonts w:ascii="Times New Roman" w:hAnsi="Times New Roman"/>
          <w:sz w:val="24"/>
        </w:rPr>
        <w:t xml:space="preserve">za práci v sobotu a neděli </w:t>
      </w:r>
      <w:r w:rsidR="004D1132" w:rsidRPr="006B781A">
        <w:rPr>
          <w:rFonts w:ascii="Times New Roman" w:hAnsi="Times New Roman"/>
          <w:sz w:val="24"/>
        </w:rPr>
        <w:t>ve výši 50 % příslušného mzdového tarifu</w:t>
      </w:r>
      <w:r w:rsidR="004D1132">
        <w:rPr>
          <w:rFonts w:ascii="Times New Roman" w:hAnsi="Times New Roman"/>
          <w:sz w:val="24"/>
        </w:rPr>
        <w:t>, nejméně však ve výši podle odstavce</w:t>
      </w:r>
      <w:r w:rsidR="005B4DD3">
        <w:rPr>
          <w:rFonts w:ascii="Times New Roman" w:hAnsi="Times New Roman"/>
          <w:sz w:val="24"/>
        </w:rPr>
        <w:t> </w:t>
      </w:r>
      <w:r w:rsidR="004D1132">
        <w:rPr>
          <w:rFonts w:ascii="Times New Roman" w:hAnsi="Times New Roman"/>
          <w:sz w:val="24"/>
        </w:rPr>
        <w:t>1</w:t>
      </w:r>
      <w:r w:rsidR="002E3FE6">
        <w:rPr>
          <w:rFonts w:ascii="Times New Roman" w:hAnsi="Times New Roman"/>
          <w:sz w:val="24"/>
        </w:rPr>
        <w:t>.</w:t>
      </w:r>
    </w:p>
    <w:p w:rsidR="004D1132" w:rsidRPr="006B781A" w:rsidRDefault="004D1132" w:rsidP="004D1132">
      <w:pPr>
        <w:pStyle w:val="Prosttext1"/>
        <w:tabs>
          <w:tab w:val="left" w:pos="284"/>
        </w:tabs>
        <w:spacing w:line="288" w:lineRule="auto"/>
        <w:jc w:val="center"/>
        <w:rPr>
          <w:rFonts w:ascii="Times New Roman" w:hAnsi="Times New Roman"/>
          <w:sz w:val="24"/>
        </w:rPr>
      </w:pPr>
    </w:p>
    <w:p w:rsidR="004D1132" w:rsidRPr="006B781A" w:rsidRDefault="004D1132" w:rsidP="004D1132">
      <w:pPr>
        <w:pStyle w:val="Prosttext1"/>
        <w:tabs>
          <w:tab w:val="left" w:pos="284"/>
        </w:tabs>
        <w:spacing w:line="288" w:lineRule="auto"/>
        <w:jc w:val="center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t>Čl. 14</w:t>
      </w:r>
    </w:p>
    <w:p w:rsidR="004D1132" w:rsidRPr="008113B1" w:rsidRDefault="004C1119" w:rsidP="004D1132">
      <w:pPr>
        <w:pStyle w:val="Prosttext1"/>
        <w:tabs>
          <w:tab w:val="left" w:pos="284"/>
        </w:tabs>
        <w:spacing w:line="288" w:lineRule="auto"/>
        <w:jc w:val="center"/>
        <w:rPr>
          <w:rFonts w:ascii="Times New Roman" w:hAnsi="Times New Roman"/>
          <w:b/>
          <w:sz w:val="24"/>
        </w:rPr>
      </w:pPr>
      <w:r w:rsidRPr="004C1119">
        <w:rPr>
          <w:rFonts w:ascii="Times New Roman" w:hAnsi="Times New Roman"/>
          <w:b/>
          <w:sz w:val="24"/>
        </w:rPr>
        <w:t>Doplatek mzdy při převedení na jinou práci</w:t>
      </w:r>
    </w:p>
    <w:p w:rsidR="004D1132" w:rsidRPr="006B781A" w:rsidRDefault="004D1132" w:rsidP="004D1132">
      <w:pPr>
        <w:pStyle w:val="Prosttext1"/>
        <w:tabs>
          <w:tab w:val="left" w:pos="284"/>
        </w:tabs>
        <w:spacing w:line="288" w:lineRule="auto"/>
        <w:jc w:val="center"/>
        <w:rPr>
          <w:rFonts w:ascii="Times New Roman" w:hAnsi="Times New Roman"/>
          <w:sz w:val="24"/>
        </w:rPr>
      </w:pPr>
    </w:p>
    <w:p w:rsidR="004D1132" w:rsidRPr="006B781A" w:rsidRDefault="004D1132" w:rsidP="00D16BCC">
      <w:pPr>
        <w:pStyle w:val="Prosttext1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t xml:space="preserve">Převede-li </w:t>
      </w:r>
      <w:r w:rsidRPr="005B4DD3">
        <w:rPr>
          <w:rFonts w:ascii="Times New Roman" w:hAnsi="Times New Roman"/>
          <w:sz w:val="24"/>
        </w:rPr>
        <w:t xml:space="preserve">univerzita </w:t>
      </w:r>
      <w:r w:rsidR="00CB24DF" w:rsidRPr="005B4DD3">
        <w:rPr>
          <w:rFonts w:ascii="Times New Roman" w:hAnsi="Times New Roman"/>
          <w:sz w:val="24"/>
        </w:rPr>
        <w:t>zaměstnance</w:t>
      </w:r>
      <w:r w:rsidRPr="005B4DD3">
        <w:rPr>
          <w:rFonts w:ascii="Times New Roman" w:hAnsi="Times New Roman"/>
          <w:sz w:val="24"/>
        </w:rPr>
        <w:t xml:space="preserve"> v dohodě s ním na přechodnou dobu na práci s pracovní činností zařazenou do vyšší mzdové třídy nebo</w:t>
      </w:r>
      <w:r w:rsidRPr="006B781A">
        <w:rPr>
          <w:rFonts w:ascii="Times New Roman" w:hAnsi="Times New Roman"/>
          <w:sz w:val="24"/>
        </w:rPr>
        <w:t xml:space="preserve"> na funkci zařazenou do vyšší mzdové třídy, přísluší </w:t>
      </w:r>
      <w:r w:rsidR="00CB24DF">
        <w:rPr>
          <w:rFonts w:ascii="Times New Roman" w:hAnsi="Times New Roman"/>
          <w:sz w:val="24"/>
        </w:rPr>
        <w:t>zaměstnanci</w:t>
      </w:r>
      <w:r w:rsidRPr="006B781A">
        <w:rPr>
          <w:rFonts w:ascii="Times New Roman" w:hAnsi="Times New Roman"/>
          <w:sz w:val="24"/>
        </w:rPr>
        <w:t xml:space="preserve"> za tuto dobu, nejdéle však za 60 pracovních dnů, doplatek mzdy ve výši rozdílu dolní hranice tarifního rozpětí vyšší mzdové třídy a jeho mzdového tarifu. </w:t>
      </w:r>
    </w:p>
    <w:p w:rsidR="004D1132" w:rsidRPr="006B781A" w:rsidRDefault="004D1132" w:rsidP="00D16BCC">
      <w:pPr>
        <w:pStyle w:val="Prosttext1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t xml:space="preserve">Při přechodném převedení na jinou práci s pracovní činností zařazenou do nižší mzdové třídy nebo na funkci zařazenou do nižší mzdové třídy se mzdový tarif </w:t>
      </w:r>
      <w:r w:rsidR="00CB24DF">
        <w:rPr>
          <w:rFonts w:ascii="Times New Roman" w:hAnsi="Times New Roman"/>
          <w:sz w:val="24"/>
        </w:rPr>
        <w:t>zaměstnanc</w:t>
      </w:r>
      <w:r w:rsidR="003F2FFD">
        <w:rPr>
          <w:rFonts w:ascii="Times New Roman" w:hAnsi="Times New Roman"/>
          <w:sz w:val="24"/>
        </w:rPr>
        <w:t xml:space="preserve">e </w:t>
      </w:r>
      <w:r w:rsidRPr="006B781A">
        <w:rPr>
          <w:rFonts w:ascii="Times New Roman" w:hAnsi="Times New Roman"/>
          <w:sz w:val="24"/>
        </w:rPr>
        <w:t xml:space="preserve">nemění. </w:t>
      </w:r>
    </w:p>
    <w:p w:rsidR="004D1132" w:rsidRPr="006B781A" w:rsidRDefault="004D1132" w:rsidP="00D16BCC">
      <w:pPr>
        <w:pStyle w:val="Prosttext1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t xml:space="preserve">Za převedení na jinou práci se nepovažuje částečný výkon činnosti při dočasné nepřítomnosti jiného </w:t>
      </w:r>
      <w:r w:rsidR="00CB24DF">
        <w:rPr>
          <w:rFonts w:ascii="Times New Roman" w:hAnsi="Times New Roman"/>
          <w:sz w:val="24"/>
        </w:rPr>
        <w:t>zaměstnance</w:t>
      </w:r>
      <w:r w:rsidR="001B6831">
        <w:rPr>
          <w:rFonts w:ascii="Times New Roman" w:hAnsi="Times New Roman"/>
          <w:sz w:val="24"/>
        </w:rPr>
        <w:t xml:space="preserve"> v rámci druhu práce sjednaného v pracovní smlouvě</w:t>
      </w:r>
      <w:r w:rsidRPr="006B781A">
        <w:rPr>
          <w:rFonts w:ascii="Times New Roman" w:hAnsi="Times New Roman"/>
          <w:sz w:val="24"/>
        </w:rPr>
        <w:t xml:space="preserve">, kdy </w:t>
      </w:r>
      <w:r w:rsidR="00CB24DF">
        <w:rPr>
          <w:rFonts w:ascii="Times New Roman" w:hAnsi="Times New Roman"/>
          <w:sz w:val="24"/>
        </w:rPr>
        <w:t>zaměstnanec</w:t>
      </w:r>
      <w:r w:rsidRPr="006B781A">
        <w:rPr>
          <w:rFonts w:ascii="Times New Roman" w:hAnsi="Times New Roman"/>
          <w:sz w:val="24"/>
        </w:rPr>
        <w:t xml:space="preserve"> současně vykonává svou činnost. </w:t>
      </w:r>
    </w:p>
    <w:p w:rsidR="004D1132" w:rsidRPr="006B781A" w:rsidRDefault="00CB24DF" w:rsidP="00D16BCC">
      <w:pPr>
        <w:pStyle w:val="Prosttext1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Zaměstnanci</w:t>
      </w:r>
      <w:r w:rsidR="002E7EAB" w:rsidRPr="006B781A">
        <w:rPr>
          <w:rFonts w:ascii="Times New Roman" w:hAnsi="Times New Roman"/>
          <w:sz w:val="24"/>
        </w:rPr>
        <w:t xml:space="preserve"> přísluší po dobu převedení doplatek ke mzdě nejméně do výše jeho průměrného výdělku</w:t>
      </w:r>
      <w:r w:rsidR="002E7EAB">
        <w:rPr>
          <w:rFonts w:ascii="Times New Roman" w:hAnsi="Times New Roman"/>
          <w:sz w:val="24"/>
        </w:rPr>
        <w:t xml:space="preserve">, jde-li o </w:t>
      </w:r>
      <w:r w:rsidR="004D1132" w:rsidRPr="006B781A">
        <w:rPr>
          <w:rFonts w:ascii="Times New Roman" w:hAnsi="Times New Roman"/>
          <w:sz w:val="24"/>
        </w:rPr>
        <w:t xml:space="preserve">převedení </w:t>
      </w:r>
      <w:r>
        <w:rPr>
          <w:rFonts w:ascii="Times New Roman" w:hAnsi="Times New Roman"/>
          <w:sz w:val="24"/>
        </w:rPr>
        <w:t>zaměstnance</w:t>
      </w:r>
      <w:r w:rsidR="004D1132" w:rsidRPr="006B781A">
        <w:rPr>
          <w:rFonts w:ascii="Times New Roman" w:hAnsi="Times New Roman"/>
          <w:sz w:val="24"/>
        </w:rPr>
        <w:t xml:space="preserve"> na jinou práci s pracovní činností zařazenou do nižší mzdové třídy z důvodu</w:t>
      </w:r>
    </w:p>
    <w:p w:rsidR="004D1132" w:rsidRPr="006B781A" w:rsidRDefault="004D1132" w:rsidP="00D16BCC">
      <w:pPr>
        <w:pStyle w:val="Prosttext1"/>
        <w:numPr>
          <w:ilvl w:val="1"/>
          <w:numId w:val="21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t>ohrožení nemocí z</w:t>
      </w:r>
      <w:r>
        <w:rPr>
          <w:rFonts w:ascii="Times New Roman" w:hAnsi="Times New Roman"/>
          <w:sz w:val="24"/>
        </w:rPr>
        <w:t> </w:t>
      </w:r>
      <w:r w:rsidRPr="006B781A">
        <w:rPr>
          <w:rFonts w:ascii="Times New Roman" w:hAnsi="Times New Roman"/>
          <w:sz w:val="24"/>
        </w:rPr>
        <w:t>povolání</w:t>
      </w:r>
      <w:r>
        <w:rPr>
          <w:rFonts w:ascii="Times New Roman" w:hAnsi="Times New Roman"/>
          <w:sz w:val="24"/>
        </w:rPr>
        <w:t xml:space="preserve"> </w:t>
      </w:r>
      <w:r w:rsidRPr="00E64AA2">
        <w:rPr>
          <w:rFonts w:ascii="Times New Roman" w:hAnsi="Times New Roman"/>
          <w:sz w:val="24"/>
          <w:szCs w:val="24"/>
        </w:rPr>
        <w:t xml:space="preserve">nebo dosáhl-li </w:t>
      </w:r>
      <w:r w:rsidR="00CB24DF">
        <w:rPr>
          <w:rFonts w:ascii="Times New Roman" w:hAnsi="Times New Roman"/>
          <w:sz w:val="24"/>
          <w:szCs w:val="24"/>
        </w:rPr>
        <w:t>zaměstnanec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AA2">
        <w:rPr>
          <w:rFonts w:ascii="Times New Roman" w:hAnsi="Times New Roman"/>
          <w:sz w:val="24"/>
          <w:szCs w:val="24"/>
        </w:rPr>
        <w:t xml:space="preserve">na pracovišti určeném rozhodnutím příslušného orgánu ochrany veřejného zdraví nejvyšší přípustné expozice podle </w:t>
      </w:r>
      <w:r w:rsidR="006D2283">
        <w:rPr>
          <w:rFonts w:ascii="Times New Roman" w:hAnsi="Times New Roman"/>
          <w:sz w:val="24"/>
          <w:szCs w:val="24"/>
        </w:rPr>
        <w:t>jiného</w:t>
      </w:r>
      <w:r w:rsidR="006D2283" w:rsidRPr="00E64AA2">
        <w:rPr>
          <w:rFonts w:ascii="Times New Roman" w:hAnsi="Times New Roman"/>
          <w:sz w:val="24"/>
          <w:szCs w:val="24"/>
        </w:rPr>
        <w:t xml:space="preserve"> </w:t>
      </w:r>
      <w:r w:rsidRPr="00E64AA2">
        <w:rPr>
          <w:rFonts w:ascii="Times New Roman" w:hAnsi="Times New Roman"/>
          <w:sz w:val="24"/>
          <w:szCs w:val="24"/>
        </w:rPr>
        <w:t>právního předpisu</w:t>
      </w:r>
      <w:r w:rsidRPr="006B781A">
        <w:rPr>
          <w:rFonts w:ascii="Times New Roman" w:hAnsi="Times New Roman"/>
          <w:sz w:val="24"/>
        </w:rPr>
        <w:t>,</w:t>
      </w:r>
    </w:p>
    <w:p w:rsidR="004D1132" w:rsidRPr="006B781A" w:rsidRDefault="004D1132" w:rsidP="00D16BCC">
      <w:pPr>
        <w:pStyle w:val="Prosttext1"/>
        <w:numPr>
          <w:ilvl w:val="1"/>
          <w:numId w:val="21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</w:rPr>
      </w:pPr>
      <w:r w:rsidRPr="00E64AA2">
        <w:rPr>
          <w:rFonts w:ascii="Times New Roman" w:hAnsi="Times New Roman"/>
          <w:sz w:val="24"/>
          <w:szCs w:val="24"/>
        </w:rPr>
        <w:t>lékařského posudku vydaného poskytovatelem pracovně</w:t>
      </w:r>
      <w:r>
        <w:rPr>
          <w:rFonts w:ascii="Times New Roman" w:hAnsi="Times New Roman"/>
          <w:sz w:val="24"/>
          <w:szCs w:val="24"/>
        </w:rPr>
        <w:t>-</w:t>
      </w:r>
      <w:r w:rsidRPr="00E64AA2">
        <w:rPr>
          <w:rFonts w:ascii="Times New Roman" w:hAnsi="Times New Roman"/>
          <w:sz w:val="24"/>
          <w:szCs w:val="24"/>
        </w:rPr>
        <w:t>lékařských služeb nebo rozhodnutí příslušného orgánu ochrany veřejného zdraví v zájmu ochrany zdraví jiných fyzických osob před infekčním onemocněním</w:t>
      </w:r>
      <w:r>
        <w:rPr>
          <w:rFonts w:ascii="Times New Roman" w:hAnsi="Times New Roman"/>
          <w:sz w:val="24"/>
          <w:szCs w:val="24"/>
        </w:rPr>
        <w:t>,</w:t>
      </w:r>
    </w:p>
    <w:p w:rsidR="004D1132" w:rsidRDefault="004D1132" w:rsidP="00D16BCC">
      <w:pPr>
        <w:pStyle w:val="Prosttext1"/>
        <w:numPr>
          <w:ilvl w:val="1"/>
          <w:numId w:val="21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</w:rPr>
      </w:pPr>
      <w:r w:rsidRPr="00E64AA2">
        <w:rPr>
          <w:rFonts w:ascii="Times New Roman" w:hAnsi="Times New Roman"/>
          <w:sz w:val="24"/>
          <w:szCs w:val="24"/>
        </w:rPr>
        <w:lastRenderedPageBreak/>
        <w:t>odvrácení mimořádné události, živelní události nebo jiné hrozící nehody nebo k</w:t>
      </w:r>
      <w:r>
        <w:rPr>
          <w:rFonts w:ascii="Times New Roman" w:hAnsi="Times New Roman"/>
          <w:sz w:val="24"/>
          <w:szCs w:val="24"/>
        </w:rPr>
        <w:t>e </w:t>
      </w:r>
      <w:r w:rsidRPr="00E64AA2">
        <w:rPr>
          <w:rFonts w:ascii="Times New Roman" w:hAnsi="Times New Roman"/>
          <w:sz w:val="24"/>
          <w:szCs w:val="24"/>
        </w:rPr>
        <w:t>zmírnění jejich bezprostředních následků</w:t>
      </w:r>
      <w:r w:rsidRPr="006B781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nebo</w:t>
      </w:r>
    </w:p>
    <w:p w:rsidR="004D1132" w:rsidRPr="002E3FE6" w:rsidRDefault="004D1132" w:rsidP="002E3FE6">
      <w:pPr>
        <w:pStyle w:val="Prosttext1"/>
        <w:numPr>
          <w:ilvl w:val="1"/>
          <w:numId w:val="21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</w:rPr>
      </w:pPr>
      <w:r w:rsidRPr="00E64AA2">
        <w:rPr>
          <w:rFonts w:ascii="Times New Roman" w:hAnsi="Times New Roman"/>
          <w:sz w:val="24"/>
          <w:szCs w:val="24"/>
        </w:rPr>
        <w:t xml:space="preserve">pro prostoj </w:t>
      </w:r>
      <w:r>
        <w:rPr>
          <w:rFonts w:ascii="Times New Roman" w:hAnsi="Times New Roman"/>
          <w:sz w:val="24"/>
          <w:szCs w:val="24"/>
        </w:rPr>
        <w:t>a</w:t>
      </w:r>
      <w:r w:rsidRPr="00E64AA2">
        <w:rPr>
          <w:rFonts w:ascii="Times New Roman" w:hAnsi="Times New Roman"/>
          <w:sz w:val="24"/>
          <w:szCs w:val="24"/>
        </w:rPr>
        <w:t>nebo pro přerušení práce způsobené nepříznivými povětrnostními</w:t>
      </w:r>
      <w:r>
        <w:rPr>
          <w:rFonts w:ascii="Times New Roman" w:hAnsi="Times New Roman"/>
          <w:sz w:val="24"/>
          <w:szCs w:val="24"/>
        </w:rPr>
        <w:t xml:space="preserve"> podmínkami</w:t>
      </w:r>
      <w:r w:rsidR="002E7EAB">
        <w:rPr>
          <w:rFonts w:ascii="Times New Roman" w:hAnsi="Times New Roman"/>
          <w:sz w:val="24"/>
          <w:szCs w:val="24"/>
        </w:rPr>
        <w:t>.</w:t>
      </w:r>
    </w:p>
    <w:p w:rsidR="004D1132" w:rsidRPr="006B781A" w:rsidRDefault="004D1132" w:rsidP="004D1132">
      <w:pPr>
        <w:pStyle w:val="Prosttext1"/>
        <w:spacing w:line="288" w:lineRule="auto"/>
        <w:jc w:val="center"/>
        <w:rPr>
          <w:rFonts w:ascii="Times New Roman" w:hAnsi="Times New Roman"/>
          <w:sz w:val="24"/>
        </w:rPr>
      </w:pPr>
    </w:p>
    <w:p w:rsidR="004D1132" w:rsidRPr="006B781A" w:rsidRDefault="004D1132" w:rsidP="004D1132">
      <w:pPr>
        <w:pStyle w:val="Prosttext1"/>
        <w:spacing w:line="288" w:lineRule="auto"/>
        <w:jc w:val="center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t>Čl. 15</w:t>
      </w:r>
    </w:p>
    <w:p w:rsidR="004D1132" w:rsidRPr="00632568" w:rsidRDefault="004C1119" w:rsidP="004D1132">
      <w:pPr>
        <w:pStyle w:val="Prosttext1"/>
        <w:spacing w:line="288" w:lineRule="auto"/>
        <w:jc w:val="center"/>
        <w:rPr>
          <w:rFonts w:ascii="Times New Roman" w:hAnsi="Times New Roman"/>
          <w:b/>
          <w:sz w:val="24"/>
        </w:rPr>
      </w:pPr>
      <w:r w:rsidRPr="004C1119">
        <w:rPr>
          <w:rFonts w:ascii="Times New Roman" w:hAnsi="Times New Roman"/>
          <w:b/>
          <w:sz w:val="24"/>
        </w:rPr>
        <w:t>Mzda při odborném školení</w:t>
      </w:r>
    </w:p>
    <w:p w:rsidR="004D1132" w:rsidRPr="006B781A" w:rsidRDefault="004D1132" w:rsidP="004D1132">
      <w:pPr>
        <w:pStyle w:val="Prosttext1"/>
        <w:spacing w:line="288" w:lineRule="auto"/>
        <w:jc w:val="center"/>
        <w:rPr>
          <w:rFonts w:ascii="Times New Roman" w:hAnsi="Times New Roman"/>
          <w:sz w:val="24"/>
        </w:rPr>
      </w:pPr>
    </w:p>
    <w:p w:rsidR="004D1132" w:rsidRPr="006B781A" w:rsidRDefault="004D1132" w:rsidP="00D16BCC">
      <w:pPr>
        <w:pStyle w:val="Prosttext1"/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Ú</w:t>
      </w:r>
      <w:r w:rsidRPr="008529E5">
        <w:rPr>
          <w:rFonts w:ascii="Times New Roman" w:hAnsi="Times New Roman"/>
          <w:sz w:val="24"/>
          <w:szCs w:val="24"/>
        </w:rPr>
        <w:t>čast na odborném školení</w:t>
      </w:r>
      <w:r>
        <w:rPr>
          <w:rFonts w:ascii="Times New Roman" w:hAnsi="Times New Roman"/>
          <w:sz w:val="24"/>
          <w:szCs w:val="24"/>
        </w:rPr>
        <w:t xml:space="preserve"> nebo jiných formách přípravy anebo studiu za účelem prohloubení kvalifikace včetně </w:t>
      </w:r>
      <w:r w:rsidRPr="008529E5">
        <w:rPr>
          <w:rFonts w:ascii="Times New Roman" w:hAnsi="Times New Roman"/>
          <w:sz w:val="24"/>
          <w:szCs w:val="24"/>
        </w:rPr>
        <w:t>přezkušování nařízen</w:t>
      </w:r>
      <w:r>
        <w:rPr>
          <w:rFonts w:ascii="Times New Roman" w:hAnsi="Times New Roman"/>
          <w:sz w:val="24"/>
          <w:szCs w:val="24"/>
        </w:rPr>
        <w:t>á</w:t>
      </w:r>
      <w:r w:rsidRPr="008529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univerzitou se považuje za výkon práce, za který zaměstnanci přísluší mzda.</w:t>
      </w:r>
    </w:p>
    <w:p w:rsidR="004D1132" w:rsidRPr="006B781A" w:rsidRDefault="004D1132" w:rsidP="004D1132">
      <w:pPr>
        <w:pStyle w:val="Prosttext1"/>
        <w:tabs>
          <w:tab w:val="left" w:pos="284"/>
        </w:tabs>
        <w:spacing w:line="288" w:lineRule="auto"/>
        <w:jc w:val="both"/>
        <w:rPr>
          <w:rFonts w:ascii="Times New Roman" w:hAnsi="Times New Roman"/>
          <w:sz w:val="24"/>
        </w:rPr>
      </w:pPr>
    </w:p>
    <w:p w:rsidR="004D1132" w:rsidRPr="006B781A" w:rsidRDefault="004D1132" w:rsidP="004D1132">
      <w:pPr>
        <w:pStyle w:val="Prosttext1"/>
        <w:tabs>
          <w:tab w:val="left" w:pos="284"/>
        </w:tabs>
        <w:spacing w:line="288" w:lineRule="auto"/>
        <w:jc w:val="center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t>Čl. 1</w:t>
      </w:r>
      <w:r w:rsidR="00A976F0">
        <w:rPr>
          <w:rFonts w:ascii="Times New Roman" w:hAnsi="Times New Roman"/>
          <w:sz w:val="24"/>
        </w:rPr>
        <w:t>6</w:t>
      </w:r>
    </w:p>
    <w:p w:rsidR="004D1132" w:rsidRPr="00632568" w:rsidRDefault="004C1119" w:rsidP="004D1132">
      <w:pPr>
        <w:pStyle w:val="Prosttext1"/>
        <w:tabs>
          <w:tab w:val="left" w:pos="284"/>
        </w:tabs>
        <w:spacing w:line="288" w:lineRule="auto"/>
        <w:jc w:val="center"/>
        <w:rPr>
          <w:rFonts w:ascii="Times New Roman" w:hAnsi="Times New Roman"/>
          <w:b/>
          <w:sz w:val="24"/>
        </w:rPr>
      </w:pPr>
      <w:r w:rsidRPr="004C1119">
        <w:rPr>
          <w:rFonts w:ascii="Times New Roman" w:hAnsi="Times New Roman"/>
          <w:b/>
          <w:sz w:val="24"/>
        </w:rPr>
        <w:t>Odměny</w:t>
      </w:r>
    </w:p>
    <w:p w:rsidR="004D1132" w:rsidRPr="006B781A" w:rsidRDefault="004D1132" w:rsidP="004D1132">
      <w:pPr>
        <w:pStyle w:val="Prosttext1"/>
        <w:tabs>
          <w:tab w:val="left" w:pos="284"/>
        </w:tabs>
        <w:spacing w:line="288" w:lineRule="auto"/>
        <w:jc w:val="center"/>
        <w:rPr>
          <w:rFonts w:ascii="Times New Roman" w:hAnsi="Times New Roman"/>
          <w:sz w:val="24"/>
        </w:rPr>
      </w:pPr>
    </w:p>
    <w:p w:rsidR="004D1132" w:rsidRPr="006929D4" w:rsidRDefault="002E3FE6" w:rsidP="002E3FE6">
      <w:pPr>
        <w:pStyle w:val="Prosttext1"/>
        <w:numPr>
          <w:ilvl w:val="0"/>
          <w:numId w:val="56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</w:t>
      </w:r>
      <w:r w:rsidR="004D1132" w:rsidRPr="006929D4">
        <w:rPr>
          <w:rFonts w:ascii="Times New Roman" w:hAnsi="Times New Roman"/>
          <w:sz w:val="24"/>
        </w:rPr>
        <w:t xml:space="preserve">niverzita může </w:t>
      </w:r>
      <w:r w:rsidR="000C50C0" w:rsidRPr="006929D4">
        <w:rPr>
          <w:rFonts w:ascii="Times New Roman" w:hAnsi="Times New Roman"/>
          <w:sz w:val="24"/>
        </w:rPr>
        <w:t>zaměstnanci</w:t>
      </w:r>
      <w:r w:rsidR="00062442">
        <w:rPr>
          <w:rFonts w:ascii="Times New Roman" w:hAnsi="Times New Roman"/>
          <w:sz w:val="24"/>
        </w:rPr>
        <w:t xml:space="preserve"> přiznat</w:t>
      </w:r>
      <w:r w:rsidR="004D1132" w:rsidRPr="006929D4">
        <w:rPr>
          <w:rFonts w:ascii="Times New Roman" w:hAnsi="Times New Roman"/>
          <w:sz w:val="24"/>
        </w:rPr>
        <w:t xml:space="preserve"> odměnu</w:t>
      </w:r>
      <w:r w:rsidR="00062442">
        <w:rPr>
          <w:rFonts w:ascii="Times New Roman" w:hAnsi="Times New Roman"/>
          <w:sz w:val="24"/>
        </w:rPr>
        <w:t xml:space="preserve"> za následující pracovní výkony:</w:t>
      </w:r>
      <w:r w:rsidR="004D1132" w:rsidRPr="006929D4">
        <w:rPr>
          <w:rFonts w:ascii="Times New Roman" w:hAnsi="Times New Roman"/>
          <w:sz w:val="24"/>
        </w:rPr>
        <w:t xml:space="preserve"> </w:t>
      </w:r>
    </w:p>
    <w:p w:rsidR="004D1132" w:rsidRPr="006929D4" w:rsidRDefault="000C50C0" w:rsidP="00D16BCC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6929D4">
        <w:rPr>
          <w:bCs/>
          <w:szCs w:val="24"/>
        </w:rPr>
        <w:t>z</w:t>
      </w:r>
      <w:r w:rsidR="00A976F0" w:rsidRPr="006929D4">
        <w:rPr>
          <w:bCs/>
          <w:szCs w:val="24"/>
        </w:rPr>
        <w:t>a</w:t>
      </w:r>
      <w:r w:rsidR="00895A88" w:rsidRPr="006929D4">
        <w:rPr>
          <w:bCs/>
          <w:sz w:val="32"/>
          <w:szCs w:val="32"/>
        </w:rPr>
        <w:t xml:space="preserve"> </w:t>
      </w:r>
      <w:r w:rsidR="00895A88" w:rsidRPr="006929D4">
        <w:rPr>
          <w:szCs w:val="24"/>
        </w:rPr>
        <w:t>jednorázový či opakující se, ale časově ohraničený výkon určité činnosti,</w:t>
      </w:r>
      <w:r w:rsidR="00DB1A9B" w:rsidRPr="006929D4">
        <w:rPr>
          <w:szCs w:val="24"/>
        </w:rPr>
        <w:t xml:space="preserve"> </w:t>
      </w:r>
      <w:r w:rsidR="00895A88" w:rsidRPr="006929D4">
        <w:rPr>
          <w:szCs w:val="24"/>
        </w:rPr>
        <w:t>za úspěšné plnění úkolů vykonávaných nad rámec běžných pracovních povinností,</w:t>
      </w:r>
      <w:r w:rsidR="00DB1A9B" w:rsidRPr="006929D4">
        <w:rPr>
          <w:szCs w:val="24"/>
        </w:rPr>
        <w:t xml:space="preserve"> </w:t>
      </w:r>
      <w:r w:rsidR="00895A88" w:rsidRPr="006929D4">
        <w:rPr>
          <w:szCs w:val="24"/>
        </w:rPr>
        <w:t>za</w:t>
      </w:r>
      <w:r w:rsidR="00DB1A9B" w:rsidRPr="006929D4">
        <w:rPr>
          <w:szCs w:val="24"/>
        </w:rPr>
        <w:t xml:space="preserve"> </w:t>
      </w:r>
      <w:r w:rsidR="00895A88" w:rsidRPr="006929D4">
        <w:rPr>
          <w:szCs w:val="24"/>
        </w:rPr>
        <w:t xml:space="preserve">plnění úkolů ve vysoké kvalitě, za nadstandardní pracovní výkon v souladu s výsledkem pravidelného hodnocení </w:t>
      </w:r>
      <w:r w:rsidR="004C6419" w:rsidRPr="006929D4">
        <w:rPr>
          <w:szCs w:val="24"/>
        </w:rPr>
        <w:t>zaměstnance</w:t>
      </w:r>
      <w:r w:rsidR="003E4045" w:rsidRPr="006929D4">
        <w:rPr>
          <w:szCs w:val="24"/>
        </w:rPr>
        <w:t>,</w:t>
      </w:r>
    </w:p>
    <w:p w:rsidR="00DB1A9B" w:rsidRPr="006929D4" w:rsidRDefault="004D1132" w:rsidP="00D16BCC">
      <w:pPr>
        <w:pStyle w:val="Prosttext1"/>
        <w:numPr>
          <w:ilvl w:val="1"/>
          <w:numId w:val="20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</w:rPr>
      </w:pPr>
      <w:r w:rsidRPr="006929D4">
        <w:rPr>
          <w:rFonts w:ascii="Times New Roman" w:hAnsi="Times New Roman"/>
          <w:sz w:val="24"/>
        </w:rPr>
        <w:t xml:space="preserve">za poskytnutí pomoci při předcházení požárům nebo jiným živelním událostem, </w:t>
      </w:r>
      <w:r w:rsidR="00DB1A9B" w:rsidRPr="006929D4">
        <w:rPr>
          <w:rFonts w:ascii="Times New Roman" w:hAnsi="Times New Roman"/>
          <w:sz w:val="24"/>
        </w:rPr>
        <w:t>jejich likvidaci</w:t>
      </w:r>
      <w:r w:rsidRPr="006929D4">
        <w:rPr>
          <w:rFonts w:ascii="Times New Roman" w:hAnsi="Times New Roman"/>
          <w:sz w:val="24"/>
        </w:rPr>
        <w:t xml:space="preserve"> nebo odstraňování jejich následků nebo při jiných mimořádných událostech, při nichž může být ohrožen majetek, zdraví nebo život,</w:t>
      </w:r>
    </w:p>
    <w:p w:rsidR="00DB1A9B" w:rsidRPr="006929D4" w:rsidRDefault="004D1132" w:rsidP="00D16BCC">
      <w:pPr>
        <w:pStyle w:val="Prosttext1"/>
        <w:numPr>
          <w:ilvl w:val="1"/>
          <w:numId w:val="20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</w:rPr>
      </w:pPr>
      <w:r w:rsidRPr="006929D4">
        <w:rPr>
          <w:rFonts w:ascii="Times New Roman" w:hAnsi="Times New Roman"/>
          <w:sz w:val="24"/>
        </w:rPr>
        <w:t xml:space="preserve">za práce a činnosti prováděné v doplňkové činnosti, </w:t>
      </w:r>
    </w:p>
    <w:p w:rsidR="00DB1A9B" w:rsidRPr="006929D4" w:rsidRDefault="004D1132" w:rsidP="00D16BCC">
      <w:pPr>
        <w:pStyle w:val="Prosttext1"/>
        <w:numPr>
          <w:ilvl w:val="1"/>
          <w:numId w:val="20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</w:rPr>
      </w:pPr>
      <w:r w:rsidRPr="006929D4">
        <w:rPr>
          <w:rFonts w:ascii="Times New Roman" w:hAnsi="Times New Roman"/>
          <w:sz w:val="24"/>
        </w:rPr>
        <w:t>za zajištění, respektive získání finančních zdrojů mimo státní příspěvek nebo dotaci,</w:t>
      </w:r>
    </w:p>
    <w:p w:rsidR="00DB1A9B" w:rsidRPr="006929D4" w:rsidRDefault="004D1132" w:rsidP="00D16BCC">
      <w:pPr>
        <w:pStyle w:val="Prosttext1"/>
        <w:numPr>
          <w:ilvl w:val="1"/>
          <w:numId w:val="20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</w:rPr>
      </w:pPr>
      <w:r w:rsidRPr="006929D4">
        <w:rPr>
          <w:rFonts w:ascii="Times New Roman" w:hAnsi="Times New Roman"/>
          <w:sz w:val="24"/>
        </w:rPr>
        <w:t>za práce a činnosti prováděné při řešení grantů, vědecko-výzkumných úkolů a dalších projektů, včetně zahraničních, v rámci hlavních činností univerzity</w:t>
      </w:r>
      <w:r w:rsidR="00BD7835" w:rsidRPr="006929D4">
        <w:rPr>
          <w:rStyle w:val="Znakapoznpodarou"/>
          <w:rFonts w:ascii="Times New Roman" w:hAnsi="Times New Roman"/>
          <w:sz w:val="24"/>
        </w:rPr>
        <w:footnoteReference w:id="3"/>
      </w:r>
      <w:r w:rsidR="00BD7835" w:rsidRPr="006929D4">
        <w:rPr>
          <w:rFonts w:ascii="Times New Roman" w:hAnsi="Times New Roman"/>
          <w:sz w:val="24"/>
          <w:vertAlign w:val="superscript"/>
        </w:rPr>
        <w:t>)</w:t>
      </w:r>
      <w:r w:rsidRPr="006929D4">
        <w:rPr>
          <w:rFonts w:ascii="Times New Roman" w:hAnsi="Times New Roman"/>
          <w:sz w:val="24"/>
        </w:rPr>
        <w:t xml:space="preserve"> a souvisejících prací,</w:t>
      </w:r>
    </w:p>
    <w:p w:rsidR="00DB1A9B" w:rsidRPr="006929D4" w:rsidRDefault="004D1132" w:rsidP="00D16BCC">
      <w:pPr>
        <w:pStyle w:val="Prosttext1"/>
        <w:numPr>
          <w:ilvl w:val="1"/>
          <w:numId w:val="20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</w:rPr>
      </w:pPr>
      <w:r w:rsidRPr="006929D4">
        <w:rPr>
          <w:rFonts w:ascii="Times New Roman" w:hAnsi="Times New Roman"/>
          <w:sz w:val="24"/>
        </w:rPr>
        <w:t>za významnou a mimořádnou reprezentaci univerzity, fakulty nebo další součásti</w:t>
      </w:r>
      <w:r w:rsidR="002705BF" w:rsidRPr="006929D4">
        <w:rPr>
          <w:rFonts w:ascii="Times New Roman" w:hAnsi="Times New Roman"/>
          <w:sz w:val="24"/>
        </w:rPr>
        <w:t>,</w:t>
      </w:r>
    </w:p>
    <w:p w:rsidR="002E3FE6" w:rsidRDefault="006C037A" w:rsidP="002E3FE6">
      <w:pPr>
        <w:pStyle w:val="Prosttext1"/>
        <w:numPr>
          <w:ilvl w:val="1"/>
          <w:numId w:val="20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</w:rPr>
      </w:pPr>
      <w:r w:rsidRPr="006929D4">
        <w:rPr>
          <w:rFonts w:ascii="Times New Roman" w:hAnsi="Times New Roman"/>
          <w:sz w:val="24"/>
        </w:rPr>
        <w:t>š</w:t>
      </w:r>
      <w:r w:rsidR="000C50C0" w:rsidRPr="006929D4">
        <w:rPr>
          <w:rFonts w:ascii="Times New Roman" w:hAnsi="Times New Roman"/>
          <w:sz w:val="24"/>
        </w:rPr>
        <w:t>kolitelům studentů doktorských studijních programů</w:t>
      </w:r>
      <w:r w:rsidR="00D00FCB" w:rsidRPr="006929D4">
        <w:rPr>
          <w:rFonts w:ascii="Times New Roman" w:hAnsi="Times New Roman"/>
          <w:sz w:val="24"/>
        </w:rPr>
        <w:t xml:space="preserve"> za úspěšně vedení studentů doktorského studia</w:t>
      </w:r>
      <w:r w:rsidR="000C50C0" w:rsidRPr="006929D4">
        <w:rPr>
          <w:rFonts w:ascii="Times New Roman" w:hAnsi="Times New Roman"/>
          <w:sz w:val="24"/>
        </w:rPr>
        <w:t>, kteří</w:t>
      </w:r>
      <w:r w:rsidR="00D00FCB" w:rsidRPr="006929D4">
        <w:rPr>
          <w:rFonts w:ascii="Times New Roman" w:hAnsi="Times New Roman"/>
          <w:sz w:val="24"/>
        </w:rPr>
        <w:t xml:space="preserve"> úspěšně zakonč</w:t>
      </w:r>
      <w:r w:rsidR="000C50C0" w:rsidRPr="006929D4">
        <w:rPr>
          <w:rFonts w:ascii="Times New Roman" w:hAnsi="Times New Roman"/>
          <w:sz w:val="24"/>
        </w:rPr>
        <w:t>ili</w:t>
      </w:r>
      <w:r w:rsidR="00D00FCB" w:rsidRPr="006929D4">
        <w:rPr>
          <w:rFonts w:ascii="Times New Roman" w:hAnsi="Times New Roman"/>
          <w:sz w:val="24"/>
        </w:rPr>
        <w:t xml:space="preserve"> studium </w:t>
      </w:r>
      <w:r w:rsidR="000C50C0" w:rsidRPr="006929D4">
        <w:rPr>
          <w:rFonts w:ascii="Times New Roman" w:hAnsi="Times New Roman"/>
          <w:sz w:val="24"/>
        </w:rPr>
        <w:t>ve stanovené době studia.</w:t>
      </w:r>
      <w:r w:rsidR="00D00FCB" w:rsidRPr="006929D4">
        <w:rPr>
          <w:rFonts w:ascii="Times New Roman" w:hAnsi="Times New Roman"/>
          <w:sz w:val="24"/>
        </w:rPr>
        <w:t xml:space="preserve"> </w:t>
      </w:r>
      <w:r w:rsidR="000C50C0" w:rsidRPr="006929D4">
        <w:rPr>
          <w:rFonts w:ascii="Times New Roman" w:hAnsi="Times New Roman"/>
          <w:sz w:val="24"/>
        </w:rPr>
        <w:t>V</w:t>
      </w:r>
      <w:r w:rsidR="00D00FCB" w:rsidRPr="006929D4">
        <w:rPr>
          <w:rFonts w:ascii="Times New Roman" w:hAnsi="Times New Roman"/>
          <w:sz w:val="24"/>
        </w:rPr>
        <w:t xml:space="preserve">ýši odměny </w:t>
      </w:r>
      <w:r w:rsidR="00895A88" w:rsidRPr="006929D4">
        <w:rPr>
          <w:rFonts w:ascii="Times New Roman" w:hAnsi="Times New Roman"/>
          <w:sz w:val="24"/>
        </w:rPr>
        <w:t xml:space="preserve">školitele </w:t>
      </w:r>
      <w:r w:rsidR="00D00FCB" w:rsidRPr="006929D4">
        <w:rPr>
          <w:rFonts w:ascii="Times New Roman" w:hAnsi="Times New Roman"/>
          <w:sz w:val="24"/>
        </w:rPr>
        <w:t>stanoví opatření rektora</w:t>
      </w:r>
      <w:r w:rsidR="00FC3C23" w:rsidRPr="006929D4">
        <w:rPr>
          <w:rFonts w:ascii="Times New Roman" w:hAnsi="Times New Roman"/>
          <w:sz w:val="24"/>
        </w:rPr>
        <w:t>.</w:t>
      </w:r>
    </w:p>
    <w:p w:rsidR="00C073CD" w:rsidRPr="002E3FE6" w:rsidRDefault="00C073CD" w:rsidP="00DD5A23">
      <w:pPr>
        <w:pStyle w:val="Prosttext1"/>
        <w:numPr>
          <w:ilvl w:val="0"/>
          <w:numId w:val="58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</w:rPr>
      </w:pPr>
      <w:r w:rsidRPr="002E3FE6">
        <w:rPr>
          <w:rFonts w:ascii="Times New Roman" w:hAnsi="Times New Roman"/>
          <w:sz w:val="24"/>
        </w:rPr>
        <w:t>Univerzita může přiznat zaměstnanci odměnu v souladu s</w:t>
      </w:r>
      <w:r w:rsidR="002E3FE6" w:rsidRPr="002E3FE6">
        <w:rPr>
          <w:rFonts w:ascii="Times New Roman" w:hAnsi="Times New Roman"/>
          <w:sz w:val="24"/>
        </w:rPr>
        <w:t xml:space="preserve"> kolektivní smlouvou k ocenění </w:t>
      </w:r>
      <w:r w:rsidRPr="002E3FE6">
        <w:rPr>
          <w:rFonts w:ascii="Times New Roman" w:hAnsi="Times New Roman"/>
          <w:sz w:val="24"/>
        </w:rPr>
        <w:t>jeho pracovních zásluh při výročích 10 let trvání pracovního</w:t>
      </w:r>
      <w:r w:rsidR="002E3FE6" w:rsidRPr="002E3FE6">
        <w:rPr>
          <w:rFonts w:ascii="Times New Roman" w:hAnsi="Times New Roman"/>
          <w:sz w:val="24"/>
        </w:rPr>
        <w:t xml:space="preserve"> poměru a dále každých 10 let </w:t>
      </w:r>
      <w:r w:rsidRPr="002E3FE6">
        <w:rPr>
          <w:rFonts w:ascii="Times New Roman" w:hAnsi="Times New Roman"/>
          <w:sz w:val="24"/>
        </w:rPr>
        <w:t>trvání pracovního poměru, při dovršení 50 let věku, při p</w:t>
      </w:r>
      <w:r w:rsidR="002E3FE6" w:rsidRPr="002E3FE6">
        <w:rPr>
          <w:rFonts w:ascii="Times New Roman" w:hAnsi="Times New Roman"/>
          <w:sz w:val="24"/>
        </w:rPr>
        <w:t xml:space="preserve">rvním skončení pracovního </w:t>
      </w:r>
      <w:r w:rsidRPr="002E3FE6">
        <w:rPr>
          <w:rFonts w:ascii="Times New Roman" w:hAnsi="Times New Roman"/>
          <w:sz w:val="24"/>
        </w:rPr>
        <w:t>poměru po přiznání invalidního důchodu nebo po nabytí nároku na starobní důchod.</w:t>
      </w:r>
    </w:p>
    <w:p w:rsidR="00C073CD" w:rsidRPr="006B781A" w:rsidRDefault="00C073CD" w:rsidP="00C073CD">
      <w:pPr>
        <w:pStyle w:val="Prosttext1"/>
        <w:tabs>
          <w:tab w:val="left" w:pos="284"/>
        </w:tabs>
        <w:spacing w:line="288" w:lineRule="auto"/>
        <w:jc w:val="both"/>
        <w:rPr>
          <w:rFonts w:ascii="Times New Roman" w:hAnsi="Times New Roman"/>
          <w:sz w:val="24"/>
        </w:rPr>
      </w:pPr>
    </w:p>
    <w:p w:rsidR="004D1132" w:rsidRPr="006B781A" w:rsidRDefault="004D1132" w:rsidP="004D1132">
      <w:pPr>
        <w:pStyle w:val="Prosttext1"/>
        <w:tabs>
          <w:tab w:val="left" w:pos="284"/>
        </w:tabs>
        <w:spacing w:line="288" w:lineRule="auto"/>
        <w:jc w:val="center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t>Čl. 1</w:t>
      </w:r>
      <w:r w:rsidR="00A976F0">
        <w:rPr>
          <w:rFonts w:ascii="Times New Roman" w:hAnsi="Times New Roman"/>
          <w:sz w:val="24"/>
        </w:rPr>
        <w:t>7</w:t>
      </w:r>
    </w:p>
    <w:p w:rsidR="004D1132" w:rsidRPr="00BD7835" w:rsidRDefault="004C1119" w:rsidP="004D1132">
      <w:pPr>
        <w:pStyle w:val="Prosttext1"/>
        <w:tabs>
          <w:tab w:val="left" w:pos="284"/>
        </w:tabs>
        <w:spacing w:line="288" w:lineRule="auto"/>
        <w:jc w:val="center"/>
        <w:rPr>
          <w:rFonts w:ascii="Times New Roman" w:hAnsi="Times New Roman"/>
          <w:b/>
          <w:sz w:val="24"/>
        </w:rPr>
      </w:pPr>
      <w:r w:rsidRPr="004C1119">
        <w:rPr>
          <w:rFonts w:ascii="Times New Roman" w:hAnsi="Times New Roman"/>
          <w:b/>
          <w:sz w:val="24"/>
        </w:rPr>
        <w:t>Odměna za pracovní pohotovost</w:t>
      </w:r>
    </w:p>
    <w:p w:rsidR="004D1132" w:rsidRPr="006B781A" w:rsidRDefault="004D1132" w:rsidP="004D1132">
      <w:pPr>
        <w:pStyle w:val="Prosttext1"/>
        <w:tabs>
          <w:tab w:val="left" w:pos="284"/>
        </w:tabs>
        <w:spacing w:line="288" w:lineRule="auto"/>
        <w:jc w:val="center"/>
        <w:rPr>
          <w:rFonts w:ascii="Times New Roman" w:hAnsi="Times New Roman"/>
          <w:sz w:val="24"/>
        </w:rPr>
      </w:pPr>
    </w:p>
    <w:p w:rsidR="004D1132" w:rsidRPr="006B781A" w:rsidRDefault="004D1132" w:rsidP="00D16BCC">
      <w:pPr>
        <w:pStyle w:val="Prosttext1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t xml:space="preserve">Při pracovní pohotovosti mimo pracoviště mimo pracovní dobu </w:t>
      </w:r>
      <w:r w:rsidR="00580CE3">
        <w:rPr>
          <w:rFonts w:ascii="Times New Roman" w:hAnsi="Times New Roman"/>
          <w:sz w:val="24"/>
        </w:rPr>
        <w:t>zaměstnance</w:t>
      </w:r>
      <w:r w:rsidRPr="006B781A">
        <w:rPr>
          <w:rFonts w:ascii="Times New Roman" w:hAnsi="Times New Roman"/>
          <w:sz w:val="24"/>
        </w:rPr>
        <w:t xml:space="preserve"> poskytne univerzita </w:t>
      </w:r>
      <w:r w:rsidR="00580CE3">
        <w:rPr>
          <w:rFonts w:ascii="Times New Roman" w:hAnsi="Times New Roman"/>
          <w:sz w:val="24"/>
        </w:rPr>
        <w:t>zaměstnanci</w:t>
      </w:r>
      <w:r w:rsidRPr="006B781A">
        <w:rPr>
          <w:rFonts w:ascii="Times New Roman" w:hAnsi="Times New Roman"/>
          <w:sz w:val="24"/>
        </w:rPr>
        <w:t xml:space="preserve"> za hodinu této pohotovosti odměnu ve výši </w:t>
      </w:r>
      <w:r>
        <w:rPr>
          <w:rFonts w:ascii="Times New Roman" w:hAnsi="Times New Roman"/>
          <w:sz w:val="24"/>
        </w:rPr>
        <w:t>stanov</w:t>
      </w:r>
      <w:r w:rsidR="00934B12">
        <w:rPr>
          <w:rFonts w:ascii="Times New Roman" w:hAnsi="Times New Roman"/>
          <w:sz w:val="24"/>
        </w:rPr>
        <w:t>ené</w:t>
      </w:r>
      <w:r>
        <w:rPr>
          <w:rFonts w:ascii="Times New Roman" w:hAnsi="Times New Roman"/>
          <w:sz w:val="24"/>
        </w:rPr>
        <w:t xml:space="preserve"> v kolektivní smlouvě</w:t>
      </w:r>
      <w:r w:rsidRPr="006B781A">
        <w:rPr>
          <w:rFonts w:ascii="Times New Roman" w:hAnsi="Times New Roman"/>
          <w:sz w:val="24"/>
        </w:rPr>
        <w:t xml:space="preserve">. </w:t>
      </w:r>
    </w:p>
    <w:p w:rsidR="004D1132" w:rsidRPr="002E3FE6" w:rsidRDefault="004D1132" w:rsidP="002E3FE6">
      <w:pPr>
        <w:pStyle w:val="Prosttext1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t xml:space="preserve">Koná-li </w:t>
      </w:r>
      <w:r w:rsidR="00580CE3">
        <w:rPr>
          <w:rFonts w:ascii="Times New Roman" w:hAnsi="Times New Roman"/>
          <w:sz w:val="24"/>
        </w:rPr>
        <w:t>zaměstnanec</w:t>
      </w:r>
      <w:r w:rsidRPr="006B781A">
        <w:rPr>
          <w:rFonts w:ascii="Times New Roman" w:hAnsi="Times New Roman"/>
          <w:sz w:val="24"/>
        </w:rPr>
        <w:t xml:space="preserve"> v době pracovní pohotovosti práci, odměna za pracovní pohotovost mu nepřísluší. </w:t>
      </w:r>
    </w:p>
    <w:p w:rsidR="00843735" w:rsidRDefault="00843735" w:rsidP="004D1132">
      <w:pPr>
        <w:pStyle w:val="Prosttext1"/>
        <w:tabs>
          <w:tab w:val="left" w:pos="284"/>
        </w:tabs>
        <w:spacing w:line="288" w:lineRule="auto"/>
        <w:jc w:val="center"/>
        <w:rPr>
          <w:rFonts w:ascii="Times New Roman" w:hAnsi="Times New Roman"/>
          <w:sz w:val="24"/>
        </w:rPr>
      </w:pPr>
    </w:p>
    <w:p w:rsidR="004D1132" w:rsidRPr="006B781A" w:rsidRDefault="004D1132" w:rsidP="004D1132">
      <w:pPr>
        <w:pStyle w:val="Prosttext1"/>
        <w:tabs>
          <w:tab w:val="left" w:pos="284"/>
        </w:tabs>
        <w:spacing w:line="288" w:lineRule="auto"/>
        <w:jc w:val="center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t xml:space="preserve">Čl. </w:t>
      </w:r>
      <w:r w:rsidR="00A976F0">
        <w:rPr>
          <w:rFonts w:ascii="Times New Roman" w:hAnsi="Times New Roman"/>
          <w:sz w:val="24"/>
        </w:rPr>
        <w:t>18</w:t>
      </w:r>
    </w:p>
    <w:p w:rsidR="004D1132" w:rsidRPr="00BD7835" w:rsidRDefault="004C1119" w:rsidP="004D1132">
      <w:pPr>
        <w:pStyle w:val="Prosttext1"/>
        <w:tabs>
          <w:tab w:val="left" w:pos="284"/>
        </w:tabs>
        <w:spacing w:line="288" w:lineRule="auto"/>
        <w:jc w:val="center"/>
        <w:rPr>
          <w:rFonts w:ascii="Times New Roman" w:hAnsi="Times New Roman"/>
          <w:b/>
          <w:sz w:val="24"/>
        </w:rPr>
      </w:pPr>
      <w:r w:rsidRPr="004C1119">
        <w:rPr>
          <w:rFonts w:ascii="Times New Roman" w:hAnsi="Times New Roman"/>
          <w:b/>
          <w:sz w:val="24"/>
        </w:rPr>
        <w:t>Tvůrčí volno</w:t>
      </w:r>
    </w:p>
    <w:p w:rsidR="004D1132" w:rsidRPr="006B781A" w:rsidRDefault="004D1132" w:rsidP="004D1132">
      <w:pPr>
        <w:pStyle w:val="Prosttext1"/>
        <w:tabs>
          <w:tab w:val="left" w:pos="284"/>
        </w:tabs>
        <w:spacing w:line="288" w:lineRule="auto"/>
        <w:jc w:val="center"/>
        <w:rPr>
          <w:rFonts w:ascii="Times New Roman" w:hAnsi="Times New Roman"/>
          <w:sz w:val="24"/>
        </w:rPr>
      </w:pPr>
    </w:p>
    <w:p w:rsidR="004D1132" w:rsidRPr="006B781A" w:rsidRDefault="004D1132" w:rsidP="00D16BCC">
      <w:pPr>
        <w:pStyle w:val="Prosttext1"/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t>Po dobu tvůrčího volna</w:t>
      </w:r>
      <w:r w:rsidRPr="006B781A">
        <w:rPr>
          <w:rStyle w:val="Znakapoznpodarou"/>
        </w:rPr>
        <w:footnoteReference w:id="4"/>
      </w:r>
      <w:r w:rsidRPr="006B781A">
        <w:rPr>
          <w:rFonts w:ascii="Times New Roman" w:hAnsi="Times New Roman"/>
          <w:sz w:val="24"/>
          <w:vertAlign w:val="superscript"/>
        </w:rPr>
        <w:t>)</w:t>
      </w:r>
      <w:r w:rsidRPr="006B781A">
        <w:rPr>
          <w:rFonts w:ascii="Times New Roman" w:hAnsi="Times New Roman"/>
          <w:sz w:val="24"/>
        </w:rPr>
        <w:t xml:space="preserve"> přísluší </w:t>
      </w:r>
      <w:r w:rsidR="002B23C9">
        <w:rPr>
          <w:rFonts w:ascii="Times New Roman" w:hAnsi="Times New Roman"/>
          <w:sz w:val="24"/>
        </w:rPr>
        <w:t>akademickému pracovníkovi</w:t>
      </w:r>
      <w:r w:rsidRPr="006B781A">
        <w:rPr>
          <w:rFonts w:ascii="Times New Roman" w:hAnsi="Times New Roman"/>
          <w:sz w:val="24"/>
        </w:rPr>
        <w:t xml:space="preserve"> mzda ve výši </w:t>
      </w:r>
      <w:r>
        <w:rPr>
          <w:rFonts w:ascii="Times New Roman" w:hAnsi="Times New Roman"/>
          <w:sz w:val="24"/>
        </w:rPr>
        <w:t xml:space="preserve">přiznané smluvní mzdy nebo ve výši </w:t>
      </w:r>
      <w:r w:rsidRPr="006B781A">
        <w:rPr>
          <w:rFonts w:ascii="Times New Roman" w:hAnsi="Times New Roman"/>
          <w:sz w:val="24"/>
        </w:rPr>
        <w:t xml:space="preserve">součtu mzdového tarifu a osobního </w:t>
      </w:r>
      <w:r w:rsidR="00673EB3">
        <w:rPr>
          <w:rFonts w:ascii="Times New Roman" w:hAnsi="Times New Roman"/>
          <w:sz w:val="24"/>
        </w:rPr>
        <w:t>ohodnocení</w:t>
      </w:r>
      <w:r w:rsidRPr="006B781A">
        <w:rPr>
          <w:rFonts w:ascii="Times New Roman" w:hAnsi="Times New Roman"/>
          <w:sz w:val="24"/>
        </w:rPr>
        <w:t xml:space="preserve"> tak, jak </w:t>
      </w:r>
      <w:r w:rsidR="002B23C9">
        <w:rPr>
          <w:rFonts w:ascii="Times New Roman" w:hAnsi="Times New Roman"/>
          <w:sz w:val="24"/>
        </w:rPr>
        <w:t xml:space="preserve">mu byly </w:t>
      </w:r>
      <w:r w:rsidRPr="006B781A">
        <w:rPr>
          <w:rFonts w:ascii="Times New Roman" w:hAnsi="Times New Roman"/>
          <w:sz w:val="24"/>
        </w:rPr>
        <w:t>přiznány před nástupem tvůrčího volna.</w:t>
      </w:r>
    </w:p>
    <w:p w:rsidR="004D1132" w:rsidRPr="006B781A" w:rsidRDefault="004D1132" w:rsidP="002E3FE6">
      <w:pPr>
        <w:pStyle w:val="Prosttext1"/>
        <w:tabs>
          <w:tab w:val="left" w:pos="284"/>
        </w:tabs>
        <w:spacing w:line="288" w:lineRule="auto"/>
        <w:rPr>
          <w:rFonts w:ascii="Times New Roman" w:hAnsi="Times New Roman"/>
          <w:sz w:val="24"/>
        </w:rPr>
      </w:pPr>
    </w:p>
    <w:p w:rsidR="004D1132" w:rsidRPr="006B781A" w:rsidRDefault="00A976F0" w:rsidP="004D1132">
      <w:pPr>
        <w:pStyle w:val="Prosttext1"/>
        <w:tabs>
          <w:tab w:val="left" w:pos="284"/>
        </w:tabs>
        <w:spacing w:line="288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Čl. 19</w:t>
      </w:r>
    </w:p>
    <w:p w:rsidR="004D1132" w:rsidRPr="00BD7835" w:rsidRDefault="006178B8" w:rsidP="004D1132">
      <w:pPr>
        <w:pStyle w:val="Prosttext1"/>
        <w:tabs>
          <w:tab w:val="left" w:pos="284"/>
        </w:tabs>
        <w:spacing w:line="288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Výplata</w:t>
      </w:r>
      <w:r w:rsidR="004C1119" w:rsidRPr="004C1119">
        <w:rPr>
          <w:rFonts w:ascii="Times New Roman" w:hAnsi="Times New Roman"/>
          <w:b/>
          <w:sz w:val="24"/>
        </w:rPr>
        <w:t xml:space="preserve"> mzdy</w:t>
      </w:r>
      <w:r w:rsidR="00BD7835">
        <w:rPr>
          <w:rFonts w:ascii="Times New Roman" w:hAnsi="Times New Roman"/>
          <w:b/>
          <w:sz w:val="24"/>
        </w:rPr>
        <w:t xml:space="preserve"> a odměny za pracovní pohotovost</w:t>
      </w:r>
    </w:p>
    <w:p w:rsidR="004D1132" w:rsidRPr="006B781A" w:rsidRDefault="004D1132" w:rsidP="004D1132">
      <w:pPr>
        <w:pStyle w:val="Prosttext1"/>
        <w:tabs>
          <w:tab w:val="left" w:pos="284"/>
        </w:tabs>
        <w:spacing w:line="288" w:lineRule="auto"/>
        <w:jc w:val="center"/>
        <w:rPr>
          <w:rFonts w:ascii="Times New Roman" w:hAnsi="Times New Roman"/>
          <w:sz w:val="24"/>
        </w:rPr>
      </w:pPr>
    </w:p>
    <w:p w:rsidR="007C4764" w:rsidRDefault="004D1132" w:rsidP="00D16BCC">
      <w:pPr>
        <w:pStyle w:val="Prosttext1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t xml:space="preserve">Mzda </w:t>
      </w:r>
      <w:r w:rsidR="00BD7835">
        <w:rPr>
          <w:rFonts w:ascii="Times New Roman" w:hAnsi="Times New Roman"/>
          <w:sz w:val="24"/>
        </w:rPr>
        <w:t xml:space="preserve">a odměna za pracovní pohotovost </w:t>
      </w:r>
      <w:r w:rsidRPr="006B781A">
        <w:rPr>
          <w:rFonts w:ascii="Times New Roman" w:hAnsi="Times New Roman"/>
          <w:sz w:val="24"/>
        </w:rPr>
        <w:t>j</w:t>
      </w:r>
      <w:r w:rsidR="00BD7835">
        <w:rPr>
          <w:rFonts w:ascii="Times New Roman" w:hAnsi="Times New Roman"/>
          <w:sz w:val="24"/>
        </w:rPr>
        <w:t>sou</w:t>
      </w:r>
      <w:r w:rsidR="006178B8">
        <w:rPr>
          <w:rFonts w:ascii="Times New Roman" w:hAnsi="Times New Roman"/>
          <w:sz w:val="24"/>
        </w:rPr>
        <w:t xml:space="preserve"> vypláceny</w:t>
      </w:r>
      <w:r w:rsidRPr="006B781A">
        <w:rPr>
          <w:rFonts w:ascii="Times New Roman" w:hAnsi="Times New Roman"/>
          <w:sz w:val="24"/>
        </w:rPr>
        <w:t xml:space="preserve"> pozadu za </w:t>
      </w:r>
      <w:r w:rsidR="00BD7835">
        <w:rPr>
          <w:rFonts w:ascii="Times New Roman" w:hAnsi="Times New Roman"/>
          <w:sz w:val="24"/>
        </w:rPr>
        <w:t xml:space="preserve">kalendářní </w:t>
      </w:r>
      <w:r w:rsidRPr="006B781A">
        <w:rPr>
          <w:rFonts w:ascii="Times New Roman" w:hAnsi="Times New Roman"/>
          <w:sz w:val="24"/>
        </w:rPr>
        <w:t>měsí</w:t>
      </w:r>
      <w:r w:rsidR="00BD7835">
        <w:rPr>
          <w:rFonts w:ascii="Times New Roman" w:hAnsi="Times New Roman"/>
          <w:sz w:val="24"/>
        </w:rPr>
        <w:t>c</w:t>
      </w:r>
      <w:r w:rsidRPr="006B781A">
        <w:rPr>
          <w:rFonts w:ascii="Times New Roman" w:hAnsi="Times New Roman"/>
          <w:sz w:val="24"/>
        </w:rPr>
        <w:t>, a to</w:t>
      </w:r>
      <w:r w:rsidR="002E3FE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nejpozději čtrnáctý den následujícího kalendářního měsíce</w:t>
      </w:r>
      <w:r w:rsidRPr="006B781A">
        <w:rPr>
          <w:rFonts w:ascii="Times New Roman" w:hAnsi="Times New Roman"/>
          <w:sz w:val="24"/>
        </w:rPr>
        <w:t xml:space="preserve">. </w:t>
      </w:r>
    </w:p>
    <w:p w:rsidR="007C4764" w:rsidRPr="00D16BCC" w:rsidRDefault="004D1132" w:rsidP="00D16BCC">
      <w:pPr>
        <w:pStyle w:val="Prosttext1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</w:rPr>
      </w:pPr>
      <w:r w:rsidRPr="007C4764">
        <w:rPr>
          <w:rFonts w:ascii="Times New Roman" w:hAnsi="Times New Roman"/>
          <w:sz w:val="24"/>
        </w:rPr>
        <w:t xml:space="preserve">Univerzita vyplatí </w:t>
      </w:r>
      <w:r w:rsidR="00A42DA0" w:rsidRPr="007C4764">
        <w:rPr>
          <w:rFonts w:ascii="Times New Roman" w:hAnsi="Times New Roman"/>
          <w:sz w:val="24"/>
        </w:rPr>
        <w:t>zaměstnanci</w:t>
      </w:r>
      <w:r w:rsidRPr="007C4764">
        <w:rPr>
          <w:rFonts w:ascii="Times New Roman" w:hAnsi="Times New Roman"/>
          <w:sz w:val="24"/>
        </w:rPr>
        <w:t xml:space="preserve"> před nastoupením dovolené mzdu splatnou během dovolené, připadne-li termín výplaty na období dovolené, </w:t>
      </w:r>
      <w:r w:rsidR="00A42DA0" w:rsidRPr="007C4764">
        <w:rPr>
          <w:rFonts w:ascii="Times New Roman" w:hAnsi="Times New Roman"/>
          <w:sz w:val="24"/>
        </w:rPr>
        <w:t xml:space="preserve">a zaměstnanec </w:t>
      </w:r>
      <w:r w:rsidR="00A976F0" w:rsidRPr="007C4764">
        <w:rPr>
          <w:rFonts w:ascii="Times New Roman" w:hAnsi="Times New Roman"/>
          <w:sz w:val="24"/>
          <w:szCs w:val="24"/>
          <w:shd w:val="clear" w:color="auto" w:fill="FFFFFF"/>
        </w:rPr>
        <w:t>o to</w:t>
      </w:r>
      <w:r w:rsidR="002E3FE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976F0" w:rsidRPr="007C4764">
        <w:rPr>
          <w:rFonts w:ascii="Times New Roman" w:hAnsi="Times New Roman"/>
          <w:sz w:val="24"/>
          <w:szCs w:val="24"/>
          <w:shd w:val="clear" w:color="auto" w:fill="FFFFFF"/>
        </w:rPr>
        <w:t>požádá</w:t>
      </w:r>
      <w:r w:rsidRPr="007C4764">
        <w:rPr>
          <w:rFonts w:ascii="Times New Roman" w:hAnsi="Times New Roman"/>
          <w:sz w:val="24"/>
        </w:rPr>
        <w:t>. Jestliže to neumožňuje technika výpočtu mzdy, poskytne mu</w:t>
      </w:r>
      <w:r w:rsidR="006178B8">
        <w:rPr>
          <w:rFonts w:ascii="Times New Roman" w:hAnsi="Times New Roman"/>
          <w:sz w:val="24"/>
        </w:rPr>
        <w:t>, po dohodě s ním,</w:t>
      </w:r>
      <w:r w:rsidRPr="007C4764">
        <w:rPr>
          <w:rFonts w:ascii="Times New Roman" w:hAnsi="Times New Roman"/>
          <w:sz w:val="24"/>
        </w:rPr>
        <w:t xml:space="preserve"> přiměřenou zálohu a zbývající část mzdy mu vyplatí nejpozději v nejbližším pravidelném termínu výplaty mzdy následujícím po dovolené. </w:t>
      </w:r>
    </w:p>
    <w:p w:rsidR="005B1AF8" w:rsidRPr="002E3FE6" w:rsidRDefault="007C4764" w:rsidP="002E3FE6">
      <w:pPr>
        <w:pStyle w:val="Prosttext1"/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Poku</w:t>
      </w:r>
      <w:r w:rsidR="00150F87">
        <w:rPr>
          <w:rFonts w:ascii="Times New Roman" w:hAnsi="Times New Roman"/>
          <w:sz w:val="24"/>
        </w:rPr>
        <w:t>d připadne výplatní termín na sobotu, neděli nebo svátek, mzda se vyplácí předcházející pracovní den.</w:t>
      </w:r>
    </w:p>
    <w:p w:rsidR="00843735" w:rsidRDefault="00843735" w:rsidP="007C2274">
      <w:pPr>
        <w:pStyle w:val="Prosttext1"/>
        <w:tabs>
          <w:tab w:val="left" w:pos="284"/>
        </w:tabs>
        <w:spacing w:line="288" w:lineRule="auto"/>
        <w:jc w:val="center"/>
        <w:rPr>
          <w:rFonts w:ascii="Times New Roman" w:hAnsi="Times New Roman"/>
          <w:sz w:val="24"/>
        </w:rPr>
      </w:pPr>
    </w:p>
    <w:p w:rsidR="005C63A0" w:rsidRPr="00753F5F" w:rsidRDefault="00A976F0" w:rsidP="007C2274">
      <w:pPr>
        <w:pStyle w:val="Prosttext1"/>
        <w:tabs>
          <w:tab w:val="left" w:pos="284"/>
        </w:tabs>
        <w:spacing w:line="288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Čl. 2</w:t>
      </w:r>
      <w:r w:rsidR="00ED3761">
        <w:rPr>
          <w:rFonts w:ascii="Times New Roman" w:hAnsi="Times New Roman"/>
          <w:sz w:val="24"/>
        </w:rPr>
        <w:t>0</w:t>
      </w:r>
    </w:p>
    <w:p w:rsidR="005C63A0" w:rsidRPr="00784649" w:rsidRDefault="004C1119" w:rsidP="00753F5F">
      <w:pPr>
        <w:pStyle w:val="Prosttext1"/>
        <w:tabs>
          <w:tab w:val="left" w:pos="284"/>
        </w:tabs>
        <w:spacing w:line="288" w:lineRule="auto"/>
        <w:jc w:val="center"/>
        <w:rPr>
          <w:rFonts w:ascii="Times New Roman" w:hAnsi="Times New Roman"/>
          <w:b/>
          <w:sz w:val="24"/>
        </w:rPr>
      </w:pPr>
      <w:r w:rsidRPr="004C1119">
        <w:rPr>
          <w:rFonts w:ascii="Times New Roman" w:hAnsi="Times New Roman"/>
          <w:b/>
          <w:sz w:val="24"/>
        </w:rPr>
        <w:t>Přechodné ustanovení</w:t>
      </w:r>
    </w:p>
    <w:p w:rsidR="005C63A0" w:rsidRPr="00753F5F" w:rsidRDefault="005C63A0" w:rsidP="00D16BCC">
      <w:pPr>
        <w:pStyle w:val="Prosttext1"/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</w:rPr>
      </w:pPr>
    </w:p>
    <w:p w:rsidR="003836DF" w:rsidRPr="007C2274" w:rsidRDefault="00784649" w:rsidP="00D16BCC">
      <w:pPr>
        <w:pStyle w:val="Prosttext1"/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</w:t>
      </w:r>
      <w:r w:rsidR="003836DF" w:rsidRPr="007C2274">
        <w:rPr>
          <w:rFonts w:ascii="Times New Roman" w:hAnsi="Times New Roman"/>
          <w:sz w:val="24"/>
        </w:rPr>
        <w:t xml:space="preserve">-li potřeba s ohledem na tento předpis změnit zařazení pracovníka do mzdové třídy, </w:t>
      </w:r>
      <w:r>
        <w:rPr>
          <w:rFonts w:ascii="Times New Roman" w:hAnsi="Times New Roman"/>
          <w:sz w:val="24"/>
        </w:rPr>
        <w:t xml:space="preserve">provede se </w:t>
      </w:r>
      <w:r w:rsidR="003836DF" w:rsidRPr="007C2274">
        <w:rPr>
          <w:rFonts w:ascii="Times New Roman" w:hAnsi="Times New Roman"/>
          <w:sz w:val="24"/>
        </w:rPr>
        <w:t>změna</w:t>
      </w:r>
      <w:r w:rsidR="002E3FE6">
        <w:rPr>
          <w:rFonts w:ascii="Times New Roman" w:hAnsi="Times New Roman"/>
          <w:sz w:val="24"/>
        </w:rPr>
        <w:t xml:space="preserve"> </w:t>
      </w:r>
      <w:r w:rsidR="003836DF" w:rsidRPr="007C2274">
        <w:rPr>
          <w:rFonts w:ascii="Times New Roman" w:hAnsi="Times New Roman"/>
          <w:sz w:val="24"/>
        </w:rPr>
        <w:t xml:space="preserve">nejpozději do </w:t>
      </w:r>
      <w:r w:rsidR="009507D1">
        <w:rPr>
          <w:rFonts w:ascii="Times New Roman" w:hAnsi="Times New Roman"/>
          <w:sz w:val="24"/>
        </w:rPr>
        <w:t>6 měsíců ode dne nabytí účinnosti tohoto přepisu</w:t>
      </w:r>
      <w:r w:rsidR="003836DF" w:rsidRPr="007C2274">
        <w:rPr>
          <w:rFonts w:ascii="Times New Roman" w:hAnsi="Times New Roman"/>
          <w:sz w:val="24"/>
        </w:rPr>
        <w:t>.</w:t>
      </w:r>
    </w:p>
    <w:p w:rsidR="00DA30C9" w:rsidRPr="006B781A" w:rsidRDefault="00DA30C9" w:rsidP="002E3FE6">
      <w:pPr>
        <w:pStyle w:val="Prosttext1"/>
        <w:tabs>
          <w:tab w:val="left" w:pos="284"/>
        </w:tabs>
        <w:spacing w:line="288" w:lineRule="auto"/>
        <w:rPr>
          <w:rFonts w:ascii="Times New Roman" w:hAnsi="Times New Roman"/>
          <w:sz w:val="24"/>
        </w:rPr>
      </w:pPr>
    </w:p>
    <w:p w:rsidR="004D1132" w:rsidRPr="006B781A" w:rsidRDefault="004D1132" w:rsidP="004D1132">
      <w:pPr>
        <w:pStyle w:val="Prosttext1"/>
        <w:tabs>
          <w:tab w:val="left" w:pos="284"/>
        </w:tabs>
        <w:spacing w:line="288" w:lineRule="auto"/>
        <w:jc w:val="center"/>
        <w:rPr>
          <w:rFonts w:ascii="Times New Roman" w:hAnsi="Times New Roman"/>
          <w:sz w:val="24"/>
        </w:rPr>
      </w:pPr>
      <w:r w:rsidRPr="006B781A">
        <w:rPr>
          <w:rFonts w:ascii="Times New Roman" w:hAnsi="Times New Roman"/>
          <w:sz w:val="24"/>
        </w:rPr>
        <w:t>Čl. 2</w:t>
      </w:r>
      <w:r w:rsidR="00ED3761">
        <w:rPr>
          <w:rFonts w:ascii="Times New Roman" w:hAnsi="Times New Roman"/>
          <w:sz w:val="24"/>
        </w:rPr>
        <w:t>1</w:t>
      </w:r>
    </w:p>
    <w:p w:rsidR="004D1132" w:rsidRPr="000254E6" w:rsidRDefault="004C1119" w:rsidP="004D1132">
      <w:pPr>
        <w:pStyle w:val="Prosttext1"/>
        <w:tabs>
          <w:tab w:val="left" w:pos="284"/>
        </w:tabs>
        <w:spacing w:line="288" w:lineRule="auto"/>
        <w:jc w:val="center"/>
        <w:rPr>
          <w:rFonts w:ascii="Times New Roman" w:hAnsi="Times New Roman"/>
          <w:b/>
          <w:sz w:val="24"/>
        </w:rPr>
      </w:pPr>
      <w:r w:rsidRPr="004C1119">
        <w:rPr>
          <w:rFonts w:ascii="Times New Roman" w:hAnsi="Times New Roman"/>
          <w:b/>
          <w:sz w:val="24"/>
        </w:rPr>
        <w:t>Společná a závěrečná ustanovení</w:t>
      </w:r>
    </w:p>
    <w:p w:rsidR="004D1132" w:rsidRPr="006B781A" w:rsidRDefault="004D1132" w:rsidP="004D1132">
      <w:pPr>
        <w:pStyle w:val="Prosttext1"/>
        <w:tabs>
          <w:tab w:val="left" w:pos="284"/>
        </w:tabs>
        <w:spacing w:line="288" w:lineRule="auto"/>
        <w:jc w:val="center"/>
        <w:rPr>
          <w:rFonts w:ascii="Times New Roman" w:hAnsi="Times New Roman"/>
          <w:sz w:val="24"/>
        </w:rPr>
      </w:pPr>
    </w:p>
    <w:p w:rsidR="00A976F0" w:rsidRDefault="00A976F0" w:rsidP="00D16BCC">
      <w:pPr>
        <w:pStyle w:val="Prosttext1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</w:rPr>
      </w:pPr>
      <w:r w:rsidRPr="00764A3D">
        <w:rPr>
          <w:rFonts w:ascii="Times New Roman" w:hAnsi="Times New Roman"/>
          <w:sz w:val="24"/>
          <w:szCs w:val="24"/>
          <w:shd w:val="clear" w:color="auto" w:fill="FFFFFF"/>
        </w:rPr>
        <w:t>Před vydán</w:t>
      </w:r>
      <w:r w:rsidR="006929D4">
        <w:rPr>
          <w:rFonts w:ascii="Times New Roman" w:hAnsi="Times New Roman"/>
          <w:sz w:val="24"/>
          <w:szCs w:val="24"/>
          <w:shd w:val="clear" w:color="auto" w:fill="FFFFFF"/>
        </w:rPr>
        <w:t xml:space="preserve">ím opatření </w:t>
      </w:r>
      <w:r w:rsidR="00662921">
        <w:rPr>
          <w:rFonts w:ascii="Times New Roman" w:hAnsi="Times New Roman"/>
          <w:sz w:val="24"/>
          <w:szCs w:val="24"/>
          <w:shd w:val="clear" w:color="auto" w:fill="FFFFFF"/>
        </w:rPr>
        <w:t xml:space="preserve">ve smyslu tohoto vnitřního mzdového předpisu </w:t>
      </w:r>
      <w:r w:rsidRPr="00764A3D">
        <w:rPr>
          <w:rFonts w:ascii="Times New Roman" w:hAnsi="Times New Roman"/>
          <w:sz w:val="24"/>
          <w:szCs w:val="24"/>
          <w:shd w:val="clear" w:color="auto" w:fill="FFFFFF"/>
        </w:rPr>
        <w:t>děkan</w:t>
      </w:r>
      <w:r w:rsidR="00662921">
        <w:rPr>
          <w:rFonts w:ascii="Times New Roman" w:hAnsi="Times New Roman"/>
          <w:sz w:val="24"/>
          <w:szCs w:val="24"/>
          <w:shd w:val="clear" w:color="auto" w:fill="FFFFFF"/>
        </w:rPr>
        <w:t xml:space="preserve"> fakulty</w:t>
      </w:r>
      <w:r w:rsidRPr="00764A3D">
        <w:rPr>
          <w:rFonts w:ascii="Times New Roman" w:hAnsi="Times New Roman"/>
          <w:sz w:val="24"/>
          <w:szCs w:val="24"/>
          <w:shd w:val="clear" w:color="auto" w:fill="FFFFFF"/>
        </w:rPr>
        <w:t xml:space="preserve"> nebo ředitel</w:t>
      </w:r>
      <w:r w:rsidR="00662921">
        <w:rPr>
          <w:rFonts w:ascii="Times New Roman" w:hAnsi="Times New Roman"/>
          <w:sz w:val="24"/>
          <w:szCs w:val="24"/>
          <w:shd w:val="clear" w:color="auto" w:fill="FFFFFF"/>
        </w:rPr>
        <w:t xml:space="preserve"> součásti</w:t>
      </w:r>
      <w:r w:rsidRPr="00764A3D">
        <w:rPr>
          <w:rFonts w:ascii="Times New Roman" w:hAnsi="Times New Roman"/>
          <w:sz w:val="24"/>
          <w:szCs w:val="24"/>
          <w:shd w:val="clear" w:color="auto" w:fill="FFFFFF"/>
        </w:rPr>
        <w:t xml:space="preserve"> projedná tato opatření s odborovou organizací, </w:t>
      </w:r>
      <w:r w:rsidR="00662921">
        <w:rPr>
          <w:rFonts w:ascii="Times New Roman" w:hAnsi="Times New Roman"/>
          <w:sz w:val="24"/>
          <w:szCs w:val="24"/>
          <w:shd w:val="clear" w:color="auto" w:fill="FFFFFF"/>
        </w:rPr>
        <w:t>která</w:t>
      </w:r>
      <w:r w:rsidRPr="00764A3D">
        <w:rPr>
          <w:rFonts w:ascii="Times New Roman" w:hAnsi="Times New Roman"/>
          <w:sz w:val="24"/>
          <w:szCs w:val="24"/>
          <w:shd w:val="clear" w:color="auto" w:fill="FFFFFF"/>
        </w:rPr>
        <w:t xml:space="preserve"> n</w:t>
      </w:r>
      <w:r w:rsidR="00662921">
        <w:rPr>
          <w:rFonts w:ascii="Times New Roman" w:hAnsi="Times New Roman"/>
          <w:sz w:val="24"/>
          <w:szCs w:val="24"/>
          <w:shd w:val="clear" w:color="auto" w:fill="FFFFFF"/>
        </w:rPr>
        <w:t>a fakultě nebo součásti působí.</w:t>
      </w:r>
    </w:p>
    <w:p w:rsidR="00562AE1" w:rsidRDefault="00562AE1" w:rsidP="00D16BCC">
      <w:pPr>
        <w:pStyle w:val="Prosttext1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Vnitřní mzdový předpis Univerzity Karlovy</w:t>
      </w:r>
      <w:r w:rsidR="002E3FE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registrovaný Ministerstvem mládeže, školství a tělovýchovy dne </w:t>
      </w:r>
      <w:r w:rsidR="00C778B9">
        <w:rPr>
          <w:rFonts w:ascii="Times New Roman" w:hAnsi="Times New Roman"/>
          <w:sz w:val="24"/>
        </w:rPr>
        <w:t>21. 12</w:t>
      </w:r>
      <w:r w:rsidR="00251DD6">
        <w:rPr>
          <w:rFonts w:ascii="Times New Roman" w:hAnsi="Times New Roman"/>
          <w:sz w:val="24"/>
        </w:rPr>
        <w:t>. 2017</w:t>
      </w:r>
      <w:r w:rsidR="007E7C9C">
        <w:rPr>
          <w:rFonts w:ascii="Times New Roman" w:hAnsi="Times New Roman"/>
          <w:sz w:val="24"/>
        </w:rPr>
        <w:t xml:space="preserve"> a jeho novela registrovaná Ministerstvem školství, mládeže a tělovýchovy dne 21. 5. 2018 se zrušují</w:t>
      </w:r>
      <w:r>
        <w:rPr>
          <w:rFonts w:ascii="Times New Roman" w:hAnsi="Times New Roman"/>
          <w:sz w:val="24"/>
        </w:rPr>
        <w:t>.</w:t>
      </w:r>
    </w:p>
    <w:p w:rsidR="004D1132" w:rsidRPr="00BD3189" w:rsidRDefault="000254E6" w:rsidP="00D16BCC">
      <w:pPr>
        <w:pStyle w:val="Prosttext1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Pokud se v tomto předpisu</w:t>
      </w:r>
      <w:r w:rsidR="004D1132" w:rsidRPr="006B781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</w:t>
      </w:r>
      <w:r w:rsidR="004D1132" w:rsidRPr="006B781A">
        <w:rPr>
          <w:rFonts w:ascii="Times New Roman" w:hAnsi="Times New Roman"/>
          <w:sz w:val="24"/>
        </w:rPr>
        <w:t xml:space="preserve">užívá </w:t>
      </w:r>
      <w:r>
        <w:rPr>
          <w:rFonts w:ascii="Times New Roman" w:hAnsi="Times New Roman"/>
          <w:sz w:val="24"/>
        </w:rPr>
        <w:t>pojem</w:t>
      </w:r>
      <w:r w:rsidRPr="006B781A">
        <w:rPr>
          <w:rFonts w:ascii="Times New Roman" w:hAnsi="Times New Roman"/>
          <w:sz w:val="24"/>
        </w:rPr>
        <w:t xml:space="preserve"> </w:t>
      </w:r>
      <w:r w:rsidR="004D1132" w:rsidRPr="006B781A">
        <w:rPr>
          <w:rFonts w:ascii="Times New Roman" w:hAnsi="Times New Roman"/>
          <w:sz w:val="24"/>
        </w:rPr>
        <w:t xml:space="preserve">"univerzita", rozumí se tím orgán, který je oprávněn rozhodovat a jednat v pracovněprávních vztazích. V případě </w:t>
      </w:r>
      <w:r w:rsidR="004939FD">
        <w:rPr>
          <w:rFonts w:ascii="Times New Roman" w:hAnsi="Times New Roman"/>
          <w:sz w:val="24"/>
        </w:rPr>
        <w:t>zaměstnanců</w:t>
      </w:r>
      <w:r w:rsidR="004D1132" w:rsidRPr="006B781A">
        <w:rPr>
          <w:rFonts w:ascii="Times New Roman" w:hAnsi="Times New Roman"/>
          <w:sz w:val="24"/>
        </w:rPr>
        <w:t xml:space="preserve"> uvedených v příloze č. 2 písm. a) </w:t>
      </w:r>
      <w:r w:rsidR="002D185C">
        <w:rPr>
          <w:rFonts w:ascii="Times New Roman" w:hAnsi="Times New Roman"/>
          <w:sz w:val="24"/>
        </w:rPr>
        <w:t>k tomu</w:t>
      </w:r>
      <w:r w:rsidR="00DA30C9">
        <w:rPr>
          <w:rFonts w:ascii="Times New Roman" w:hAnsi="Times New Roman"/>
          <w:sz w:val="24"/>
        </w:rPr>
        <w:t>to</w:t>
      </w:r>
      <w:r w:rsidR="00706324">
        <w:rPr>
          <w:rFonts w:ascii="Times New Roman" w:hAnsi="Times New Roman"/>
          <w:sz w:val="24"/>
        </w:rPr>
        <w:t xml:space="preserve"> předpisu </w:t>
      </w:r>
      <w:r w:rsidR="004D1132" w:rsidRPr="006B781A">
        <w:rPr>
          <w:rFonts w:ascii="Times New Roman" w:hAnsi="Times New Roman"/>
          <w:sz w:val="24"/>
        </w:rPr>
        <w:t xml:space="preserve">výši mzdy </w:t>
      </w:r>
      <w:r w:rsidR="00673EB3">
        <w:rPr>
          <w:rFonts w:ascii="Times New Roman" w:hAnsi="Times New Roman"/>
          <w:sz w:val="24"/>
        </w:rPr>
        <w:t>určuje</w:t>
      </w:r>
      <w:r w:rsidR="004D1132" w:rsidRPr="006B781A">
        <w:rPr>
          <w:rFonts w:ascii="Times New Roman" w:hAnsi="Times New Roman"/>
          <w:sz w:val="24"/>
        </w:rPr>
        <w:t xml:space="preserve"> rektor.</w:t>
      </w:r>
      <w:r w:rsidR="002E3FE6">
        <w:rPr>
          <w:rFonts w:ascii="Times New Roman" w:hAnsi="Times New Roman"/>
          <w:sz w:val="24"/>
        </w:rPr>
        <w:t xml:space="preserve"> </w:t>
      </w:r>
    </w:p>
    <w:p w:rsidR="004D1132" w:rsidRPr="006B781A" w:rsidRDefault="004D1132" w:rsidP="00D16BCC">
      <w:pPr>
        <w:pStyle w:val="Prosttext1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B781A">
        <w:rPr>
          <w:rFonts w:ascii="Times New Roman" w:hAnsi="Times New Roman"/>
          <w:sz w:val="24"/>
        </w:rPr>
        <w:t xml:space="preserve">Tento předpis byl schválen </w:t>
      </w:r>
      <w:r w:rsidRPr="006B781A">
        <w:rPr>
          <w:rFonts w:ascii="Times New Roman" w:hAnsi="Times New Roman"/>
          <w:sz w:val="24"/>
          <w:szCs w:val="24"/>
        </w:rPr>
        <w:t>Akademickým senátem univerzity dne</w:t>
      </w:r>
      <w:r w:rsidR="00A90084">
        <w:rPr>
          <w:rFonts w:ascii="Times New Roman" w:hAnsi="Times New Roman"/>
          <w:sz w:val="24"/>
          <w:szCs w:val="24"/>
        </w:rPr>
        <w:t xml:space="preserve"> 1. října 2021.</w:t>
      </w:r>
    </w:p>
    <w:p w:rsidR="00A976F0" w:rsidRPr="00A976F0" w:rsidRDefault="003836DF" w:rsidP="00D16BCC">
      <w:pPr>
        <w:pStyle w:val="Prosttext1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53F5F">
        <w:rPr>
          <w:rFonts w:ascii="Times New Roman" w:hAnsi="Times New Roman"/>
          <w:sz w:val="24"/>
          <w:szCs w:val="24"/>
        </w:rPr>
        <w:t>Tento předpis nabývá platnosti dnem registr</w:t>
      </w:r>
      <w:r w:rsidR="00A976F0">
        <w:rPr>
          <w:rFonts w:ascii="Times New Roman" w:hAnsi="Times New Roman"/>
          <w:sz w:val="24"/>
          <w:szCs w:val="24"/>
        </w:rPr>
        <w:t xml:space="preserve">ace Ministerstvem školství, </w:t>
      </w:r>
      <w:r w:rsidRPr="00A976F0">
        <w:rPr>
          <w:rFonts w:ascii="Times New Roman" w:hAnsi="Times New Roman"/>
          <w:sz w:val="24"/>
          <w:szCs w:val="24"/>
        </w:rPr>
        <w:t>mládeže a tělovýchovy</w:t>
      </w:r>
      <w:r w:rsidRPr="007C2274">
        <w:rPr>
          <w:rStyle w:val="Znakapoznpodarou"/>
          <w:szCs w:val="24"/>
        </w:rPr>
        <w:footnoteReference w:id="5"/>
      </w:r>
      <w:r w:rsidR="00A976F0" w:rsidRPr="00A976F0">
        <w:rPr>
          <w:rFonts w:ascii="Times New Roman" w:hAnsi="Times New Roman"/>
          <w:sz w:val="24"/>
          <w:szCs w:val="24"/>
          <w:vertAlign w:val="superscript"/>
        </w:rPr>
        <w:t>)</w:t>
      </w:r>
      <w:r w:rsidR="00A976F0" w:rsidRPr="00A976F0">
        <w:rPr>
          <w:rFonts w:ascii="Times New Roman" w:hAnsi="Times New Roman"/>
          <w:sz w:val="24"/>
          <w:szCs w:val="24"/>
        </w:rPr>
        <w:t>.</w:t>
      </w:r>
    </w:p>
    <w:p w:rsidR="00A976F0" w:rsidRDefault="00A976F0" w:rsidP="00D16BCC">
      <w:pPr>
        <w:pStyle w:val="Prosttext1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předpis nabývá účinnosti dnem následujícím</w:t>
      </w:r>
      <w:r w:rsidR="00F54A88"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sz w:val="24"/>
          <w:szCs w:val="24"/>
        </w:rPr>
        <w:t xml:space="preserve"> </w:t>
      </w:r>
      <w:r w:rsidR="00F54A88">
        <w:rPr>
          <w:rFonts w:ascii="Times New Roman" w:hAnsi="Times New Roman"/>
          <w:sz w:val="24"/>
          <w:szCs w:val="24"/>
        </w:rPr>
        <w:t>dni, kdy nabyl platnosti</w:t>
      </w:r>
      <w:r>
        <w:rPr>
          <w:rFonts w:ascii="Times New Roman" w:hAnsi="Times New Roman"/>
          <w:sz w:val="24"/>
          <w:szCs w:val="24"/>
        </w:rPr>
        <w:t>.</w:t>
      </w:r>
    </w:p>
    <w:p w:rsidR="00901E60" w:rsidRPr="00806040" w:rsidRDefault="00901E60" w:rsidP="002E3FE6">
      <w:pPr>
        <w:pStyle w:val="Prosttext1"/>
        <w:spacing w:line="288" w:lineRule="auto"/>
        <w:jc w:val="both"/>
      </w:pPr>
    </w:p>
    <w:p w:rsidR="00901E60" w:rsidRDefault="00901E60" w:rsidP="00901E60">
      <w:pPr>
        <w:jc w:val="both"/>
      </w:pPr>
      <w:r>
        <w:t xml:space="preserve"> </w:t>
      </w:r>
    </w:p>
    <w:p w:rsidR="00A82BDC" w:rsidRPr="00806040" w:rsidRDefault="00A82BDC" w:rsidP="00901E60">
      <w:pPr>
        <w:jc w:val="both"/>
        <w:rPr>
          <w:szCs w:val="24"/>
        </w:rPr>
      </w:pPr>
    </w:p>
    <w:p w:rsidR="003630DC" w:rsidRDefault="002E3FE6">
      <w:pPr>
        <w:widowControl/>
      </w:pPr>
      <w:r>
        <w:rPr>
          <w:b/>
        </w:rPr>
        <w:lastRenderedPageBreak/>
        <w:t xml:space="preserve">    </w:t>
      </w:r>
      <w:r w:rsidR="003630DC">
        <w:rPr>
          <w:b/>
        </w:rPr>
        <w:t xml:space="preserve"> </w:t>
      </w:r>
      <w:r w:rsidR="003630DC">
        <w:t>prof. Ing. František Zahálka, Ph.D.</w:t>
      </w:r>
      <w:r>
        <w:t xml:space="preserve">        </w:t>
      </w:r>
      <w:r w:rsidR="003630DC">
        <w:t xml:space="preserve"> prof. MUDr. Tomáš Zima, DrSc., MBA</w:t>
      </w:r>
    </w:p>
    <w:p w:rsidR="00901E60" w:rsidRDefault="002E3FE6">
      <w:pPr>
        <w:widowControl/>
        <w:rPr>
          <w:b/>
        </w:rPr>
      </w:pPr>
      <w:r>
        <w:t xml:space="preserve">    </w:t>
      </w:r>
      <w:r w:rsidR="003630DC">
        <w:t>předseda Akademického senátu UK</w:t>
      </w:r>
      <w:r>
        <w:t xml:space="preserve">                </w:t>
      </w:r>
      <w:r>
        <w:tab/>
      </w:r>
      <w:r>
        <w:tab/>
      </w:r>
      <w:bookmarkStart w:id="0" w:name="_GoBack"/>
      <w:bookmarkEnd w:id="0"/>
      <w:r>
        <w:t xml:space="preserve">  </w:t>
      </w:r>
      <w:r w:rsidR="003630DC">
        <w:t>rektor UK</w:t>
      </w:r>
      <w:r w:rsidR="00901E60">
        <w:rPr>
          <w:b/>
        </w:rPr>
        <w:br w:type="page"/>
      </w:r>
    </w:p>
    <w:p w:rsidR="00794AFB" w:rsidRPr="00D965B2" w:rsidRDefault="00794AFB" w:rsidP="00D965B2">
      <w:pPr>
        <w:pStyle w:val="Prosttext"/>
        <w:tabs>
          <w:tab w:val="left" w:pos="240"/>
          <w:tab w:val="left" w:pos="284"/>
        </w:tabs>
        <w:jc w:val="right"/>
        <w:rPr>
          <w:rFonts w:ascii="Times New Roman" w:hAnsi="Times New Roman"/>
          <w:b/>
        </w:rPr>
      </w:pPr>
      <w:r w:rsidRPr="00D965B2">
        <w:rPr>
          <w:rFonts w:ascii="Times New Roman" w:hAnsi="Times New Roman"/>
          <w:b/>
          <w:sz w:val="28"/>
        </w:rPr>
        <w:lastRenderedPageBreak/>
        <w:t>Příloha č. 1</w:t>
      </w:r>
      <w:r w:rsidRPr="00D965B2">
        <w:rPr>
          <w:rFonts w:ascii="Times New Roman" w:hAnsi="Times New Roman"/>
          <w:b/>
        </w:rPr>
        <w:tab/>
      </w:r>
    </w:p>
    <w:p w:rsidR="00794AFB" w:rsidRPr="00396BF5" w:rsidRDefault="00794AFB" w:rsidP="004D1132">
      <w:pPr>
        <w:pStyle w:val="Prosttext"/>
        <w:tabs>
          <w:tab w:val="left" w:pos="284"/>
        </w:tabs>
        <w:jc w:val="right"/>
      </w:pPr>
    </w:p>
    <w:p w:rsidR="00794AFB" w:rsidRPr="002E3FE6" w:rsidRDefault="00794AFB" w:rsidP="001813BB">
      <w:pPr>
        <w:pStyle w:val="Prosttext"/>
        <w:tabs>
          <w:tab w:val="left" w:pos="284"/>
          <w:tab w:val="left" w:pos="450"/>
        </w:tabs>
        <w:rPr>
          <w:rFonts w:ascii="Times New Roman" w:hAnsi="Times New Roman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3514"/>
        <w:gridCol w:w="4536"/>
      </w:tblGrid>
      <w:tr w:rsidR="00396BF5" w:rsidRPr="002E3FE6" w:rsidTr="00891BF0">
        <w:trPr>
          <w:trHeight w:val="43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3BB" w:rsidRPr="002E3FE6" w:rsidRDefault="001813BB" w:rsidP="001813BB">
            <w:pPr>
              <w:widowControl/>
              <w:jc w:val="center"/>
              <w:rPr>
                <w:b/>
                <w:bCs/>
                <w:szCs w:val="24"/>
              </w:rPr>
            </w:pPr>
            <w:r w:rsidRPr="002E3FE6">
              <w:rPr>
                <w:b/>
                <w:bCs/>
                <w:szCs w:val="24"/>
              </w:rPr>
              <w:t xml:space="preserve"> </w:t>
            </w:r>
            <w:r w:rsidR="001B1A03" w:rsidRPr="002E3FE6">
              <w:rPr>
                <w:b/>
                <w:bCs/>
                <w:szCs w:val="24"/>
              </w:rPr>
              <w:t xml:space="preserve">Rozpětí mzdového tarifu </w:t>
            </w:r>
            <w:r w:rsidRPr="002E3FE6">
              <w:rPr>
                <w:b/>
                <w:bCs/>
                <w:szCs w:val="24"/>
              </w:rPr>
              <w:t xml:space="preserve">pro </w:t>
            </w:r>
            <w:r w:rsidR="00202004" w:rsidRPr="002E3FE6">
              <w:rPr>
                <w:b/>
                <w:bCs/>
                <w:szCs w:val="24"/>
              </w:rPr>
              <w:t>zaměstnance vykonávající pedagogickou nebo vědeckou činnost</w:t>
            </w:r>
          </w:p>
        </w:tc>
      </w:tr>
      <w:tr w:rsidR="00396BF5" w:rsidRPr="002E3FE6" w:rsidTr="00891BF0">
        <w:trPr>
          <w:trHeight w:val="4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891BF0" w:rsidP="001813BB">
            <w:pPr>
              <w:widowControl/>
              <w:jc w:val="center"/>
              <w:rPr>
                <w:szCs w:val="24"/>
              </w:rPr>
            </w:pPr>
            <w:r w:rsidRPr="002E3FE6">
              <w:rPr>
                <w:szCs w:val="24"/>
              </w:rPr>
              <w:t>Třída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0" w:rsidRPr="002E3FE6" w:rsidRDefault="00891BF0" w:rsidP="001813BB">
            <w:pPr>
              <w:widowControl/>
              <w:jc w:val="center"/>
              <w:rPr>
                <w:szCs w:val="24"/>
              </w:rPr>
            </w:pPr>
            <w:r w:rsidRPr="002E3FE6">
              <w:rPr>
                <w:szCs w:val="24"/>
              </w:rPr>
              <w:t>Dolní hranice (MIN)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891BF0" w:rsidP="001813BB">
            <w:pPr>
              <w:widowControl/>
              <w:jc w:val="center"/>
              <w:rPr>
                <w:szCs w:val="24"/>
              </w:rPr>
            </w:pPr>
            <w:r w:rsidRPr="002E3FE6">
              <w:rPr>
                <w:szCs w:val="24"/>
              </w:rPr>
              <w:t>Horní hranice</w:t>
            </w:r>
          </w:p>
        </w:tc>
      </w:tr>
      <w:tr w:rsidR="00396BF5" w:rsidRPr="002E3FE6" w:rsidTr="00891BF0">
        <w:trPr>
          <w:trHeight w:val="4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891BF0" w:rsidP="001813BB">
            <w:pPr>
              <w:widowControl/>
              <w:jc w:val="center"/>
              <w:rPr>
                <w:szCs w:val="24"/>
              </w:rPr>
            </w:pPr>
            <w:r w:rsidRPr="002E3FE6">
              <w:rPr>
                <w:szCs w:val="24"/>
              </w:rPr>
              <w:t>L1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891BF0" w:rsidP="001813BB">
            <w:pPr>
              <w:widowControl/>
              <w:rPr>
                <w:szCs w:val="24"/>
              </w:rPr>
            </w:pPr>
            <w:r w:rsidRPr="002E3FE6">
              <w:rPr>
                <w:szCs w:val="24"/>
              </w:rPr>
              <w:t>ZM 7. skupina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C574DA" w:rsidP="001813BB">
            <w:pPr>
              <w:widowControl/>
              <w:jc w:val="center"/>
              <w:rPr>
                <w:szCs w:val="24"/>
              </w:rPr>
            </w:pPr>
            <w:r w:rsidRPr="002E3FE6">
              <w:rPr>
                <w:szCs w:val="24"/>
              </w:rPr>
              <w:t xml:space="preserve">MIN + </w:t>
            </w:r>
            <w:r w:rsidR="005D2B82" w:rsidRPr="002E3FE6">
              <w:rPr>
                <w:szCs w:val="24"/>
              </w:rPr>
              <w:t>50</w:t>
            </w:r>
            <w:r w:rsidRPr="002E3FE6">
              <w:rPr>
                <w:szCs w:val="24"/>
              </w:rPr>
              <w:t xml:space="preserve"> % z MIN</w:t>
            </w:r>
          </w:p>
        </w:tc>
      </w:tr>
      <w:tr w:rsidR="00396BF5" w:rsidRPr="002E3FE6" w:rsidTr="00891BF0">
        <w:trPr>
          <w:trHeight w:val="4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891BF0" w:rsidP="001813BB">
            <w:pPr>
              <w:widowControl/>
              <w:jc w:val="center"/>
              <w:rPr>
                <w:szCs w:val="24"/>
              </w:rPr>
            </w:pPr>
            <w:r w:rsidRPr="002E3FE6">
              <w:rPr>
                <w:szCs w:val="24"/>
              </w:rPr>
              <w:t>L2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891BF0" w:rsidP="001813BB">
            <w:pPr>
              <w:widowControl/>
              <w:rPr>
                <w:szCs w:val="24"/>
              </w:rPr>
            </w:pPr>
            <w:r w:rsidRPr="002E3FE6">
              <w:rPr>
                <w:szCs w:val="24"/>
              </w:rPr>
              <w:t>ZM 7. skupina + 2 000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C574DA" w:rsidP="001813BB">
            <w:pPr>
              <w:widowControl/>
              <w:jc w:val="center"/>
              <w:rPr>
                <w:szCs w:val="24"/>
              </w:rPr>
            </w:pPr>
            <w:r w:rsidRPr="002E3FE6">
              <w:rPr>
                <w:szCs w:val="24"/>
              </w:rPr>
              <w:t xml:space="preserve">MIN + </w:t>
            </w:r>
            <w:r w:rsidR="005D2B82" w:rsidRPr="002E3FE6">
              <w:rPr>
                <w:szCs w:val="24"/>
              </w:rPr>
              <w:t>70</w:t>
            </w:r>
            <w:r w:rsidRPr="002E3FE6">
              <w:rPr>
                <w:szCs w:val="24"/>
              </w:rPr>
              <w:t xml:space="preserve"> % z MIN</w:t>
            </w:r>
          </w:p>
        </w:tc>
      </w:tr>
      <w:tr w:rsidR="00396BF5" w:rsidRPr="002E3FE6" w:rsidTr="00891BF0">
        <w:trPr>
          <w:trHeight w:val="4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891BF0" w:rsidP="001813BB">
            <w:pPr>
              <w:widowControl/>
              <w:jc w:val="center"/>
              <w:rPr>
                <w:szCs w:val="24"/>
              </w:rPr>
            </w:pPr>
            <w:r w:rsidRPr="002E3FE6">
              <w:rPr>
                <w:szCs w:val="24"/>
              </w:rPr>
              <w:t>VP1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891BF0" w:rsidP="001813BB">
            <w:pPr>
              <w:widowControl/>
              <w:rPr>
                <w:szCs w:val="24"/>
              </w:rPr>
            </w:pPr>
            <w:r w:rsidRPr="002E3FE6">
              <w:rPr>
                <w:szCs w:val="24"/>
              </w:rPr>
              <w:t>ZM 6. skupina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C574DA" w:rsidP="001813BB">
            <w:pPr>
              <w:widowControl/>
              <w:jc w:val="center"/>
              <w:rPr>
                <w:szCs w:val="24"/>
              </w:rPr>
            </w:pPr>
            <w:r w:rsidRPr="002E3FE6">
              <w:rPr>
                <w:szCs w:val="24"/>
              </w:rPr>
              <w:t>MIN + 60 % z MIN</w:t>
            </w:r>
          </w:p>
        </w:tc>
      </w:tr>
      <w:tr w:rsidR="00396BF5" w:rsidRPr="002E3FE6" w:rsidTr="00891BF0">
        <w:trPr>
          <w:trHeight w:val="4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891BF0" w:rsidP="001813BB">
            <w:pPr>
              <w:widowControl/>
              <w:jc w:val="center"/>
              <w:rPr>
                <w:szCs w:val="24"/>
              </w:rPr>
            </w:pPr>
            <w:r w:rsidRPr="002E3FE6">
              <w:rPr>
                <w:szCs w:val="24"/>
              </w:rPr>
              <w:t>VP2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891BF0" w:rsidP="001813BB">
            <w:pPr>
              <w:widowControl/>
              <w:rPr>
                <w:szCs w:val="24"/>
              </w:rPr>
            </w:pPr>
            <w:r w:rsidRPr="002E3FE6">
              <w:rPr>
                <w:szCs w:val="24"/>
              </w:rPr>
              <w:t>ZM 7. skupina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C574DA" w:rsidP="001813BB">
            <w:pPr>
              <w:widowControl/>
              <w:jc w:val="center"/>
              <w:rPr>
                <w:szCs w:val="24"/>
              </w:rPr>
            </w:pPr>
            <w:r w:rsidRPr="002E3FE6">
              <w:rPr>
                <w:szCs w:val="24"/>
              </w:rPr>
              <w:t xml:space="preserve">MIN + </w:t>
            </w:r>
            <w:r w:rsidR="005D2B82" w:rsidRPr="002E3FE6">
              <w:rPr>
                <w:szCs w:val="24"/>
              </w:rPr>
              <w:t>90</w:t>
            </w:r>
            <w:r w:rsidRPr="002E3FE6">
              <w:rPr>
                <w:szCs w:val="24"/>
              </w:rPr>
              <w:t xml:space="preserve"> % z MIN</w:t>
            </w:r>
          </w:p>
        </w:tc>
      </w:tr>
      <w:tr w:rsidR="00396BF5" w:rsidRPr="002E3FE6" w:rsidTr="00891BF0">
        <w:trPr>
          <w:trHeight w:val="4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891BF0" w:rsidP="001813BB">
            <w:pPr>
              <w:widowControl/>
              <w:jc w:val="center"/>
              <w:rPr>
                <w:szCs w:val="24"/>
              </w:rPr>
            </w:pPr>
            <w:r w:rsidRPr="002E3FE6">
              <w:rPr>
                <w:szCs w:val="24"/>
              </w:rPr>
              <w:t>VP3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891BF0" w:rsidP="001813BB">
            <w:pPr>
              <w:widowControl/>
              <w:rPr>
                <w:szCs w:val="24"/>
              </w:rPr>
            </w:pPr>
            <w:r w:rsidRPr="002E3FE6">
              <w:rPr>
                <w:szCs w:val="24"/>
              </w:rPr>
              <w:t>ZM 8. skupina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2E3FE6" w:rsidP="001813BB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C574DA" w:rsidRPr="002E3FE6">
              <w:rPr>
                <w:szCs w:val="24"/>
              </w:rPr>
              <w:t xml:space="preserve">MIN + </w:t>
            </w:r>
            <w:r w:rsidR="005D2B82" w:rsidRPr="002E3FE6">
              <w:rPr>
                <w:szCs w:val="24"/>
              </w:rPr>
              <w:t>130</w:t>
            </w:r>
            <w:r w:rsidR="00C574DA" w:rsidRPr="002E3FE6">
              <w:rPr>
                <w:szCs w:val="24"/>
              </w:rPr>
              <w:t xml:space="preserve"> % z MIN</w:t>
            </w:r>
          </w:p>
        </w:tc>
      </w:tr>
      <w:tr w:rsidR="00396BF5" w:rsidRPr="002E3FE6" w:rsidTr="00891BF0">
        <w:trPr>
          <w:trHeight w:val="4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891BF0" w:rsidP="001813BB">
            <w:pPr>
              <w:widowControl/>
              <w:jc w:val="center"/>
              <w:rPr>
                <w:szCs w:val="24"/>
              </w:rPr>
            </w:pPr>
            <w:r w:rsidRPr="002E3FE6">
              <w:rPr>
                <w:szCs w:val="24"/>
              </w:rPr>
              <w:t>AP1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891BF0" w:rsidP="001813BB">
            <w:pPr>
              <w:widowControl/>
              <w:rPr>
                <w:szCs w:val="24"/>
              </w:rPr>
            </w:pPr>
            <w:r w:rsidRPr="002E3FE6">
              <w:rPr>
                <w:szCs w:val="24"/>
              </w:rPr>
              <w:t>ZM 7. skupina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C574DA" w:rsidP="001813BB">
            <w:pPr>
              <w:widowControl/>
              <w:jc w:val="center"/>
              <w:rPr>
                <w:szCs w:val="24"/>
              </w:rPr>
            </w:pPr>
            <w:r w:rsidRPr="002E3FE6">
              <w:rPr>
                <w:szCs w:val="24"/>
              </w:rPr>
              <w:t xml:space="preserve">MIN + </w:t>
            </w:r>
            <w:r w:rsidR="005D2B82" w:rsidRPr="002E3FE6">
              <w:rPr>
                <w:szCs w:val="24"/>
              </w:rPr>
              <w:t>50</w:t>
            </w:r>
            <w:r w:rsidRPr="002E3FE6">
              <w:rPr>
                <w:szCs w:val="24"/>
              </w:rPr>
              <w:t xml:space="preserve"> % z MIN</w:t>
            </w:r>
          </w:p>
        </w:tc>
      </w:tr>
      <w:tr w:rsidR="00396BF5" w:rsidRPr="002E3FE6" w:rsidTr="00891BF0">
        <w:trPr>
          <w:trHeight w:val="4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891BF0" w:rsidP="001813BB">
            <w:pPr>
              <w:widowControl/>
              <w:jc w:val="center"/>
              <w:rPr>
                <w:szCs w:val="24"/>
              </w:rPr>
            </w:pPr>
            <w:r w:rsidRPr="002E3FE6">
              <w:rPr>
                <w:szCs w:val="24"/>
              </w:rPr>
              <w:t>AP2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891BF0" w:rsidP="001813BB">
            <w:pPr>
              <w:widowControl/>
              <w:rPr>
                <w:szCs w:val="24"/>
              </w:rPr>
            </w:pPr>
            <w:r w:rsidRPr="002E3FE6">
              <w:rPr>
                <w:szCs w:val="24"/>
              </w:rPr>
              <w:t>ZM 7. skupina + 2 000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C574DA" w:rsidP="001813BB">
            <w:pPr>
              <w:widowControl/>
              <w:jc w:val="center"/>
              <w:rPr>
                <w:szCs w:val="24"/>
              </w:rPr>
            </w:pPr>
            <w:r w:rsidRPr="002E3FE6">
              <w:rPr>
                <w:szCs w:val="24"/>
              </w:rPr>
              <w:t xml:space="preserve">MIN + </w:t>
            </w:r>
            <w:r w:rsidR="005D2B82" w:rsidRPr="002E3FE6">
              <w:rPr>
                <w:szCs w:val="24"/>
              </w:rPr>
              <w:t>80</w:t>
            </w:r>
            <w:r w:rsidRPr="002E3FE6">
              <w:rPr>
                <w:szCs w:val="24"/>
              </w:rPr>
              <w:t xml:space="preserve"> % z MIN</w:t>
            </w:r>
          </w:p>
        </w:tc>
      </w:tr>
      <w:tr w:rsidR="00396BF5" w:rsidRPr="002E3FE6" w:rsidTr="00891BF0">
        <w:trPr>
          <w:trHeight w:val="4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891BF0" w:rsidP="001813BB">
            <w:pPr>
              <w:widowControl/>
              <w:jc w:val="center"/>
              <w:rPr>
                <w:szCs w:val="24"/>
              </w:rPr>
            </w:pPr>
            <w:r w:rsidRPr="002E3FE6">
              <w:rPr>
                <w:szCs w:val="24"/>
              </w:rPr>
              <w:t>AP3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891BF0" w:rsidP="001813BB">
            <w:pPr>
              <w:widowControl/>
              <w:rPr>
                <w:szCs w:val="24"/>
              </w:rPr>
            </w:pPr>
            <w:r w:rsidRPr="002E3FE6">
              <w:rPr>
                <w:szCs w:val="24"/>
              </w:rPr>
              <w:t>ZM 8. skupina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2E3FE6" w:rsidP="001813BB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C574DA" w:rsidRPr="002E3FE6">
              <w:rPr>
                <w:szCs w:val="24"/>
              </w:rPr>
              <w:t xml:space="preserve">MIN + </w:t>
            </w:r>
            <w:r w:rsidR="005D2B82" w:rsidRPr="002E3FE6">
              <w:rPr>
                <w:szCs w:val="24"/>
              </w:rPr>
              <w:t>130</w:t>
            </w:r>
            <w:r w:rsidR="00C574DA" w:rsidRPr="002E3FE6">
              <w:rPr>
                <w:szCs w:val="24"/>
              </w:rPr>
              <w:t xml:space="preserve"> % z MIN</w:t>
            </w:r>
          </w:p>
        </w:tc>
      </w:tr>
      <w:tr w:rsidR="00396BF5" w:rsidRPr="002E3FE6" w:rsidTr="00891BF0">
        <w:trPr>
          <w:trHeight w:val="4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891BF0" w:rsidP="001813BB">
            <w:pPr>
              <w:widowControl/>
              <w:jc w:val="center"/>
              <w:rPr>
                <w:szCs w:val="24"/>
              </w:rPr>
            </w:pPr>
            <w:r w:rsidRPr="002E3FE6">
              <w:rPr>
                <w:szCs w:val="24"/>
              </w:rPr>
              <w:t>AP4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891BF0" w:rsidP="001813BB">
            <w:pPr>
              <w:widowControl/>
              <w:rPr>
                <w:szCs w:val="24"/>
              </w:rPr>
            </w:pPr>
            <w:r w:rsidRPr="002E3FE6">
              <w:rPr>
                <w:szCs w:val="24"/>
              </w:rPr>
              <w:t>ZM 8. skupina + 3 000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2E3FE6" w:rsidP="001813BB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C574DA" w:rsidRPr="002E3FE6">
              <w:rPr>
                <w:szCs w:val="24"/>
              </w:rPr>
              <w:t xml:space="preserve">MIN + </w:t>
            </w:r>
            <w:r w:rsidR="005D2B82" w:rsidRPr="002E3FE6">
              <w:rPr>
                <w:szCs w:val="24"/>
              </w:rPr>
              <w:t>140</w:t>
            </w:r>
            <w:r w:rsidR="00C40110" w:rsidRPr="002E3FE6">
              <w:rPr>
                <w:szCs w:val="24"/>
              </w:rPr>
              <w:t xml:space="preserve"> % z MIN</w:t>
            </w:r>
          </w:p>
        </w:tc>
      </w:tr>
    </w:tbl>
    <w:p w:rsidR="001813BB" w:rsidRPr="002E3FE6" w:rsidRDefault="001813BB" w:rsidP="001813BB">
      <w:pPr>
        <w:widowControl/>
        <w:rPr>
          <w:i/>
          <w:iCs/>
          <w:sz w:val="22"/>
          <w:szCs w:val="22"/>
        </w:rPr>
      </w:pPr>
      <w:r w:rsidRPr="002E3FE6">
        <w:rPr>
          <w:i/>
          <w:iCs/>
          <w:sz w:val="22"/>
          <w:szCs w:val="22"/>
        </w:rPr>
        <w:t>ZM – zaručená mzda</w:t>
      </w:r>
      <w:r w:rsidR="00217CED" w:rsidRPr="002E3FE6">
        <w:rPr>
          <w:i/>
          <w:iCs/>
          <w:sz w:val="22"/>
          <w:szCs w:val="22"/>
        </w:rPr>
        <w:t xml:space="preserve"> (§ 112 odst. 2 zákoníku práce</w:t>
      </w:r>
      <w:r w:rsidR="002A1687" w:rsidRPr="002E3FE6">
        <w:rPr>
          <w:i/>
          <w:iCs/>
          <w:sz w:val="22"/>
          <w:szCs w:val="22"/>
        </w:rPr>
        <w:t xml:space="preserve"> a nařízení vlády č. 567/2006 Sb.</w:t>
      </w:r>
      <w:r w:rsidR="008D01AE" w:rsidRPr="002E3FE6">
        <w:rPr>
          <w:i/>
          <w:iCs/>
          <w:sz w:val="22"/>
          <w:szCs w:val="22"/>
        </w:rPr>
        <w:t>,</w:t>
      </w:r>
      <w:r w:rsidR="002A1687" w:rsidRPr="002E3FE6">
        <w:rPr>
          <w:i/>
          <w:iCs/>
          <w:sz w:val="22"/>
          <w:szCs w:val="22"/>
        </w:rPr>
        <w:t xml:space="preserve"> ve znění pozdějších předpisů</w:t>
      </w:r>
      <w:r w:rsidR="00217CED" w:rsidRPr="002E3FE6">
        <w:rPr>
          <w:i/>
          <w:iCs/>
          <w:sz w:val="22"/>
          <w:szCs w:val="22"/>
        </w:rPr>
        <w:t>)</w:t>
      </w:r>
    </w:p>
    <w:p w:rsidR="00794AFB" w:rsidRPr="002E3FE6" w:rsidRDefault="00794AFB" w:rsidP="001813BB">
      <w:pPr>
        <w:pStyle w:val="Prosttext"/>
        <w:tabs>
          <w:tab w:val="left" w:pos="284"/>
        </w:tabs>
        <w:rPr>
          <w:rFonts w:ascii="Times New Roman" w:hAnsi="Times New Roman"/>
        </w:rPr>
      </w:pPr>
    </w:p>
    <w:p w:rsidR="0018289F" w:rsidRPr="002E3FE6" w:rsidRDefault="0018289F" w:rsidP="001813BB">
      <w:pPr>
        <w:pStyle w:val="Prosttext"/>
        <w:tabs>
          <w:tab w:val="left" w:pos="284"/>
        </w:tabs>
        <w:rPr>
          <w:rFonts w:ascii="Times New Roman" w:hAnsi="Times New Roman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3477"/>
        <w:gridCol w:w="4498"/>
      </w:tblGrid>
      <w:tr w:rsidR="00396BF5" w:rsidRPr="002E3FE6" w:rsidTr="00891BF0">
        <w:trPr>
          <w:trHeight w:val="449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3BB" w:rsidRPr="002E3FE6" w:rsidRDefault="001813BB" w:rsidP="001813BB">
            <w:pPr>
              <w:widowControl/>
              <w:jc w:val="center"/>
              <w:rPr>
                <w:b/>
                <w:bCs/>
                <w:szCs w:val="24"/>
              </w:rPr>
            </w:pPr>
            <w:r w:rsidRPr="002E3FE6">
              <w:rPr>
                <w:b/>
                <w:bCs/>
                <w:szCs w:val="24"/>
              </w:rPr>
              <w:t xml:space="preserve"> </w:t>
            </w:r>
            <w:r w:rsidR="001B1A03" w:rsidRPr="002E3FE6">
              <w:rPr>
                <w:b/>
                <w:bCs/>
                <w:szCs w:val="24"/>
              </w:rPr>
              <w:t xml:space="preserve">Rozpětí mzdového tarifu </w:t>
            </w:r>
            <w:r w:rsidRPr="002E3FE6">
              <w:rPr>
                <w:b/>
                <w:bCs/>
                <w:szCs w:val="24"/>
              </w:rPr>
              <w:t>pro ostatní zaměstnance</w:t>
            </w:r>
          </w:p>
        </w:tc>
      </w:tr>
      <w:tr w:rsidR="00396BF5" w:rsidRPr="002E3FE6" w:rsidTr="00891BF0">
        <w:trPr>
          <w:trHeight w:val="44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891BF0" w:rsidP="001813BB">
            <w:pPr>
              <w:widowControl/>
              <w:jc w:val="center"/>
              <w:rPr>
                <w:szCs w:val="24"/>
              </w:rPr>
            </w:pPr>
            <w:r w:rsidRPr="002E3FE6">
              <w:rPr>
                <w:szCs w:val="24"/>
              </w:rPr>
              <w:t>Třída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0" w:rsidRPr="002E3FE6" w:rsidRDefault="00891BF0" w:rsidP="001813BB">
            <w:pPr>
              <w:widowControl/>
              <w:jc w:val="center"/>
              <w:rPr>
                <w:szCs w:val="24"/>
              </w:rPr>
            </w:pPr>
            <w:r w:rsidRPr="002E3FE6">
              <w:rPr>
                <w:szCs w:val="24"/>
              </w:rPr>
              <w:t>Dolní hranice (MIN)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891BF0" w:rsidP="001813BB">
            <w:pPr>
              <w:widowControl/>
              <w:jc w:val="center"/>
              <w:rPr>
                <w:szCs w:val="24"/>
              </w:rPr>
            </w:pPr>
            <w:r w:rsidRPr="002E3FE6">
              <w:rPr>
                <w:szCs w:val="24"/>
              </w:rPr>
              <w:t>Horní hranice</w:t>
            </w:r>
          </w:p>
        </w:tc>
      </w:tr>
      <w:tr w:rsidR="00396BF5" w:rsidRPr="002E3FE6" w:rsidTr="00891BF0">
        <w:trPr>
          <w:trHeight w:val="44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891BF0" w:rsidP="001813BB">
            <w:pPr>
              <w:widowControl/>
              <w:jc w:val="center"/>
              <w:rPr>
                <w:szCs w:val="24"/>
              </w:rPr>
            </w:pPr>
            <w:r w:rsidRPr="002E3FE6">
              <w:rPr>
                <w:szCs w:val="24"/>
              </w:rPr>
              <w:t>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891BF0" w:rsidP="001813BB">
            <w:pPr>
              <w:widowControl/>
              <w:rPr>
                <w:szCs w:val="24"/>
              </w:rPr>
            </w:pPr>
            <w:r w:rsidRPr="002E3FE6">
              <w:rPr>
                <w:szCs w:val="24"/>
              </w:rPr>
              <w:t>ZM 1. skupina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781A27" w:rsidP="001813BB">
            <w:pPr>
              <w:widowControl/>
              <w:jc w:val="center"/>
              <w:rPr>
                <w:szCs w:val="24"/>
              </w:rPr>
            </w:pPr>
            <w:r w:rsidRPr="002E3FE6">
              <w:rPr>
                <w:szCs w:val="24"/>
              </w:rPr>
              <w:t>MIN + 20 % z MIN</w:t>
            </w:r>
          </w:p>
        </w:tc>
      </w:tr>
      <w:tr w:rsidR="00396BF5" w:rsidRPr="002E3FE6" w:rsidTr="00891BF0">
        <w:trPr>
          <w:trHeight w:val="44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891BF0" w:rsidP="001813BB">
            <w:pPr>
              <w:widowControl/>
              <w:jc w:val="center"/>
              <w:rPr>
                <w:szCs w:val="24"/>
              </w:rPr>
            </w:pPr>
            <w:r w:rsidRPr="002E3FE6">
              <w:rPr>
                <w:szCs w:val="24"/>
              </w:rPr>
              <w:t>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891BF0" w:rsidP="001813BB">
            <w:pPr>
              <w:widowControl/>
              <w:rPr>
                <w:szCs w:val="24"/>
              </w:rPr>
            </w:pPr>
            <w:r w:rsidRPr="002E3FE6">
              <w:rPr>
                <w:szCs w:val="24"/>
              </w:rPr>
              <w:t>ZM 2. skupina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781A27" w:rsidP="001813BB">
            <w:pPr>
              <w:widowControl/>
              <w:jc w:val="center"/>
              <w:rPr>
                <w:szCs w:val="24"/>
              </w:rPr>
            </w:pPr>
            <w:r w:rsidRPr="002E3FE6">
              <w:rPr>
                <w:szCs w:val="24"/>
              </w:rPr>
              <w:t xml:space="preserve">MIN + </w:t>
            </w:r>
            <w:r w:rsidR="005D2B82" w:rsidRPr="002E3FE6">
              <w:rPr>
                <w:szCs w:val="24"/>
              </w:rPr>
              <w:t>30</w:t>
            </w:r>
            <w:r w:rsidRPr="002E3FE6">
              <w:rPr>
                <w:szCs w:val="24"/>
              </w:rPr>
              <w:t xml:space="preserve"> % z MIN</w:t>
            </w:r>
          </w:p>
        </w:tc>
      </w:tr>
      <w:tr w:rsidR="00396BF5" w:rsidRPr="002E3FE6" w:rsidTr="00891BF0">
        <w:trPr>
          <w:trHeight w:val="44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891BF0" w:rsidP="001813BB">
            <w:pPr>
              <w:widowControl/>
              <w:jc w:val="center"/>
              <w:rPr>
                <w:szCs w:val="24"/>
              </w:rPr>
            </w:pPr>
            <w:r w:rsidRPr="002E3FE6">
              <w:rPr>
                <w:szCs w:val="24"/>
              </w:rPr>
              <w:t>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891BF0" w:rsidP="001813BB">
            <w:pPr>
              <w:widowControl/>
              <w:rPr>
                <w:szCs w:val="24"/>
              </w:rPr>
            </w:pPr>
            <w:r w:rsidRPr="002E3FE6">
              <w:rPr>
                <w:szCs w:val="24"/>
              </w:rPr>
              <w:t>ZM 3. skupina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781A27" w:rsidP="001813BB">
            <w:pPr>
              <w:widowControl/>
              <w:jc w:val="center"/>
              <w:rPr>
                <w:szCs w:val="24"/>
              </w:rPr>
            </w:pPr>
            <w:r w:rsidRPr="002E3FE6">
              <w:rPr>
                <w:szCs w:val="24"/>
              </w:rPr>
              <w:t xml:space="preserve">MIN + </w:t>
            </w:r>
            <w:r w:rsidR="005D2B82" w:rsidRPr="002E3FE6">
              <w:rPr>
                <w:szCs w:val="24"/>
              </w:rPr>
              <w:t>30</w:t>
            </w:r>
            <w:r w:rsidRPr="002E3FE6">
              <w:rPr>
                <w:szCs w:val="24"/>
              </w:rPr>
              <w:t xml:space="preserve"> % z MIN</w:t>
            </w:r>
          </w:p>
        </w:tc>
      </w:tr>
      <w:tr w:rsidR="00396BF5" w:rsidRPr="002E3FE6" w:rsidTr="00891BF0">
        <w:trPr>
          <w:trHeight w:val="44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891BF0" w:rsidP="001813BB">
            <w:pPr>
              <w:widowControl/>
              <w:jc w:val="center"/>
              <w:rPr>
                <w:szCs w:val="24"/>
              </w:rPr>
            </w:pPr>
            <w:r w:rsidRPr="002E3FE6">
              <w:rPr>
                <w:szCs w:val="24"/>
              </w:rPr>
              <w:t>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891BF0" w:rsidP="001813BB">
            <w:pPr>
              <w:widowControl/>
              <w:rPr>
                <w:szCs w:val="24"/>
              </w:rPr>
            </w:pPr>
            <w:r w:rsidRPr="002E3FE6">
              <w:rPr>
                <w:szCs w:val="24"/>
              </w:rPr>
              <w:t>ZM 4. skupina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781A27" w:rsidP="001813BB">
            <w:pPr>
              <w:widowControl/>
              <w:jc w:val="center"/>
              <w:rPr>
                <w:szCs w:val="24"/>
              </w:rPr>
            </w:pPr>
            <w:r w:rsidRPr="002E3FE6">
              <w:rPr>
                <w:szCs w:val="24"/>
              </w:rPr>
              <w:t xml:space="preserve">MIN + </w:t>
            </w:r>
            <w:r w:rsidR="005D2B82" w:rsidRPr="002E3FE6">
              <w:rPr>
                <w:szCs w:val="24"/>
              </w:rPr>
              <w:t>50</w:t>
            </w:r>
            <w:r w:rsidRPr="002E3FE6">
              <w:rPr>
                <w:szCs w:val="24"/>
              </w:rPr>
              <w:t xml:space="preserve"> % z MIN</w:t>
            </w:r>
          </w:p>
        </w:tc>
      </w:tr>
      <w:tr w:rsidR="00396BF5" w:rsidRPr="002E3FE6" w:rsidTr="00891BF0">
        <w:trPr>
          <w:trHeight w:val="44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891BF0" w:rsidP="001813BB">
            <w:pPr>
              <w:widowControl/>
              <w:jc w:val="center"/>
              <w:rPr>
                <w:szCs w:val="24"/>
              </w:rPr>
            </w:pPr>
            <w:r w:rsidRPr="002E3FE6">
              <w:rPr>
                <w:szCs w:val="24"/>
              </w:rPr>
              <w:t>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891BF0" w:rsidP="001813BB">
            <w:pPr>
              <w:widowControl/>
              <w:rPr>
                <w:szCs w:val="24"/>
              </w:rPr>
            </w:pPr>
            <w:r w:rsidRPr="002E3FE6">
              <w:rPr>
                <w:szCs w:val="24"/>
              </w:rPr>
              <w:t>ZM 5. skupina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781A27" w:rsidP="001813BB">
            <w:pPr>
              <w:widowControl/>
              <w:jc w:val="center"/>
              <w:rPr>
                <w:szCs w:val="24"/>
              </w:rPr>
            </w:pPr>
            <w:r w:rsidRPr="002E3FE6">
              <w:rPr>
                <w:szCs w:val="24"/>
              </w:rPr>
              <w:t xml:space="preserve">MIN + </w:t>
            </w:r>
            <w:r w:rsidR="00050F25" w:rsidRPr="002E3FE6">
              <w:rPr>
                <w:szCs w:val="24"/>
              </w:rPr>
              <w:t>60</w:t>
            </w:r>
            <w:r w:rsidRPr="002E3FE6">
              <w:rPr>
                <w:szCs w:val="24"/>
              </w:rPr>
              <w:t xml:space="preserve"> % z MIN</w:t>
            </w:r>
          </w:p>
        </w:tc>
      </w:tr>
      <w:tr w:rsidR="00396BF5" w:rsidRPr="002E3FE6" w:rsidTr="00891BF0">
        <w:trPr>
          <w:trHeight w:val="44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891BF0" w:rsidP="001813BB">
            <w:pPr>
              <w:widowControl/>
              <w:jc w:val="center"/>
              <w:rPr>
                <w:szCs w:val="24"/>
              </w:rPr>
            </w:pPr>
            <w:r w:rsidRPr="002E3FE6">
              <w:rPr>
                <w:szCs w:val="24"/>
              </w:rPr>
              <w:t>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891BF0" w:rsidP="001813BB">
            <w:pPr>
              <w:widowControl/>
              <w:rPr>
                <w:szCs w:val="24"/>
              </w:rPr>
            </w:pPr>
            <w:r w:rsidRPr="002E3FE6">
              <w:rPr>
                <w:szCs w:val="24"/>
              </w:rPr>
              <w:t>ZM 6. skupina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781A27" w:rsidP="001813BB">
            <w:pPr>
              <w:widowControl/>
              <w:jc w:val="center"/>
              <w:rPr>
                <w:szCs w:val="24"/>
              </w:rPr>
            </w:pPr>
            <w:r w:rsidRPr="002E3FE6">
              <w:rPr>
                <w:szCs w:val="24"/>
              </w:rPr>
              <w:t>MIN + 60 % z MIN</w:t>
            </w:r>
          </w:p>
        </w:tc>
      </w:tr>
      <w:tr w:rsidR="00396BF5" w:rsidRPr="002E3FE6" w:rsidTr="00891BF0">
        <w:trPr>
          <w:trHeight w:val="44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891BF0" w:rsidP="001813BB">
            <w:pPr>
              <w:widowControl/>
              <w:jc w:val="center"/>
              <w:rPr>
                <w:szCs w:val="24"/>
              </w:rPr>
            </w:pPr>
            <w:r w:rsidRPr="002E3FE6">
              <w:rPr>
                <w:szCs w:val="24"/>
              </w:rPr>
              <w:t>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891BF0" w:rsidP="001813BB">
            <w:pPr>
              <w:widowControl/>
              <w:rPr>
                <w:szCs w:val="24"/>
              </w:rPr>
            </w:pPr>
            <w:r w:rsidRPr="002E3FE6">
              <w:rPr>
                <w:szCs w:val="24"/>
              </w:rPr>
              <w:t>ZM 7. skupina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781A27" w:rsidP="001813BB">
            <w:pPr>
              <w:widowControl/>
              <w:jc w:val="center"/>
              <w:rPr>
                <w:szCs w:val="24"/>
              </w:rPr>
            </w:pPr>
            <w:r w:rsidRPr="002E3FE6">
              <w:rPr>
                <w:szCs w:val="24"/>
              </w:rPr>
              <w:t xml:space="preserve">MIN + </w:t>
            </w:r>
            <w:r w:rsidR="00050F25" w:rsidRPr="002E3FE6">
              <w:rPr>
                <w:szCs w:val="24"/>
              </w:rPr>
              <w:t>80</w:t>
            </w:r>
            <w:r w:rsidRPr="002E3FE6">
              <w:rPr>
                <w:szCs w:val="24"/>
              </w:rPr>
              <w:t xml:space="preserve"> % z MIN</w:t>
            </w:r>
          </w:p>
        </w:tc>
      </w:tr>
      <w:tr w:rsidR="00396BF5" w:rsidRPr="002E3FE6" w:rsidTr="00891BF0">
        <w:trPr>
          <w:trHeight w:val="44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891BF0" w:rsidP="001813BB">
            <w:pPr>
              <w:widowControl/>
              <w:jc w:val="center"/>
              <w:rPr>
                <w:szCs w:val="24"/>
              </w:rPr>
            </w:pPr>
            <w:r w:rsidRPr="002E3FE6">
              <w:rPr>
                <w:szCs w:val="24"/>
              </w:rPr>
              <w:t>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891BF0" w:rsidP="001813BB">
            <w:pPr>
              <w:widowControl/>
              <w:rPr>
                <w:szCs w:val="24"/>
              </w:rPr>
            </w:pPr>
            <w:r w:rsidRPr="002E3FE6">
              <w:rPr>
                <w:szCs w:val="24"/>
              </w:rPr>
              <w:t>ZM 8. skupina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0" w:rsidRPr="002E3FE6" w:rsidRDefault="002E3FE6" w:rsidP="001813BB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781A27" w:rsidRPr="002E3FE6">
              <w:rPr>
                <w:szCs w:val="24"/>
              </w:rPr>
              <w:t>MIN + 100 % z MIN</w:t>
            </w:r>
          </w:p>
        </w:tc>
      </w:tr>
    </w:tbl>
    <w:p w:rsidR="001813BB" w:rsidRPr="002E3FE6" w:rsidRDefault="001813BB" w:rsidP="001813BB">
      <w:pPr>
        <w:widowControl/>
        <w:rPr>
          <w:i/>
          <w:iCs/>
          <w:sz w:val="22"/>
          <w:szCs w:val="22"/>
        </w:rPr>
      </w:pPr>
      <w:r w:rsidRPr="002E3FE6">
        <w:rPr>
          <w:i/>
          <w:iCs/>
          <w:sz w:val="22"/>
          <w:szCs w:val="22"/>
        </w:rPr>
        <w:t>ZM – zaručená mzda</w:t>
      </w:r>
      <w:r w:rsidR="00217CED" w:rsidRPr="002E3FE6">
        <w:rPr>
          <w:i/>
          <w:iCs/>
          <w:sz w:val="22"/>
          <w:szCs w:val="22"/>
        </w:rPr>
        <w:t xml:space="preserve"> (§ 112 odst. 2 zákoníku práce</w:t>
      </w:r>
      <w:r w:rsidR="002A1687" w:rsidRPr="002E3FE6">
        <w:rPr>
          <w:i/>
          <w:iCs/>
          <w:sz w:val="22"/>
          <w:szCs w:val="22"/>
        </w:rPr>
        <w:t xml:space="preserve"> a nařízení vlády č. 567/2006 Sb.</w:t>
      </w:r>
      <w:r w:rsidR="008D01AE" w:rsidRPr="002E3FE6">
        <w:rPr>
          <w:i/>
          <w:iCs/>
          <w:sz w:val="22"/>
          <w:szCs w:val="22"/>
        </w:rPr>
        <w:t xml:space="preserve">, </w:t>
      </w:r>
      <w:r w:rsidR="002A1687" w:rsidRPr="002E3FE6">
        <w:rPr>
          <w:i/>
          <w:iCs/>
          <w:sz w:val="22"/>
          <w:szCs w:val="22"/>
        </w:rPr>
        <w:t>ve znění pozdějších předpisů)</w:t>
      </w:r>
    </w:p>
    <w:p w:rsidR="001813BB" w:rsidRPr="002E3FE6" w:rsidRDefault="001813BB" w:rsidP="001813BB">
      <w:pPr>
        <w:pStyle w:val="Prosttext"/>
        <w:tabs>
          <w:tab w:val="left" w:pos="284"/>
        </w:tabs>
        <w:rPr>
          <w:rFonts w:ascii="Times New Roman" w:hAnsi="Times New Roman"/>
        </w:rPr>
      </w:pPr>
    </w:p>
    <w:p w:rsidR="004D1132" w:rsidRPr="00D965B2" w:rsidRDefault="00C00C0E" w:rsidP="004D1132">
      <w:pPr>
        <w:pStyle w:val="Prosttext"/>
        <w:tabs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  <w:r w:rsidRPr="002E3FE6">
        <w:rPr>
          <w:rFonts w:ascii="Times New Roman" w:hAnsi="Times New Roman"/>
        </w:rPr>
        <w:br w:type="page"/>
      </w:r>
      <w:r w:rsidR="004D1132" w:rsidRPr="00D965B2">
        <w:rPr>
          <w:rFonts w:ascii="Times New Roman" w:hAnsi="Times New Roman"/>
          <w:b/>
          <w:sz w:val="28"/>
          <w:szCs w:val="28"/>
        </w:rPr>
        <w:lastRenderedPageBreak/>
        <w:t>Příloha č. 2</w:t>
      </w:r>
      <w:r w:rsidR="004D1132" w:rsidRPr="00D965B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D1132" w:rsidRPr="006B781A" w:rsidRDefault="004D1132" w:rsidP="004D1132">
      <w:pPr>
        <w:pStyle w:val="Prosttext"/>
        <w:tabs>
          <w:tab w:val="left" w:pos="284"/>
        </w:tabs>
        <w:rPr>
          <w:rFonts w:ascii="Times New Roman" w:hAnsi="Times New Roman"/>
          <w:sz w:val="24"/>
        </w:rPr>
      </w:pPr>
    </w:p>
    <w:p w:rsidR="004D1132" w:rsidRPr="006B781A" w:rsidRDefault="004D1132" w:rsidP="004D1132">
      <w:pPr>
        <w:pStyle w:val="Prosttext"/>
        <w:tabs>
          <w:tab w:val="left" w:pos="284"/>
        </w:tabs>
        <w:rPr>
          <w:rFonts w:ascii="Times New Roman" w:hAnsi="Times New Roman"/>
          <w:sz w:val="24"/>
        </w:rPr>
      </w:pPr>
    </w:p>
    <w:p w:rsidR="004D1132" w:rsidRPr="00396BF5" w:rsidRDefault="004D1132" w:rsidP="004D1132">
      <w:pPr>
        <w:pStyle w:val="Prosttext"/>
        <w:tabs>
          <w:tab w:val="left" w:pos="284"/>
        </w:tabs>
        <w:jc w:val="center"/>
        <w:rPr>
          <w:rFonts w:ascii="Times New Roman" w:hAnsi="Times New Roman"/>
          <w:b/>
          <w:sz w:val="30"/>
        </w:rPr>
      </w:pPr>
      <w:r w:rsidRPr="00396BF5">
        <w:rPr>
          <w:rFonts w:ascii="Times New Roman" w:hAnsi="Times New Roman"/>
          <w:b/>
          <w:sz w:val="30"/>
        </w:rPr>
        <w:t>Rozpětí příplatků za vedení</w:t>
      </w:r>
    </w:p>
    <w:p w:rsidR="004D1132" w:rsidRPr="00396BF5" w:rsidRDefault="004D1132" w:rsidP="004D1132">
      <w:pPr>
        <w:pStyle w:val="Prosttext"/>
        <w:tabs>
          <w:tab w:val="left" w:pos="284"/>
        </w:tabs>
        <w:jc w:val="center"/>
        <w:rPr>
          <w:rFonts w:ascii="Times New Roman" w:hAnsi="Times New Roman"/>
          <w:sz w:val="24"/>
          <w:u w:val="single"/>
        </w:rPr>
      </w:pPr>
    </w:p>
    <w:p w:rsidR="004D1132" w:rsidRPr="00396BF5" w:rsidRDefault="004D1132" w:rsidP="004D1132">
      <w:pPr>
        <w:pStyle w:val="Prosttext"/>
        <w:tabs>
          <w:tab w:val="left" w:pos="284"/>
        </w:tabs>
        <w:jc w:val="center"/>
        <w:rPr>
          <w:rFonts w:ascii="Times New Roman" w:hAnsi="Times New Roman"/>
          <w:sz w:val="24"/>
        </w:rPr>
      </w:pPr>
    </w:p>
    <w:p w:rsidR="004D1132" w:rsidRPr="00396BF5" w:rsidRDefault="004D1132" w:rsidP="004D1132">
      <w:pPr>
        <w:pStyle w:val="Prost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396BF5">
        <w:rPr>
          <w:rFonts w:ascii="Times New Roman" w:hAnsi="Times New Roman"/>
          <w:sz w:val="24"/>
        </w:rPr>
        <w:t>prorektor univerzity, děkan fakulty, kvestor</w:t>
      </w:r>
    </w:p>
    <w:p w:rsidR="004D1132" w:rsidRPr="00396BF5" w:rsidRDefault="004D1132" w:rsidP="004D1132">
      <w:pPr>
        <w:pStyle w:val="Prosttex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396BF5">
        <w:rPr>
          <w:rFonts w:ascii="Times New Roman" w:hAnsi="Times New Roman"/>
          <w:sz w:val="24"/>
        </w:rPr>
        <w:t>7</w:t>
      </w:r>
      <w:r w:rsidR="00621EBF" w:rsidRPr="00396BF5">
        <w:rPr>
          <w:rFonts w:ascii="Times New Roman" w:hAnsi="Times New Roman"/>
          <w:sz w:val="24"/>
        </w:rPr>
        <w:t xml:space="preserve"> </w:t>
      </w:r>
      <w:r w:rsidRPr="00396BF5">
        <w:rPr>
          <w:rFonts w:ascii="Times New Roman" w:hAnsi="Times New Roman"/>
          <w:sz w:val="24"/>
        </w:rPr>
        <w:t xml:space="preserve">000 až </w:t>
      </w:r>
      <w:r w:rsidR="000509AC" w:rsidRPr="00396BF5">
        <w:rPr>
          <w:rFonts w:ascii="Times New Roman" w:hAnsi="Times New Roman"/>
          <w:sz w:val="24"/>
        </w:rPr>
        <w:t>45</w:t>
      </w:r>
      <w:r w:rsidR="00621EBF" w:rsidRPr="00396BF5">
        <w:rPr>
          <w:rFonts w:ascii="Times New Roman" w:hAnsi="Times New Roman"/>
          <w:sz w:val="24"/>
        </w:rPr>
        <w:t xml:space="preserve"> </w:t>
      </w:r>
      <w:r w:rsidR="00C11A15" w:rsidRPr="00396BF5">
        <w:rPr>
          <w:rFonts w:ascii="Times New Roman" w:hAnsi="Times New Roman"/>
          <w:sz w:val="24"/>
        </w:rPr>
        <w:t>000</w:t>
      </w:r>
      <w:r w:rsidRPr="00396BF5">
        <w:rPr>
          <w:rFonts w:ascii="Times New Roman" w:hAnsi="Times New Roman"/>
          <w:sz w:val="24"/>
        </w:rPr>
        <w:t xml:space="preserve"> Kč měsíčně,</w:t>
      </w:r>
    </w:p>
    <w:p w:rsidR="00E53ACA" w:rsidRPr="00396BF5" w:rsidRDefault="00E53ACA" w:rsidP="007C2274">
      <w:pPr>
        <w:pStyle w:val="Prost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396BF5">
        <w:rPr>
          <w:rFonts w:ascii="Times New Roman" w:hAnsi="Times New Roman"/>
          <w:sz w:val="24"/>
        </w:rPr>
        <w:t xml:space="preserve">proděkan fakulty, tajemník fakulty, ředitel další součásti </w:t>
      </w:r>
    </w:p>
    <w:p w:rsidR="00E53ACA" w:rsidRPr="00396BF5" w:rsidRDefault="00E53ACA" w:rsidP="007C2274">
      <w:pPr>
        <w:pStyle w:val="Prosttex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</w:rPr>
      </w:pPr>
      <w:r w:rsidRPr="00396BF5">
        <w:rPr>
          <w:rFonts w:ascii="Times New Roman" w:hAnsi="Times New Roman"/>
          <w:sz w:val="24"/>
        </w:rPr>
        <w:t>5</w:t>
      </w:r>
      <w:r w:rsidR="00621EBF" w:rsidRPr="00396BF5">
        <w:rPr>
          <w:rFonts w:ascii="Times New Roman" w:hAnsi="Times New Roman"/>
          <w:sz w:val="24"/>
        </w:rPr>
        <w:t xml:space="preserve"> </w:t>
      </w:r>
      <w:r w:rsidR="000509AC" w:rsidRPr="00396BF5">
        <w:rPr>
          <w:rFonts w:ascii="Times New Roman" w:hAnsi="Times New Roman"/>
          <w:sz w:val="24"/>
        </w:rPr>
        <w:t>000 až 35</w:t>
      </w:r>
      <w:r w:rsidR="00621EBF" w:rsidRPr="00396BF5">
        <w:rPr>
          <w:rFonts w:ascii="Times New Roman" w:hAnsi="Times New Roman"/>
          <w:sz w:val="24"/>
        </w:rPr>
        <w:t xml:space="preserve"> </w:t>
      </w:r>
      <w:r w:rsidRPr="00396BF5">
        <w:rPr>
          <w:rFonts w:ascii="Times New Roman" w:hAnsi="Times New Roman"/>
          <w:sz w:val="24"/>
        </w:rPr>
        <w:t>000 Kč měsíčně</w:t>
      </w:r>
      <w:r w:rsidR="00833782" w:rsidRPr="00396BF5">
        <w:rPr>
          <w:rFonts w:ascii="Times New Roman" w:hAnsi="Times New Roman"/>
          <w:sz w:val="24"/>
        </w:rPr>
        <w:t>,</w:t>
      </w:r>
    </w:p>
    <w:p w:rsidR="004D1132" w:rsidRPr="00396BF5" w:rsidRDefault="004D1132" w:rsidP="004D1132">
      <w:pPr>
        <w:pStyle w:val="Prost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396BF5">
        <w:rPr>
          <w:rFonts w:ascii="Times New Roman" w:hAnsi="Times New Roman"/>
          <w:sz w:val="24"/>
        </w:rPr>
        <w:t>vedoucí katedry, ústavu, útvaru, přednosta kliniky, vedoucí koleje, vedoucí menzy, zástupce ředitele další součásti</w:t>
      </w:r>
      <w:r w:rsidR="00795A5A" w:rsidRPr="00396BF5">
        <w:rPr>
          <w:rFonts w:ascii="Times New Roman" w:hAnsi="Times New Roman"/>
          <w:sz w:val="24"/>
        </w:rPr>
        <w:t>, vedoucí odboru rektorátu</w:t>
      </w:r>
    </w:p>
    <w:p w:rsidR="004D1132" w:rsidRPr="00396BF5" w:rsidRDefault="004D1132" w:rsidP="004D1132">
      <w:pPr>
        <w:pStyle w:val="Prosttex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396BF5">
        <w:rPr>
          <w:rFonts w:ascii="Times New Roman" w:hAnsi="Times New Roman"/>
          <w:sz w:val="24"/>
        </w:rPr>
        <w:t>3</w:t>
      </w:r>
      <w:r w:rsidR="00621EBF" w:rsidRPr="00396BF5">
        <w:rPr>
          <w:rFonts w:ascii="Times New Roman" w:hAnsi="Times New Roman"/>
          <w:sz w:val="24"/>
        </w:rPr>
        <w:t xml:space="preserve"> </w:t>
      </w:r>
      <w:r w:rsidRPr="00396BF5">
        <w:rPr>
          <w:rFonts w:ascii="Times New Roman" w:hAnsi="Times New Roman"/>
          <w:sz w:val="24"/>
        </w:rPr>
        <w:t xml:space="preserve">000 až </w:t>
      </w:r>
      <w:r w:rsidR="000509AC" w:rsidRPr="00396BF5">
        <w:rPr>
          <w:rFonts w:ascii="Times New Roman" w:hAnsi="Times New Roman"/>
          <w:sz w:val="24"/>
        </w:rPr>
        <w:t>25</w:t>
      </w:r>
      <w:r w:rsidR="00621EBF" w:rsidRPr="00396BF5">
        <w:rPr>
          <w:rFonts w:ascii="Times New Roman" w:hAnsi="Times New Roman"/>
          <w:sz w:val="24"/>
        </w:rPr>
        <w:t xml:space="preserve"> </w:t>
      </w:r>
      <w:r w:rsidR="00C11A15" w:rsidRPr="00396BF5">
        <w:rPr>
          <w:rFonts w:ascii="Times New Roman" w:hAnsi="Times New Roman"/>
          <w:sz w:val="24"/>
        </w:rPr>
        <w:t>000</w:t>
      </w:r>
      <w:r w:rsidRPr="00396BF5">
        <w:rPr>
          <w:rFonts w:ascii="Times New Roman" w:hAnsi="Times New Roman"/>
          <w:sz w:val="24"/>
        </w:rPr>
        <w:t xml:space="preserve"> Kč měsíčně,</w:t>
      </w:r>
    </w:p>
    <w:p w:rsidR="004D1132" w:rsidRPr="00396BF5" w:rsidRDefault="004D1132" w:rsidP="004D1132">
      <w:pPr>
        <w:pStyle w:val="Prost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396BF5">
        <w:rPr>
          <w:rFonts w:ascii="Times New Roman" w:hAnsi="Times New Roman"/>
          <w:sz w:val="24"/>
        </w:rPr>
        <w:t>vedoucí oddělení, vedoucí střediska, zástupce vedoucího katedry, zástupce vedoucího ústavu, zástupce vedoucího útvaru, zástupce vedoucího koleje, zástupce vedoucího menzy</w:t>
      </w:r>
    </w:p>
    <w:p w:rsidR="004D1132" w:rsidRPr="00396BF5" w:rsidRDefault="004D1132" w:rsidP="004D1132">
      <w:pPr>
        <w:pStyle w:val="Prosttex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396BF5">
        <w:rPr>
          <w:rFonts w:ascii="Times New Roman" w:hAnsi="Times New Roman"/>
          <w:sz w:val="24"/>
        </w:rPr>
        <w:t>1</w:t>
      </w:r>
      <w:r w:rsidR="00621EBF" w:rsidRPr="00396BF5">
        <w:rPr>
          <w:rFonts w:ascii="Times New Roman" w:hAnsi="Times New Roman"/>
          <w:sz w:val="24"/>
        </w:rPr>
        <w:t xml:space="preserve"> </w:t>
      </w:r>
      <w:r w:rsidRPr="00396BF5">
        <w:rPr>
          <w:rFonts w:ascii="Times New Roman" w:hAnsi="Times New Roman"/>
          <w:sz w:val="24"/>
        </w:rPr>
        <w:t xml:space="preserve">500 až </w:t>
      </w:r>
      <w:r w:rsidR="000509AC" w:rsidRPr="00396BF5">
        <w:rPr>
          <w:rFonts w:ascii="Times New Roman" w:hAnsi="Times New Roman"/>
          <w:sz w:val="24"/>
        </w:rPr>
        <w:t>15</w:t>
      </w:r>
      <w:r w:rsidR="00621EBF" w:rsidRPr="00396BF5">
        <w:rPr>
          <w:rFonts w:ascii="Times New Roman" w:hAnsi="Times New Roman"/>
          <w:sz w:val="24"/>
        </w:rPr>
        <w:t xml:space="preserve"> </w:t>
      </w:r>
      <w:r w:rsidR="00C11A15" w:rsidRPr="00396BF5">
        <w:rPr>
          <w:rFonts w:ascii="Times New Roman" w:hAnsi="Times New Roman"/>
          <w:sz w:val="24"/>
        </w:rPr>
        <w:t>000</w:t>
      </w:r>
      <w:r w:rsidRPr="00396BF5">
        <w:rPr>
          <w:rFonts w:ascii="Times New Roman" w:hAnsi="Times New Roman"/>
          <w:sz w:val="24"/>
        </w:rPr>
        <w:t xml:space="preserve"> Kč měsíčně,</w:t>
      </w:r>
    </w:p>
    <w:p w:rsidR="004D1132" w:rsidRPr="00396BF5" w:rsidRDefault="004D1132" w:rsidP="004D1132">
      <w:pPr>
        <w:pStyle w:val="Prost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396BF5">
        <w:rPr>
          <w:rFonts w:ascii="Times New Roman" w:hAnsi="Times New Roman"/>
          <w:sz w:val="24"/>
        </w:rPr>
        <w:t>garant studijního programu</w:t>
      </w:r>
    </w:p>
    <w:p w:rsidR="004D1132" w:rsidRPr="00396BF5" w:rsidRDefault="003846B5" w:rsidP="004D1132">
      <w:pPr>
        <w:pStyle w:val="Prosttex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396BF5">
        <w:rPr>
          <w:rFonts w:ascii="Times New Roman" w:hAnsi="Times New Roman"/>
          <w:sz w:val="24"/>
        </w:rPr>
        <w:t>3</w:t>
      </w:r>
      <w:r w:rsidR="00621EBF" w:rsidRPr="00396BF5">
        <w:rPr>
          <w:rFonts w:ascii="Times New Roman" w:hAnsi="Times New Roman"/>
          <w:sz w:val="24"/>
        </w:rPr>
        <w:t xml:space="preserve"> </w:t>
      </w:r>
      <w:r w:rsidRPr="00396BF5">
        <w:rPr>
          <w:rFonts w:ascii="Times New Roman" w:hAnsi="Times New Roman"/>
          <w:sz w:val="24"/>
        </w:rPr>
        <w:t>0</w:t>
      </w:r>
      <w:r w:rsidR="004D1132" w:rsidRPr="00396BF5">
        <w:rPr>
          <w:rFonts w:ascii="Times New Roman" w:hAnsi="Times New Roman"/>
          <w:sz w:val="24"/>
        </w:rPr>
        <w:t xml:space="preserve">00 až </w:t>
      </w:r>
      <w:r w:rsidR="000509AC" w:rsidRPr="00396BF5">
        <w:rPr>
          <w:rFonts w:ascii="Times New Roman" w:hAnsi="Times New Roman"/>
          <w:sz w:val="24"/>
        </w:rPr>
        <w:t>15</w:t>
      </w:r>
      <w:r w:rsidR="00621EBF" w:rsidRPr="00396BF5">
        <w:rPr>
          <w:rFonts w:ascii="Times New Roman" w:hAnsi="Times New Roman"/>
          <w:sz w:val="24"/>
        </w:rPr>
        <w:t xml:space="preserve"> </w:t>
      </w:r>
      <w:r w:rsidR="00C11A15" w:rsidRPr="00396BF5">
        <w:rPr>
          <w:rFonts w:ascii="Times New Roman" w:hAnsi="Times New Roman"/>
          <w:sz w:val="24"/>
        </w:rPr>
        <w:t>000</w:t>
      </w:r>
      <w:r w:rsidR="004D1132" w:rsidRPr="00396BF5">
        <w:rPr>
          <w:rFonts w:ascii="Times New Roman" w:hAnsi="Times New Roman"/>
          <w:sz w:val="24"/>
        </w:rPr>
        <w:t xml:space="preserve"> Kč měsíčně, </w:t>
      </w:r>
    </w:p>
    <w:p w:rsidR="004D1132" w:rsidRPr="00396BF5" w:rsidRDefault="004D1132" w:rsidP="004D1132">
      <w:pPr>
        <w:pStyle w:val="Prost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396BF5">
        <w:rPr>
          <w:rFonts w:ascii="Times New Roman" w:hAnsi="Times New Roman"/>
          <w:sz w:val="24"/>
        </w:rPr>
        <w:t>oborový garant</w:t>
      </w:r>
      <w:r w:rsidR="00784649" w:rsidRPr="00396BF5">
        <w:rPr>
          <w:rFonts w:ascii="Times New Roman" w:hAnsi="Times New Roman"/>
          <w:sz w:val="24"/>
        </w:rPr>
        <w:t xml:space="preserve"> (u studijních programů akreditovaných do 31. srpna 2016)</w:t>
      </w:r>
    </w:p>
    <w:p w:rsidR="004D1132" w:rsidRPr="00396BF5" w:rsidRDefault="004D1132" w:rsidP="004D1132">
      <w:pPr>
        <w:pStyle w:val="Prosttex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396BF5">
        <w:rPr>
          <w:rFonts w:ascii="Times New Roman" w:hAnsi="Times New Roman"/>
          <w:sz w:val="24"/>
        </w:rPr>
        <w:t>1</w:t>
      </w:r>
      <w:r w:rsidR="00621EBF" w:rsidRPr="00396BF5">
        <w:rPr>
          <w:rFonts w:ascii="Times New Roman" w:hAnsi="Times New Roman"/>
          <w:sz w:val="24"/>
        </w:rPr>
        <w:t xml:space="preserve"> </w:t>
      </w:r>
      <w:r w:rsidRPr="00396BF5">
        <w:rPr>
          <w:rFonts w:ascii="Times New Roman" w:hAnsi="Times New Roman"/>
          <w:sz w:val="24"/>
        </w:rPr>
        <w:t xml:space="preserve">000 až </w:t>
      </w:r>
      <w:r w:rsidR="000509AC" w:rsidRPr="00396BF5">
        <w:rPr>
          <w:rFonts w:ascii="Times New Roman" w:hAnsi="Times New Roman"/>
          <w:sz w:val="24"/>
        </w:rPr>
        <w:t>10</w:t>
      </w:r>
      <w:r w:rsidR="00621EBF" w:rsidRPr="00396BF5">
        <w:rPr>
          <w:rFonts w:ascii="Times New Roman" w:hAnsi="Times New Roman"/>
          <w:sz w:val="24"/>
        </w:rPr>
        <w:t xml:space="preserve"> </w:t>
      </w:r>
      <w:r w:rsidR="00C11A15" w:rsidRPr="00396BF5">
        <w:rPr>
          <w:rFonts w:ascii="Times New Roman" w:hAnsi="Times New Roman"/>
          <w:sz w:val="24"/>
        </w:rPr>
        <w:t>000</w:t>
      </w:r>
      <w:r w:rsidRPr="00396BF5">
        <w:rPr>
          <w:rFonts w:ascii="Times New Roman" w:hAnsi="Times New Roman"/>
          <w:sz w:val="24"/>
        </w:rPr>
        <w:t xml:space="preserve"> Kč měsíčně, </w:t>
      </w:r>
    </w:p>
    <w:p w:rsidR="004D1132" w:rsidRPr="00396BF5" w:rsidRDefault="00F34BEC" w:rsidP="004D1132">
      <w:pPr>
        <w:pStyle w:val="Prost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396BF5">
        <w:rPr>
          <w:rFonts w:ascii="Times New Roman" w:hAnsi="Times New Roman"/>
          <w:sz w:val="24"/>
        </w:rPr>
        <w:t xml:space="preserve">zaměstnanec </w:t>
      </w:r>
      <w:r w:rsidR="004D1132" w:rsidRPr="00396BF5">
        <w:rPr>
          <w:rFonts w:ascii="Times New Roman" w:hAnsi="Times New Roman"/>
          <w:sz w:val="24"/>
        </w:rPr>
        <w:t>univerzity, který je podle opatření rektora, děkana nebo ředitele další součásti oprávněn organizovat, ř</w:t>
      </w:r>
      <w:r w:rsidR="00396BF5">
        <w:rPr>
          <w:rFonts w:ascii="Times New Roman" w:hAnsi="Times New Roman"/>
          <w:sz w:val="24"/>
        </w:rPr>
        <w:t>ídit a kontrolovat práci jiných</w:t>
      </w:r>
      <w:r w:rsidR="004D1132" w:rsidRPr="00396BF5">
        <w:rPr>
          <w:rFonts w:ascii="Times New Roman" w:hAnsi="Times New Roman"/>
          <w:sz w:val="24"/>
        </w:rPr>
        <w:t xml:space="preserve"> </w:t>
      </w:r>
      <w:r w:rsidRPr="00396BF5">
        <w:rPr>
          <w:rFonts w:ascii="Times New Roman" w:hAnsi="Times New Roman"/>
          <w:sz w:val="24"/>
        </w:rPr>
        <w:t xml:space="preserve">zaměstnanců </w:t>
      </w:r>
      <w:r w:rsidR="004D1132" w:rsidRPr="00396BF5">
        <w:rPr>
          <w:rFonts w:ascii="Times New Roman" w:hAnsi="Times New Roman"/>
          <w:sz w:val="24"/>
        </w:rPr>
        <w:t>a dávat jim k tomu závazné pokyny</w:t>
      </w:r>
    </w:p>
    <w:p w:rsidR="00F63AEF" w:rsidRPr="00396BF5" w:rsidRDefault="004D1132" w:rsidP="00D965B2">
      <w:pPr>
        <w:pStyle w:val="Prosttext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sz w:val="24"/>
        </w:rPr>
      </w:pPr>
      <w:r w:rsidRPr="00396BF5">
        <w:rPr>
          <w:rFonts w:ascii="Times New Roman" w:hAnsi="Times New Roman"/>
          <w:sz w:val="24"/>
        </w:rPr>
        <w:t xml:space="preserve">500 až </w:t>
      </w:r>
      <w:r w:rsidR="000509AC" w:rsidRPr="00396BF5">
        <w:rPr>
          <w:rFonts w:ascii="Times New Roman" w:hAnsi="Times New Roman"/>
          <w:sz w:val="24"/>
        </w:rPr>
        <w:t>13</w:t>
      </w:r>
      <w:r w:rsidR="00621EBF" w:rsidRPr="00396BF5">
        <w:rPr>
          <w:rFonts w:ascii="Times New Roman" w:hAnsi="Times New Roman"/>
          <w:sz w:val="24"/>
        </w:rPr>
        <w:t xml:space="preserve"> </w:t>
      </w:r>
      <w:r w:rsidR="00C11A15" w:rsidRPr="00396BF5">
        <w:rPr>
          <w:rFonts w:ascii="Times New Roman" w:hAnsi="Times New Roman"/>
          <w:sz w:val="24"/>
        </w:rPr>
        <w:t>000</w:t>
      </w:r>
      <w:r w:rsidR="002E3FE6">
        <w:rPr>
          <w:rFonts w:ascii="Times New Roman" w:hAnsi="Times New Roman"/>
          <w:sz w:val="24"/>
        </w:rPr>
        <w:t xml:space="preserve"> Kč měsíčně.</w:t>
      </w:r>
    </w:p>
    <w:sectPr w:rsidR="00F63AEF" w:rsidRPr="00396BF5" w:rsidSect="0084373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654" w:rsidRDefault="00AE1654" w:rsidP="004D1132">
      <w:r>
        <w:separator/>
      </w:r>
    </w:p>
  </w:endnote>
  <w:endnote w:type="continuationSeparator" w:id="0">
    <w:p w:rsidR="00AE1654" w:rsidRDefault="00AE1654" w:rsidP="004D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84" w:rsidRDefault="00A90084" w:rsidP="003846B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90084" w:rsidRDefault="00A9008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84" w:rsidRPr="00843735" w:rsidRDefault="00A90084" w:rsidP="00843735">
    <w:pPr>
      <w:pStyle w:val="Zpat"/>
      <w:framePr w:wrap="around" w:vAnchor="text" w:hAnchor="margin" w:xAlign="right" w:y="1"/>
      <w:jc w:val="center"/>
      <w:rPr>
        <w:rStyle w:val="slostrnky"/>
        <w:sz w:val="22"/>
        <w:szCs w:val="22"/>
      </w:rPr>
    </w:pPr>
    <w:r w:rsidRPr="00843735">
      <w:rPr>
        <w:rStyle w:val="slostrnky"/>
        <w:sz w:val="22"/>
        <w:szCs w:val="22"/>
      </w:rPr>
      <w:fldChar w:fldCharType="begin"/>
    </w:r>
    <w:r w:rsidRPr="00843735">
      <w:rPr>
        <w:rStyle w:val="slostrnky"/>
        <w:sz w:val="22"/>
        <w:szCs w:val="22"/>
      </w:rPr>
      <w:instrText xml:space="preserve">PAGE  </w:instrText>
    </w:r>
    <w:r w:rsidRPr="00843735">
      <w:rPr>
        <w:rStyle w:val="slostrnky"/>
        <w:sz w:val="22"/>
        <w:szCs w:val="22"/>
      </w:rPr>
      <w:fldChar w:fldCharType="separate"/>
    </w:r>
    <w:r w:rsidR="002E3FE6">
      <w:rPr>
        <w:rStyle w:val="slostrnky"/>
        <w:noProof/>
        <w:sz w:val="22"/>
        <w:szCs w:val="22"/>
      </w:rPr>
      <w:t>11</w:t>
    </w:r>
    <w:r w:rsidRPr="00843735">
      <w:rPr>
        <w:rStyle w:val="slostrnky"/>
        <w:sz w:val="22"/>
        <w:szCs w:val="22"/>
      </w:rPr>
      <w:fldChar w:fldCharType="end"/>
    </w:r>
  </w:p>
  <w:p w:rsidR="00A90084" w:rsidRDefault="00A90084" w:rsidP="007C227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654" w:rsidRDefault="00AE1654" w:rsidP="004D1132">
      <w:r>
        <w:separator/>
      </w:r>
    </w:p>
  </w:footnote>
  <w:footnote w:type="continuationSeparator" w:id="0">
    <w:p w:rsidR="00AE1654" w:rsidRDefault="00AE1654" w:rsidP="004D1132">
      <w:r>
        <w:continuationSeparator/>
      </w:r>
    </w:p>
  </w:footnote>
  <w:footnote w:id="1">
    <w:p w:rsidR="00A90084" w:rsidRDefault="00A9008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E5F86">
        <w:t>§ 111 zákoníku práce a nařízení vlády č. 567/2006 Sb.</w:t>
      </w:r>
      <w:r>
        <w:t>, ve znění pozdějších předpisů.</w:t>
      </w:r>
    </w:p>
  </w:footnote>
  <w:footnote w:id="2">
    <w:p w:rsidR="00A90084" w:rsidRDefault="00A9008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E5F86">
        <w:t>§ 112 zákoníku práce a nařízení vlády č. 567/2006 Sb.</w:t>
      </w:r>
      <w:r>
        <w:t>, ve znění pozdějších předpisů.</w:t>
      </w:r>
    </w:p>
  </w:footnote>
  <w:footnote w:id="3">
    <w:p w:rsidR="00A90084" w:rsidRDefault="00A90084">
      <w:pPr>
        <w:pStyle w:val="Textpoznpodarou"/>
      </w:pPr>
      <w:r>
        <w:rPr>
          <w:rStyle w:val="Znakapoznpodarou"/>
        </w:rPr>
        <w:footnoteRef/>
      </w:r>
      <w:r>
        <w:t xml:space="preserve"> Čl. 2 Statutu univerzity.</w:t>
      </w:r>
    </w:p>
  </w:footnote>
  <w:footnote w:id="4">
    <w:p w:rsidR="00A90084" w:rsidRDefault="00A90084" w:rsidP="00D965B2">
      <w:pPr>
        <w:pStyle w:val="Poznmka"/>
        <w:ind w:left="0" w:firstLine="0"/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 xml:space="preserve"> § 76 zákona o vysokých školách.</w:t>
      </w:r>
    </w:p>
    <w:p w:rsidR="00A90084" w:rsidRPr="002C586B" w:rsidRDefault="00A90084" w:rsidP="004D1132">
      <w:pPr>
        <w:pStyle w:val="Poznmka"/>
        <w:rPr>
          <w:sz w:val="2"/>
          <w:szCs w:val="2"/>
        </w:rPr>
      </w:pPr>
    </w:p>
  </w:footnote>
  <w:footnote w:id="5">
    <w:p w:rsidR="00A90084" w:rsidRPr="007C2274" w:rsidRDefault="00A90084" w:rsidP="003836DF">
      <w:pPr>
        <w:pStyle w:val="Poznmka"/>
        <w:rPr>
          <w:color w:val="auto"/>
        </w:rPr>
      </w:pPr>
      <w:r w:rsidRPr="007C2274">
        <w:rPr>
          <w:rStyle w:val="Znakapoznpodarou"/>
          <w:color w:val="auto"/>
        </w:rPr>
        <w:footnoteRef/>
      </w:r>
      <w:r w:rsidRPr="007C2274">
        <w:rPr>
          <w:color w:val="auto"/>
          <w:vertAlign w:val="superscript"/>
        </w:rPr>
        <w:t>)</w:t>
      </w:r>
      <w:r w:rsidRPr="007C2274">
        <w:rPr>
          <w:color w:val="auto"/>
        </w:rPr>
        <w:t xml:space="preserve"> § 36 zákona o vysokých školách. Registrace byla provedena dne</w:t>
      </w:r>
      <w:r>
        <w:rPr>
          <w:color w:val="auto"/>
        </w:rPr>
        <w:t xml:space="preserve"> 21. prosince 2017.</w:t>
      </w:r>
      <w:r w:rsidRPr="007C2274">
        <w:rPr>
          <w:color w:val="aut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84" w:rsidRDefault="00A90084" w:rsidP="00843735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05B8C07B" wp14:editId="1BBCE7EE">
              <wp:simplePos x="0" y="0"/>
              <wp:positionH relativeFrom="column">
                <wp:posOffset>15240</wp:posOffset>
              </wp:positionH>
              <wp:positionV relativeFrom="paragraph">
                <wp:posOffset>189229</wp:posOffset>
              </wp:positionV>
              <wp:extent cx="5760720" cy="0"/>
              <wp:effectExtent l="0" t="0" r="30480" b="1905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92644D"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" o:allowincell="f" strokeweight=".25pt"/>
          </w:pict>
        </mc:Fallback>
      </mc:AlternateContent>
    </w:r>
    <w:r w:rsidRPr="00E723B2">
      <w:rPr>
        <w:i/>
      </w:rPr>
      <w:t xml:space="preserve"> </w:t>
    </w:r>
  </w:p>
  <w:p w:rsidR="00A90084" w:rsidRDefault="00A900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85396"/>
    <w:multiLevelType w:val="multilevel"/>
    <w:tmpl w:val="6A747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3340513"/>
    <w:multiLevelType w:val="multilevel"/>
    <w:tmpl w:val="6A747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4CF3606"/>
    <w:multiLevelType w:val="multilevel"/>
    <w:tmpl w:val="6A747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78D6244"/>
    <w:multiLevelType w:val="multilevel"/>
    <w:tmpl w:val="3B941808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5" w15:restartNumberingAfterBreak="0">
    <w:nsid w:val="08443E27"/>
    <w:multiLevelType w:val="multilevel"/>
    <w:tmpl w:val="6A747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B5F5EA8"/>
    <w:multiLevelType w:val="multilevel"/>
    <w:tmpl w:val="13F04E0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color w:val="1F497D" w:themeColor="text2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24231F6"/>
    <w:multiLevelType w:val="singleLevel"/>
    <w:tmpl w:val="71BCC3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2D40A96"/>
    <w:multiLevelType w:val="singleLevel"/>
    <w:tmpl w:val="71BCC3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49556F5"/>
    <w:multiLevelType w:val="hybridMultilevel"/>
    <w:tmpl w:val="6ECCE0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4DB3C65"/>
    <w:multiLevelType w:val="singleLevel"/>
    <w:tmpl w:val="71BCC3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176B1BFD"/>
    <w:multiLevelType w:val="multilevel"/>
    <w:tmpl w:val="6A747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C372DA8"/>
    <w:multiLevelType w:val="hybridMultilevel"/>
    <w:tmpl w:val="D0A277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08D72DC"/>
    <w:multiLevelType w:val="multilevel"/>
    <w:tmpl w:val="6A747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3E82CF1"/>
    <w:multiLevelType w:val="singleLevel"/>
    <w:tmpl w:val="CCB26942"/>
    <w:lvl w:ilvl="0">
      <w:start w:val="1"/>
      <w:numFmt w:val="lowerLetter"/>
      <w:lvlText w:val="%1)"/>
      <w:legacy w:legacy="1" w:legacySpace="0" w:legacyIndent="397"/>
      <w:lvlJc w:val="left"/>
      <w:pPr>
        <w:ind w:left="397" w:hanging="397"/>
      </w:pPr>
      <w:rPr>
        <w:b w:val="0"/>
        <w:bCs/>
      </w:rPr>
    </w:lvl>
  </w:abstractNum>
  <w:abstractNum w:abstractNumId="15" w15:restartNumberingAfterBreak="0">
    <w:nsid w:val="24272D27"/>
    <w:multiLevelType w:val="singleLevel"/>
    <w:tmpl w:val="71BCC3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2BAE7527"/>
    <w:multiLevelType w:val="hybridMultilevel"/>
    <w:tmpl w:val="3B06E2CC"/>
    <w:lvl w:ilvl="0" w:tplc="A8B6EA0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F3CE1"/>
    <w:multiLevelType w:val="hybridMultilevel"/>
    <w:tmpl w:val="890ACD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D681CFD"/>
    <w:multiLevelType w:val="multilevel"/>
    <w:tmpl w:val="6A747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E0C3BEF"/>
    <w:multiLevelType w:val="multilevel"/>
    <w:tmpl w:val="6A747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EFD5F8C"/>
    <w:multiLevelType w:val="hybridMultilevel"/>
    <w:tmpl w:val="87D2F362"/>
    <w:lvl w:ilvl="0" w:tplc="8EA6ED7C">
      <w:start w:val="7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AC22E8"/>
    <w:multiLevelType w:val="hybridMultilevel"/>
    <w:tmpl w:val="D3667E18"/>
    <w:lvl w:ilvl="0" w:tplc="9C7A7F56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5D13F9"/>
    <w:multiLevelType w:val="hybridMultilevel"/>
    <w:tmpl w:val="7F960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0EE5E52"/>
    <w:multiLevelType w:val="multilevel"/>
    <w:tmpl w:val="6A747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596767D"/>
    <w:multiLevelType w:val="multilevel"/>
    <w:tmpl w:val="3B941808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25" w15:restartNumberingAfterBreak="0">
    <w:nsid w:val="3A104789"/>
    <w:multiLevelType w:val="singleLevel"/>
    <w:tmpl w:val="9C7A7F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3AD5399E"/>
    <w:multiLevelType w:val="hybridMultilevel"/>
    <w:tmpl w:val="24D8EA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B8F1D29"/>
    <w:multiLevelType w:val="hybridMultilevel"/>
    <w:tmpl w:val="2A6AB262"/>
    <w:lvl w:ilvl="0" w:tplc="2E084B9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5C5038"/>
    <w:multiLevelType w:val="hybridMultilevel"/>
    <w:tmpl w:val="9604C1EA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 w15:restartNumberingAfterBreak="0">
    <w:nsid w:val="3FEB6E88"/>
    <w:multiLevelType w:val="hybridMultilevel"/>
    <w:tmpl w:val="498263D6"/>
    <w:lvl w:ilvl="0" w:tplc="71BCC39E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621510"/>
    <w:multiLevelType w:val="multilevel"/>
    <w:tmpl w:val="6A747E4A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437D470D"/>
    <w:multiLevelType w:val="hybridMultilevel"/>
    <w:tmpl w:val="1D0A6A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343367"/>
    <w:multiLevelType w:val="hybridMultilevel"/>
    <w:tmpl w:val="6002CA2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4FCC18C5"/>
    <w:multiLevelType w:val="multilevel"/>
    <w:tmpl w:val="6A747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4FE3041C"/>
    <w:multiLevelType w:val="hybridMultilevel"/>
    <w:tmpl w:val="D0F01C14"/>
    <w:lvl w:ilvl="0" w:tplc="71BCC39E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E40F9D"/>
    <w:multiLevelType w:val="multilevel"/>
    <w:tmpl w:val="6A747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51625C2D"/>
    <w:multiLevelType w:val="multilevel"/>
    <w:tmpl w:val="6A747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520270A7"/>
    <w:multiLevelType w:val="multilevel"/>
    <w:tmpl w:val="6A747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53ED7FCF"/>
    <w:multiLevelType w:val="hybridMultilevel"/>
    <w:tmpl w:val="EE606DA8"/>
    <w:lvl w:ilvl="0" w:tplc="777E868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D74FC6"/>
    <w:multiLevelType w:val="multilevel"/>
    <w:tmpl w:val="6A747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56CD3F80"/>
    <w:multiLevelType w:val="hybridMultilevel"/>
    <w:tmpl w:val="EAD0D9F4"/>
    <w:lvl w:ilvl="0" w:tplc="040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8AD2CA9"/>
    <w:multiLevelType w:val="multilevel"/>
    <w:tmpl w:val="36E459FC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59763FF4"/>
    <w:multiLevelType w:val="singleLevel"/>
    <w:tmpl w:val="71BCC3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3" w15:restartNumberingAfterBreak="0">
    <w:nsid w:val="5BFE6D1B"/>
    <w:multiLevelType w:val="hybridMultilevel"/>
    <w:tmpl w:val="0602F61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0417AD0"/>
    <w:multiLevelType w:val="hybridMultilevel"/>
    <w:tmpl w:val="B05642C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9A5F7B"/>
    <w:multiLevelType w:val="hybridMultilevel"/>
    <w:tmpl w:val="B9CC6946"/>
    <w:lvl w:ilvl="0" w:tplc="1E90DC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F497D" w:themeColor="text2"/>
      </w:rPr>
    </w:lvl>
    <w:lvl w:ilvl="1" w:tplc="3AE01AFA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0F29DF"/>
    <w:multiLevelType w:val="hybridMultilevel"/>
    <w:tmpl w:val="315C15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C32D74"/>
    <w:multiLevelType w:val="multilevel"/>
    <w:tmpl w:val="6A747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6683733F"/>
    <w:multiLevelType w:val="multilevel"/>
    <w:tmpl w:val="3B941808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49" w15:restartNumberingAfterBreak="0">
    <w:nsid w:val="73CE7333"/>
    <w:multiLevelType w:val="multilevel"/>
    <w:tmpl w:val="6A747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770E2C15"/>
    <w:multiLevelType w:val="multilevel"/>
    <w:tmpl w:val="BBD4287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79B320BA"/>
    <w:multiLevelType w:val="multilevel"/>
    <w:tmpl w:val="46245DD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7AB41870"/>
    <w:multiLevelType w:val="hybridMultilevel"/>
    <w:tmpl w:val="8D685E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7B5753"/>
    <w:multiLevelType w:val="multilevel"/>
    <w:tmpl w:val="6A747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 w15:restartNumberingAfterBreak="0">
    <w:nsid w:val="7F594559"/>
    <w:multiLevelType w:val="multilevel"/>
    <w:tmpl w:val="3B941808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num w:numId="1">
    <w:abstractNumId w:val="12"/>
  </w:num>
  <w:num w:numId="2">
    <w:abstractNumId w:val="1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1105" w:hanging="397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24"/>
  </w:num>
  <w:num w:numId="8">
    <w:abstractNumId w:val="48"/>
  </w:num>
  <w:num w:numId="9">
    <w:abstractNumId w:val="54"/>
  </w:num>
  <w:num w:numId="10">
    <w:abstractNumId w:val="3"/>
  </w:num>
  <w:num w:numId="11">
    <w:abstractNumId w:val="43"/>
  </w:num>
  <w:num w:numId="12">
    <w:abstractNumId w:val="50"/>
  </w:num>
  <w:num w:numId="13">
    <w:abstractNumId w:val="19"/>
  </w:num>
  <w:num w:numId="14">
    <w:abstractNumId w:val="5"/>
  </w:num>
  <w:num w:numId="15">
    <w:abstractNumId w:val="49"/>
  </w:num>
  <w:num w:numId="16">
    <w:abstractNumId w:val="30"/>
  </w:num>
  <w:num w:numId="17">
    <w:abstractNumId w:val="47"/>
  </w:num>
  <w:num w:numId="18">
    <w:abstractNumId w:val="37"/>
  </w:num>
  <w:num w:numId="19">
    <w:abstractNumId w:val="33"/>
  </w:num>
  <w:num w:numId="20">
    <w:abstractNumId w:val="53"/>
  </w:num>
  <w:num w:numId="21">
    <w:abstractNumId w:val="35"/>
  </w:num>
  <w:num w:numId="22">
    <w:abstractNumId w:val="23"/>
  </w:num>
  <w:num w:numId="23">
    <w:abstractNumId w:val="36"/>
  </w:num>
  <w:num w:numId="24">
    <w:abstractNumId w:val="1"/>
  </w:num>
  <w:num w:numId="25">
    <w:abstractNumId w:val="39"/>
  </w:num>
  <w:num w:numId="26">
    <w:abstractNumId w:val="42"/>
  </w:num>
  <w:num w:numId="27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8">
    <w:abstractNumId w:val="8"/>
  </w:num>
  <w:num w:numId="29">
    <w:abstractNumId w:val="15"/>
  </w:num>
  <w:num w:numId="30">
    <w:abstractNumId w:val="7"/>
  </w:num>
  <w:num w:numId="31">
    <w:abstractNumId w:val="25"/>
  </w:num>
  <w:num w:numId="32">
    <w:abstractNumId w:val="10"/>
  </w:num>
  <w:num w:numId="33">
    <w:abstractNumId w:val="29"/>
  </w:num>
  <w:num w:numId="34">
    <w:abstractNumId w:val="21"/>
  </w:num>
  <w:num w:numId="35">
    <w:abstractNumId w:val="32"/>
  </w:num>
  <w:num w:numId="36">
    <w:abstractNumId w:val="9"/>
  </w:num>
  <w:num w:numId="37">
    <w:abstractNumId w:val="20"/>
  </w:num>
  <w:num w:numId="38">
    <w:abstractNumId w:val="44"/>
  </w:num>
  <w:num w:numId="39">
    <w:abstractNumId w:val="26"/>
  </w:num>
  <w:num w:numId="40">
    <w:abstractNumId w:val="22"/>
  </w:num>
  <w:num w:numId="41">
    <w:abstractNumId w:val="40"/>
  </w:num>
  <w:num w:numId="42">
    <w:abstractNumId w:val="17"/>
  </w:num>
  <w:num w:numId="43">
    <w:abstractNumId w:val="34"/>
  </w:num>
  <w:num w:numId="44">
    <w:abstractNumId w:val="28"/>
  </w:num>
  <w:num w:numId="45">
    <w:abstractNumId w:val="2"/>
  </w:num>
  <w:num w:numId="46">
    <w:abstractNumId w:val="6"/>
  </w:num>
  <w:num w:numId="47">
    <w:abstractNumId w:val="51"/>
  </w:num>
  <w:num w:numId="48">
    <w:abstractNumId w:val="45"/>
  </w:num>
  <w:num w:numId="49">
    <w:abstractNumId w:val="27"/>
  </w:num>
  <w:num w:numId="50">
    <w:abstractNumId w:val="16"/>
  </w:num>
  <w:num w:numId="51">
    <w:abstractNumId w:val="46"/>
  </w:num>
  <w:num w:numId="52">
    <w:abstractNumId w:val="52"/>
  </w:num>
  <w:num w:numId="53">
    <w:abstractNumId w:val="31"/>
  </w:num>
  <w:num w:numId="54">
    <w:abstractNumId w:val="18"/>
  </w:num>
  <w:num w:numId="55">
    <w:abstractNumId w:val="38"/>
  </w:num>
  <w:num w:numId="56">
    <w:abstractNumId w:val="11"/>
  </w:num>
  <w:num w:numId="57">
    <w:abstractNumId w:val="13"/>
  </w:num>
  <w:num w:numId="58">
    <w:abstractNumId w:val="4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32"/>
    <w:rsid w:val="00012C0F"/>
    <w:rsid w:val="000155F8"/>
    <w:rsid w:val="00020213"/>
    <w:rsid w:val="000210E5"/>
    <w:rsid w:val="00022612"/>
    <w:rsid w:val="00023D0B"/>
    <w:rsid w:val="000254E6"/>
    <w:rsid w:val="00026268"/>
    <w:rsid w:val="00027ECD"/>
    <w:rsid w:val="00033061"/>
    <w:rsid w:val="00034BFD"/>
    <w:rsid w:val="0004102E"/>
    <w:rsid w:val="00044E51"/>
    <w:rsid w:val="00045258"/>
    <w:rsid w:val="000509AC"/>
    <w:rsid w:val="00050F25"/>
    <w:rsid w:val="00062442"/>
    <w:rsid w:val="00064460"/>
    <w:rsid w:val="000705D0"/>
    <w:rsid w:val="0007169C"/>
    <w:rsid w:val="0007246C"/>
    <w:rsid w:val="000750E0"/>
    <w:rsid w:val="0008115A"/>
    <w:rsid w:val="00084A5C"/>
    <w:rsid w:val="0008624C"/>
    <w:rsid w:val="0009000C"/>
    <w:rsid w:val="000A1AFB"/>
    <w:rsid w:val="000A2AFB"/>
    <w:rsid w:val="000C01F0"/>
    <w:rsid w:val="000C50C0"/>
    <w:rsid w:val="000D64A6"/>
    <w:rsid w:val="000D6ED6"/>
    <w:rsid w:val="00105135"/>
    <w:rsid w:val="001076F8"/>
    <w:rsid w:val="00111759"/>
    <w:rsid w:val="0012083A"/>
    <w:rsid w:val="00126551"/>
    <w:rsid w:val="00143633"/>
    <w:rsid w:val="00143B37"/>
    <w:rsid w:val="00144B8E"/>
    <w:rsid w:val="00150887"/>
    <w:rsid w:val="00150F87"/>
    <w:rsid w:val="00157B4A"/>
    <w:rsid w:val="00164707"/>
    <w:rsid w:val="00174836"/>
    <w:rsid w:val="00174D88"/>
    <w:rsid w:val="001813BB"/>
    <w:rsid w:val="0018289F"/>
    <w:rsid w:val="00190428"/>
    <w:rsid w:val="00193C42"/>
    <w:rsid w:val="001A4518"/>
    <w:rsid w:val="001B1A03"/>
    <w:rsid w:val="001B66F9"/>
    <w:rsid w:val="001B6831"/>
    <w:rsid w:val="001B7B5F"/>
    <w:rsid w:val="001D528C"/>
    <w:rsid w:val="001D528D"/>
    <w:rsid w:val="001E37A8"/>
    <w:rsid w:val="001E4F52"/>
    <w:rsid w:val="001F0A82"/>
    <w:rsid w:val="002002F1"/>
    <w:rsid w:val="00201DF2"/>
    <w:rsid w:val="00202004"/>
    <w:rsid w:val="002125C4"/>
    <w:rsid w:val="00217516"/>
    <w:rsid w:val="00217CED"/>
    <w:rsid w:val="0022582A"/>
    <w:rsid w:val="00231FFC"/>
    <w:rsid w:val="002350BB"/>
    <w:rsid w:val="00241C94"/>
    <w:rsid w:val="00250F84"/>
    <w:rsid w:val="00251DD6"/>
    <w:rsid w:val="0025389B"/>
    <w:rsid w:val="00267C2D"/>
    <w:rsid w:val="002705BF"/>
    <w:rsid w:val="00276B30"/>
    <w:rsid w:val="00282306"/>
    <w:rsid w:val="00283904"/>
    <w:rsid w:val="002A1687"/>
    <w:rsid w:val="002A33AC"/>
    <w:rsid w:val="002A5EC8"/>
    <w:rsid w:val="002B234C"/>
    <w:rsid w:val="002B23C9"/>
    <w:rsid w:val="002C1DCA"/>
    <w:rsid w:val="002C2DE4"/>
    <w:rsid w:val="002D185C"/>
    <w:rsid w:val="002D672E"/>
    <w:rsid w:val="002E3FE6"/>
    <w:rsid w:val="002E7EAB"/>
    <w:rsid w:val="002F33FD"/>
    <w:rsid w:val="003131C7"/>
    <w:rsid w:val="00314BC8"/>
    <w:rsid w:val="00320570"/>
    <w:rsid w:val="00334E6D"/>
    <w:rsid w:val="00336E53"/>
    <w:rsid w:val="0034044B"/>
    <w:rsid w:val="00346B31"/>
    <w:rsid w:val="003475A1"/>
    <w:rsid w:val="0035250B"/>
    <w:rsid w:val="003630DC"/>
    <w:rsid w:val="003649FD"/>
    <w:rsid w:val="003655C0"/>
    <w:rsid w:val="00370165"/>
    <w:rsid w:val="00376281"/>
    <w:rsid w:val="003836DF"/>
    <w:rsid w:val="003846B5"/>
    <w:rsid w:val="00385088"/>
    <w:rsid w:val="003877E0"/>
    <w:rsid w:val="00387E57"/>
    <w:rsid w:val="00387F0F"/>
    <w:rsid w:val="00390CB2"/>
    <w:rsid w:val="003910F6"/>
    <w:rsid w:val="00396BF5"/>
    <w:rsid w:val="003A3074"/>
    <w:rsid w:val="003A3ABC"/>
    <w:rsid w:val="003A6F35"/>
    <w:rsid w:val="003A7256"/>
    <w:rsid w:val="003B6938"/>
    <w:rsid w:val="003C500B"/>
    <w:rsid w:val="003C7CB2"/>
    <w:rsid w:val="003D3A8E"/>
    <w:rsid w:val="003E115E"/>
    <w:rsid w:val="003E4045"/>
    <w:rsid w:val="003E59D5"/>
    <w:rsid w:val="003E5AB5"/>
    <w:rsid w:val="003F12B4"/>
    <w:rsid w:val="003F2DE1"/>
    <w:rsid w:val="003F2FFD"/>
    <w:rsid w:val="003F48EC"/>
    <w:rsid w:val="003F50D0"/>
    <w:rsid w:val="003F7687"/>
    <w:rsid w:val="00400B2B"/>
    <w:rsid w:val="00404753"/>
    <w:rsid w:val="004206C5"/>
    <w:rsid w:val="00445895"/>
    <w:rsid w:val="004518EA"/>
    <w:rsid w:val="0046053B"/>
    <w:rsid w:val="00462B78"/>
    <w:rsid w:val="00470597"/>
    <w:rsid w:val="00477A37"/>
    <w:rsid w:val="004830DB"/>
    <w:rsid w:val="004939FD"/>
    <w:rsid w:val="004A2B2B"/>
    <w:rsid w:val="004A3EA7"/>
    <w:rsid w:val="004A64C3"/>
    <w:rsid w:val="004C1119"/>
    <w:rsid w:val="004C3010"/>
    <w:rsid w:val="004C304B"/>
    <w:rsid w:val="004C6419"/>
    <w:rsid w:val="004D1132"/>
    <w:rsid w:val="004D6BAE"/>
    <w:rsid w:val="004F4A24"/>
    <w:rsid w:val="0050158B"/>
    <w:rsid w:val="005024CF"/>
    <w:rsid w:val="005061D0"/>
    <w:rsid w:val="0050623D"/>
    <w:rsid w:val="0050793F"/>
    <w:rsid w:val="00511305"/>
    <w:rsid w:val="00511E7C"/>
    <w:rsid w:val="005162C3"/>
    <w:rsid w:val="0051677A"/>
    <w:rsid w:val="005168FB"/>
    <w:rsid w:val="00523A62"/>
    <w:rsid w:val="005273A7"/>
    <w:rsid w:val="00533C8A"/>
    <w:rsid w:val="00547252"/>
    <w:rsid w:val="00550D3C"/>
    <w:rsid w:val="0056118E"/>
    <w:rsid w:val="00562AE1"/>
    <w:rsid w:val="00566FBC"/>
    <w:rsid w:val="00580CE3"/>
    <w:rsid w:val="005813F8"/>
    <w:rsid w:val="00582B7A"/>
    <w:rsid w:val="00583E6C"/>
    <w:rsid w:val="00595E39"/>
    <w:rsid w:val="005A06F8"/>
    <w:rsid w:val="005A2CCC"/>
    <w:rsid w:val="005A3274"/>
    <w:rsid w:val="005A493C"/>
    <w:rsid w:val="005B1AF8"/>
    <w:rsid w:val="005B4DD3"/>
    <w:rsid w:val="005B51A9"/>
    <w:rsid w:val="005B55E0"/>
    <w:rsid w:val="005B762F"/>
    <w:rsid w:val="005C02D4"/>
    <w:rsid w:val="005C209D"/>
    <w:rsid w:val="005C4E75"/>
    <w:rsid w:val="005C51E5"/>
    <w:rsid w:val="005C63A0"/>
    <w:rsid w:val="005D2B82"/>
    <w:rsid w:val="005D2F80"/>
    <w:rsid w:val="005D76EC"/>
    <w:rsid w:val="005E759A"/>
    <w:rsid w:val="005F58F5"/>
    <w:rsid w:val="0060014E"/>
    <w:rsid w:val="00604D03"/>
    <w:rsid w:val="00611A32"/>
    <w:rsid w:val="00612215"/>
    <w:rsid w:val="006135F2"/>
    <w:rsid w:val="006142CD"/>
    <w:rsid w:val="006178B8"/>
    <w:rsid w:val="00621EBF"/>
    <w:rsid w:val="0062373D"/>
    <w:rsid w:val="00627369"/>
    <w:rsid w:val="0063108F"/>
    <w:rsid w:val="00632568"/>
    <w:rsid w:val="00635B79"/>
    <w:rsid w:val="00637BC6"/>
    <w:rsid w:val="00642D99"/>
    <w:rsid w:val="00644552"/>
    <w:rsid w:val="00651E13"/>
    <w:rsid w:val="00653BB6"/>
    <w:rsid w:val="00662921"/>
    <w:rsid w:val="006649CA"/>
    <w:rsid w:val="00673AFB"/>
    <w:rsid w:val="00673EB3"/>
    <w:rsid w:val="006765D1"/>
    <w:rsid w:val="00682C8E"/>
    <w:rsid w:val="00684247"/>
    <w:rsid w:val="00684ECA"/>
    <w:rsid w:val="00685BF9"/>
    <w:rsid w:val="006929D4"/>
    <w:rsid w:val="00692AA8"/>
    <w:rsid w:val="00695EA7"/>
    <w:rsid w:val="006A4748"/>
    <w:rsid w:val="006A5DDD"/>
    <w:rsid w:val="006A6620"/>
    <w:rsid w:val="006B530D"/>
    <w:rsid w:val="006B5E94"/>
    <w:rsid w:val="006B762D"/>
    <w:rsid w:val="006C037A"/>
    <w:rsid w:val="006C07C5"/>
    <w:rsid w:val="006C315D"/>
    <w:rsid w:val="006C6168"/>
    <w:rsid w:val="006D2283"/>
    <w:rsid w:val="006D388F"/>
    <w:rsid w:val="006E48AB"/>
    <w:rsid w:val="006E5CAC"/>
    <w:rsid w:val="00702529"/>
    <w:rsid w:val="00706324"/>
    <w:rsid w:val="0071147E"/>
    <w:rsid w:val="00716810"/>
    <w:rsid w:val="00735CE0"/>
    <w:rsid w:val="00736F34"/>
    <w:rsid w:val="00753EF8"/>
    <w:rsid w:val="00753F5F"/>
    <w:rsid w:val="00757A82"/>
    <w:rsid w:val="00762B69"/>
    <w:rsid w:val="00764E66"/>
    <w:rsid w:val="00765856"/>
    <w:rsid w:val="0076669A"/>
    <w:rsid w:val="007673AD"/>
    <w:rsid w:val="00781A27"/>
    <w:rsid w:val="00784649"/>
    <w:rsid w:val="00794AFB"/>
    <w:rsid w:val="00795A5A"/>
    <w:rsid w:val="007C2274"/>
    <w:rsid w:val="007C4764"/>
    <w:rsid w:val="007E35A8"/>
    <w:rsid w:val="007E5AB1"/>
    <w:rsid w:val="007E5EEF"/>
    <w:rsid w:val="007E751F"/>
    <w:rsid w:val="007E7C9C"/>
    <w:rsid w:val="007E7E12"/>
    <w:rsid w:val="008041B2"/>
    <w:rsid w:val="008113B1"/>
    <w:rsid w:val="00814C25"/>
    <w:rsid w:val="008151DA"/>
    <w:rsid w:val="00824506"/>
    <w:rsid w:val="008335A8"/>
    <w:rsid w:val="00833782"/>
    <w:rsid w:val="00843735"/>
    <w:rsid w:val="00843973"/>
    <w:rsid w:val="00844317"/>
    <w:rsid w:val="00853502"/>
    <w:rsid w:val="00856077"/>
    <w:rsid w:val="00860304"/>
    <w:rsid w:val="0086655B"/>
    <w:rsid w:val="00870978"/>
    <w:rsid w:val="00881F9F"/>
    <w:rsid w:val="00891BF0"/>
    <w:rsid w:val="00895A88"/>
    <w:rsid w:val="008974B8"/>
    <w:rsid w:val="008A1E54"/>
    <w:rsid w:val="008A50EE"/>
    <w:rsid w:val="008A7297"/>
    <w:rsid w:val="008C140B"/>
    <w:rsid w:val="008C77C4"/>
    <w:rsid w:val="008D01AE"/>
    <w:rsid w:val="008D31C4"/>
    <w:rsid w:val="008D5796"/>
    <w:rsid w:val="008D5981"/>
    <w:rsid w:val="008E5D78"/>
    <w:rsid w:val="00901E60"/>
    <w:rsid w:val="00922917"/>
    <w:rsid w:val="00934B12"/>
    <w:rsid w:val="009507D1"/>
    <w:rsid w:val="009567C1"/>
    <w:rsid w:val="00956DC5"/>
    <w:rsid w:val="009658A0"/>
    <w:rsid w:val="00967E2B"/>
    <w:rsid w:val="00976E30"/>
    <w:rsid w:val="009803B2"/>
    <w:rsid w:val="00981DC4"/>
    <w:rsid w:val="00986ED4"/>
    <w:rsid w:val="00997487"/>
    <w:rsid w:val="00997B3A"/>
    <w:rsid w:val="009A029A"/>
    <w:rsid w:val="009A0BD6"/>
    <w:rsid w:val="009A25E6"/>
    <w:rsid w:val="009A4F9F"/>
    <w:rsid w:val="009A6D09"/>
    <w:rsid w:val="009C6AB0"/>
    <w:rsid w:val="009D2A72"/>
    <w:rsid w:val="009D3FA9"/>
    <w:rsid w:val="009E479D"/>
    <w:rsid w:val="009E62CF"/>
    <w:rsid w:val="009F0E44"/>
    <w:rsid w:val="009F12DA"/>
    <w:rsid w:val="009F1605"/>
    <w:rsid w:val="00A07940"/>
    <w:rsid w:val="00A102C3"/>
    <w:rsid w:val="00A14892"/>
    <w:rsid w:val="00A23037"/>
    <w:rsid w:val="00A27677"/>
    <w:rsid w:val="00A27D1F"/>
    <w:rsid w:val="00A32550"/>
    <w:rsid w:val="00A42DA0"/>
    <w:rsid w:val="00A438EC"/>
    <w:rsid w:val="00A4477C"/>
    <w:rsid w:val="00A44F67"/>
    <w:rsid w:val="00A466D6"/>
    <w:rsid w:val="00A529E1"/>
    <w:rsid w:val="00A54514"/>
    <w:rsid w:val="00A61CD4"/>
    <w:rsid w:val="00A65C58"/>
    <w:rsid w:val="00A74A86"/>
    <w:rsid w:val="00A82BDC"/>
    <w:rsid w:val="00A84131"/>
    <w:rsid w:val="00A90084"/>
    <w:rsid w:val="00A95BBA"/>
    <w:rsid w:val="00A976F0"/>
    <w:rsid w:val="00AA0109"/>
    <w:rsid w:val="00AB088C"/>
    <w:rsid w:val="00AC230B"/>
    <w:rsid w:val="00AC2CC1"/>
    <w:rsid w:val="00AC7861"/>
    <w:rsid w:val="00AD39B9"/>
    <w:rsid w:val="00AD60D2"/>
    <w:rsid w:val="00AE1654"/>
    <w:rsid w:val="00AF3F4A"/>
    <w:rsid w:val="00B03789"/>
    <w:rsid w:val="00B15016"/>
    <w:rsid w:val="00B17A36"/>
    <w:rsid w:val="00B253CF"/>
    <w:rsid w:val="00B30694"/>
    <w:rsid w:val="00B32F66"/>
    <w:rsid w:val="00B36195"/>
    <w:rsid w:val="00B4784A"/>
    <w:rsid w:val="00B67EAE"/>
    <w:rsid w:val="00B706CF"/>
    <w:rsid w:val="00B82031"/>
    <w:rsid w:val="00B87DFA"/>
    <w:rsid w:val="00B925C0"/>
    <w:rsid w:val="00BA004B"/>
    <w:rsid w:val="00BC6AA5"/>
    <w:rsid w:val="00BC75F9"/>
    <w:rsid w:val="00BD1843"/>
    <w:rsid w:val="00BD3189"/>
    <w:rsid w:val="00BD7835"/>
    <w:rsid w:val="00BE3146"/>
    <w:rsid w:val="00BE3B3B"/>
    <w:rsid w:val="00BF091C"/>
    <w:rsid w:val="00BF2445"/>
    <w:rsid w:val="00C006DB"/>
    <w:rsid w:val="00C00C0E"/>
    <w:rsid w:val="00C073CD"/>
    <w:rsid w:val="00C118AB"/>
    <w:rsid w:val="00C11A15"/>
    <w:rsid w:val="00C11E79"/>
    <w:rsid w:val="00C27D9B"/>
    <w:rsid w:val="00C35E65"/>
    <w:rsid w:val="00C3687A"/>
    <w:rsid w:val="00C37D44"/>
    <w:rsid w:val="00C40110"/>
    <w:rsid w:val="00C43D38"/>
    <w:rsid w:val="00C574DA"/>
    <w:rsid w:val="00C6261F"/>
    <w:rsid w:val="00C66F7D"/>
    <w:rsid w:val="00C75180"/>
    <w:rsid w:val="00C764BC"/>
    <w:rsid w:val="00C778B9"/>
    <w:rsid w:val="00C77C10"/>
    <w:rsid w:val="00CA1E5B"/>
    <w:rsid w:val="00CA318D"/>
    <w:rsid w:val="00CA6298"/>
    <w:rsid w:val="00CB24DF"/>
    <w:rsid w:val="00CB25EC"/>
    <w:rsid w:val="00CB7ED7"/>
    <w:rsid w:val="00CC65E4"/>
    <w:rsid w:val="00CE158E"/>
    <w:rsid w:val="00CE3636"/>
    <w:rsid w:val="00CF4A14"/>
    <w:rsid w:val="00D00FCB"/>
    <w:rsid w:val="00D037FD"/>
    <w:rsid w:val="00D107A7"/>
    <w:rsid w:val="00D16BCC"/>
    <w:rsid w:val="00D20226"/>
    <w:rsid w:val="00D314CC"/>
    <w:rsid w:val="00D4127C"/>
    <w:rsid w:val="00D4670D"/>
    <w:rsid w:val="00D4678C"/>
    <w:rsid w:val="00D53224"/>
    <w:rsid w:val="00D5414D"/>
    <w:rsid w:val="00D71B4A"/>
    <w:rsid w:val="00D72AF0"/>
    <w:rsid w:val="00D7522B"/>
    <w:rsid w:val="00D75A3B"/>
    <w:rsid w:val="00D76114"/>
    <w:rsid w:val="00D85B1E"/>
    <w:rsid w:val="00D94A0D"/>
    <w:rsid w:val="00D94BD5"/>
    <w:rsid w:val="00D965B2"/>
    <w:rsid w:val="00DA08ED"/>
    <w:rsid w:val="00DA2455"/>
    <w:rsid w:val="00DA30C9"/>
    <w:rsid w:val="00DA600A"/>
    <w:rsid w:val="00DB1A9B"/>
    <w:rsid w:val="00DB7244"/>
    <w:rsid w:val="00DB75B8"/>
    <w:rsid w:val="00DD19D2"/>
    <w:rsid w:val="00DD5E7C"/>
    <w:rsid w:val="00DF2F11"/>
    <w:rsid w:val="00E053CD"/>
    <w:rsid w:val="00E0600D"/>
    <w:rsid w:val="00E07418"/>
    <w:rsid w:val="00E124C6"/>
    <w:rsid w:val="00E348D4"/>
    <w:rsid w:val="00E37920"/>
    <w:rsid w:val="00E53ACA"/>
    <w:rsid w:val="00E6200D"/>
    <w:rsid w:val="00E747A8"/>
    <w:rsid w:val="00E75586"/>
    <w:rsid w:val="00E755D6"/>
    <w:rsid w:val="00E83CA5"/>
    <w:rsid w:val="00E86DF1"/>
    <w:rsid w:val="00E9381D"/>
    <w:rsid w:val="00EA509C"/>
    <w:rsid w:val="00EA6E2C"/>
    <w:rsid w:val="00EB5964"/>
    <w:rsid w:val="00ED2D03"/>
    <w:rsid w:val="00ED3761"/>
    <w:rsid w:val="00ED6D26"/>
    <w:rsid w:val="00EE45EB"/>
    <w:rsid w:val="00F143C8"/>
    <w:rsid w:val="00F16D6A"/>
    <w:rsid w:val="00F16DEF"/>
    <w:rsid w:val="00F303A6"/>
    <w:rsid w:val="00F310D7"/>
    <w:rsid w:val="00F314F6"/>
    <w:rsid w:val="00F34BEC"/>
    <w:rsid w:val="00F42071"/>
    <w:rsid w:val="00F47059"/>
    <w:rsid w:val="00F51121"/>
    <w:rsid w:val="00F54A88"/>
    <w:rsid w:val="00F61770"/>
    <w:rsid w:val="00F63AEF"/>
    <w:rsid w:val="00F7035E"/>
    <w:rsid w:val="00F71410"/>
    <w:rsid w:val="00F71E10"/>
    <w:rsid w:val="00F72ED7"/>
    <w:rsid w:val="00F907B9"/>
    <w:rsid w:val="00F92D66"/>
    <w:rsid w:val="00F97EBD"/>
    <w:rsid w:val="00FA2E47"/>
    <w:rsid w:val="00FB75C4"/>
    <w:rsid w:val="00FC1255"/>
    <w:rsid w:val="00FC3C23"/>
    <w:rsid w:val="00FE1A1A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041C94"/>
  <w15:docId w15:val="{9D070CFB-E57F-4068-8583-C2207835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1132"/>
    <w:pPr>
      <w:widowContro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D1132"/>
    <w:pPr>
      <w:keepNext/>
      <w:spacing w:line="288" w:lineRule="auto"/>
      <w:jc w:val="center"/>
      <w:outlineLvl w:val="0"/>
    </w:pPr>
    <w:rPr>
      <w:b/>
      <w:caps/>
      <w:sz w:val="30"/>
    </w:rPr>
  </w:style>
  <w:style w:type="paragraph" w:styleId="Nadpis2">
    <w:name w:val="heading 2"/>
    <w:basedOn w:val="Normln"/>
    <w:next w:val="Normln"/>
    <w:link w:val="Nadpis2Char"/>
    <w:qFormat/>
    <w:rsid w:val="004D1132"/>
    <w:pPr>
      <w:keepNext/>
      <w:jc w:val="center"/>
      <w:outlineLvl w:val="1"/>
    </w:pPr>
    <w:rPr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14892"/>
    <w:rPr>
      <w:rFonts w:ascii="Times New Roman" w:hAnsi="Times New Roman"/>
      <w:sz w:val="24"/>
    </w:rPr>
  </w:style>
  <w:style w:type="paragraph" w:customStyle="1" w:styleId="Prosttext1">
    <w:name w:val="Prostý text1"/>
    <w:basedOn w:val="Normln"/>
    <w:rsid w:val="004D1132"/>
    <w:rPr>
      <w:rFonts w:ascii="Courier New" w:hAnsi="Courier New"/>
      <w:sz w:val="20"/>
    </w:rPr>
  </w:style>
  <w:style w:type="character" w:customStyle="1" w:styleId="Nadpis1Char">
    <w:name w:val="Nadpis 1 Char"/>
    <w:basedOn w:val="Standardnpsmoodstavce"/>
    <w:link w:val="Nadpis1"/>
    <w:rsid w:val="004D1132"/>
    <w:rPr>
      <w:rFonts w:ascii="Times New Roman" w:eastAsia="Times New Roman" w:hAnsi="Times New Roman" w:cs="Times New Roman"/>
      <w:b/>
      <w:caps/>
      <w:sz w:val="3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D1132"/>
    <w:rPr>
      <w:rFonts w:ascii="Times New Roman" w:eastAsia="Times New Roman" w:hAnsi="Times New Roman" w:cs="Times New Roman"/>
      <w:b/>
      <w:color w:val="000000"/>
      <w:sz w:val="24"/>
      <w:szCs w:val="20"/>
      <w:lang w:eastAsia="cs-CZ"/>
    </w:rPr>
  </w:style>
  <w:style w:type="paragraph" w:styleId="Zpat">
    <w:name w:val="footer"/>
    <w:basedOn w:val="Normln"/>
    <w:link w:val="ZpatChar"/>
    <w:rsid w:val="004D11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D113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4D1132"/>
  </w:style>
  <w:style w:type="paragraph" w:styleId="Zhlav">
    <w:name w:val="header"/>
    <w:basedOn w:val="Normln"/>
    <w:link w:val="ZhlavChar"/>
    <w:rsid w:val="004D11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D113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4D1132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D113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4D1132"/>
    <w:rPr>
      <w:vertAlign w:val="superscript"/>
    </w:rPr>
  </w:style>
  <w:style w:type="paragraph" w:customStyle="1" w:styleId="Poznmka">
    <w:name w:val="Poznámka"/>
    <w:rsid w:val="004D1132"/>
    <w:pPr>
      <w:widowControl w:val="0"/>
      <w:ind w:left="454" w:hanging="17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rsid w:val="004D1132"/>
    <w:pPr>
      <w:widowControl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4D1132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4D1132"/>
    <w:pPr>
      <w:widowControl/>
    </w:pPr>
    <w:rPr>
      <w:rFonts w:ascii="Helv" w:hAnsi="Helv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4D1132"/>
    <w:rPr>
      <w:rFonts w:ascii="Helv" w:eastAsia="Times New Roman" w:hAnsi="Helv" w:cs="Times New Roman"/>
      <w:color w:val="000000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4D1132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4D1132"/>
    <w:rPr>
      <w:rFonts w:ascii="Tahoma" w:eastAsia="Times New Roman" w:hAnsi="Tahoma" w:cs="Tahoma"/>
      <w:sz w:val="24"/>
      <w:szCs w:val="20"/>
      <w:shd w:val="clear" w:color="auto" w:fill="000080"/>
      <w:lang w:eastAsia="cs-CZ"/>
    </w:rPr>
  </w:style>
  <w:style w:type="paragraph" w:styleId="Textbubliny">
    <w:name w:val="Balloon Text"/>
    <w:basedOn w:val="Normln"/>
    <w:link w:val="TextbublinyChar"/>
    <w:semiHidden/>
    <w:rsid w:val="004D1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D1132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6B762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D6D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6D2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6D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6D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6D2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Prosttext2">
    <w:name w:val="Prostý text2"/>
    <w:basedOn w:val="Normln"/>
    <w:rsid w:val="0063108F"/>
    <w:rPr>
      <w:rFonts w:ascii="Courier New" w:hAnsi="Courier New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F470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47059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Odstavecseseznamem">
    <w:name w:val="List Paragraph"/>
    <w:basedOn w:val="Normln"/>
    <w:uiPriority w:val="34"/>
    <w:qFormat/>
    <w:rsid w:val="007E7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F9395-CAD7-4891-BA01-4C501C72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3377</Words>
  <Characters>19925</Characters>
  <Application>Microsoft Office Word</Application>
  <DocSecurity>4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Věra Katzová</dc:creator>
  <cp:lastModifiedBy>Svobodová Tereza</cp:lastModifiedBy>
  <cp:revision>2</cp:revision>
  <cp:lastPrinted>2018-05-21T10:06:00Z</cp:lastPrinted>
  <dcterms:created xsi:type="dcterms:W3CDTF">2021-09-30T12:53:00Z</dcterms:created>
  <dcterms:modified xsi:type="dcterms:W3CDTF">2021-09-30T12:53:00Z</dcterms:modified>
</cp:coreProperties>
</file>