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87EA5" w:rsidP="00987EA5" w:rsidRDefault="00125AE0" w14:paraId="6CD1FD99" w14:textId="2FDF2E79">
      <w:pPr>
        <w:pStyle w:val="Nadpis1"/>
      </w:pPr>
      <w:r>
        <w:t xml:space="preserve">Na Univerzitu Karlovu míří dva ERC </w:t>
      </w:r>
      <w:proofErr w:type="spellStart"/>
      <w:r>
        <w:t>Starting</w:t>
      </w:r>
      <w:proofErr w:type="spellEnd"/>
      <w:r>
        <w:t xml:space="preserve"> granty za miliony</w:t>
      </w:r>
      <w:r w:rsidR="003A7DBC">
        <w:t xml:space="preserve"> </w:t>
      </w:r>
      <w:r w:rsidR="00631296">
        <w:t>EUR</w:t>
      </w:r>
    </w:p>
    <w:p w:rsidR="00987EA5" w:rsidP="39A581A8" w:rsidRDefault="00987EA5" w14:paraId="4EFAD091" w14:textId="3F2BFF0A">
      <w:pPr>
        <w:rPr>
          <w:i w:val="1"/>
          <w:iCs w:val="1"/>
        </w:rPr>
      </w:pPr>
      <w:r w:rsidRPr="39A581A8" w:rsidR="398DF385">
        <w:rPr>
          <w:i w:val="1"/>
          <w:iCs w:val="1"/>
        </w:rPr>
        <w:t xml:space="preserve">Praha </w:t>
      </w:r>
      <w:r w:rsidRPr="39A581A8" w:rsidR="6C85B93F">
        <w:rPr>
          <w:i w:val="1"/>
          <w:iCs w:val="1"/>
        </w:rPr>
        <w:t>4. 9. 2025</w:t>
      </w:r>
      <w:r w:rsidR="398DF385">
        <w:rPr/>
        <w:t xml:space="preserve"> –</w:t>
      </w:r>
      <w:r w:rsidRPr="39A581A8" w:rsidR="398DF385">
        <w:rPr>
          <w:i w:val="1"/>
          <w:iCs w:val="1"/>
        </w:rPr>
        <w:t xml:space="preserve"> </w:t>
      </w:r>
      <w:r w:rsidRPr="39A581A8" w:rsidR="222A9B92">
        <w:rPr>
          <w:i w:val="1"/>
          <w:iCs w:val="1"/>
        </w:rPr>
        <w:t xml:space="preserve">Podle právě zveřejněných výsledků hned dva prestižní ERC </w:t>
      </w:r>
      <w:r w:rsidRPr="39A581A8" w:rsidR="222A9B92">
        <w:rPr>
          <w:i w:val="1"/>
          <w:iCs w:val="1"/>
        </w:rPr>
        <w:t>Starting</w:t>
      </w:r>
      <w:r w:rsidRPr="39A581A8" w:rsidR="222A9B92">
        <w:rPr>
          <w:i w:val="1"/>
          <w:iCs w:val="1"/>
        </w:rPr>
        <w:t xml:space="preserve"> granty putují</w:t>
      </w:r>
      <w:r w:rsidRPr="39A581A8" w:rsidR="62AC1663">
        <w:rPr>
          <w:i w:val="1"/>
          <w:iCs w:val="1"/>
        </w:rPr>
        <w:t xml:space="preserve"> </w:t>
      </w:r>
      <w:r w:rsidRPr="39A581A8" w:rsidR="222A9B92">
        <w:rPr>
          <w:i w:val="1"/>
          <w:iCs w:val="1"/>
        </w:rPr>
        <w:t xml:space="preserve">na </w:t>
      </w:r>
      <w:r w:rsidRPr="39A581A8" w:rsidR="62AC1663">
        <w:rPr>
          <w:i w:val="1"/>
          <w:iCs w:val="1"/>
        </w:rPr>
        <w:t>Univerzit</w:t>
      </w:r>
      <w:r w:rsidRPr="39A581A8" w:rsidR="222A9B92">
        <w:rPr>
          <w:i w:val="1"/>
          <w:iCs w:val="1"/>
        </w:rPr>
        <w:t>u</w:t>
      </w:r>
      <w:r w:rsidRPr="39A581A8" w:rsidR="62AC1663">
        <w:rPr>
          <w:i w:val="1"/>
          <w:iCs w:val="1"/>
        </w:rPr>
        <w:t xml:space="preserve"> Karlov</w:t>
      </w:r>
      <w:r w:rsidRPr="39A581A8" w:rsidR="222A9B92">
        <w:rPr>
          <w:i w:val="1"/>
          <w:iCs w:val="1"/>
        </w:rPr>
        <w:t>u. Se svými žádostmi</w:t>
      </w:r>
      <w:r w:rsidRPr="39A581A8" w:rsidR="62AC1663">
        <w:rPr>
          <w:i w:val="1"/>
          <w:iCs w:val="1"/>
        </w:rPr>
        <w:t xml:space="preserve"> uspěl</w:t>
      </w:r>
      <w:r w:rsidRPr="39A581A8" w:rsidR="222A9B92">
        <w:rPr>
          <w:i w:val="1"/>
          <w:iCs w:val="1"/>
        </w:rPr>
        <w:t>a</w:t>
      </w:r>
      <w:r w:rsidRPr="39A581A8" w:rsidR="62AC1663">
        <w:rPr>
          <w:i w:val="1"/>
          <w:iCs w:val="1"/>
        </w:rPr>
        <w:t xml:space="preserve"> u Evropské výzkumné rady </w:t>
      </w:r>
      <w:r w:rsidRPr="39A581A8" w:rsidR="222A9B92">
        <w:rPr>
          <w:i w:val="1"/>
          <w:iCs w:val="1"/>
        </w:rPr>
        <w:t>(</w:t>
      </w:r>
      <w:r w:rsidRPr="39A581A8" w:rsidR="222A9B92">
        <w:rPr>
          <w:i w:val="1"/>
          <w:iCs w:val="1"/>
        </w:rPr>
        <w:t>European</w:t>
      </w:r>
      <w:r w:rsidRPr="39A581A8" w:rsidR="222A9B92">
        <w:rPr>
          <w:i w:val="1"/>
          <w:iCs w:val="1"/>
        </w:rPr>
        <w:t xml:space="preserve"> </w:t>
      </w:r>
      <w:r w:rsidRPr="39A581A8" w:rsidR="222A9B92">
        <w:rPr>
          <w:i w:val="1"/>
          <w:iCs w:val="1"/>
        </w:rPr>
        <w:t>Research</w:t>
      </w:r>
      <w:r w:rsidRPr="39A581A8" w:rsidR="222A9B92">
        <w:rPr>
          <w:i w:val="1"/>
          <w:iCs w:val="1"/>
        </w:rPr>
        <w:t xml:space="preserve"> </w:t>
      </w:r>
      <w:r w:rsidRPr="39A581A8" w:rsidR="222A9B92">
        <w:rPr>
          <w:i w:val="1"/>
          <w:iCs w:val="1"/>
        </w:rPr>
        <w:t>Council</w:t>
      </w:r>
      <w:r w:rsidRPr="39A581A8" w:rsidR="222A9B92">
        <w:rPr>
          <w:i w:val="1"/>
          <w:iCs w:val="1"/>
        </w:rPr>
        <w:t xml:space="preserve"> – ERC)</w:t>
      </w:r>
      <w:r w:rsidRPr="39A581A8" w:rsidR="222A9B92">
        <w:rPr>
          <w:i w:val="1"/>
          <w:iCs w:val="1"/>
        </w:rPr>
        <w:t> </w:t>
      </w:r>
      <w:r w:rsidRPr="39A581A8" w:rsidR="222A9B92">
        <w:rPr>
          <w:i w:val="1"/>
          <w:iCs w:val="1"/>
        </w:rPr>
        <w:t>vědecká témata z oblasti bioinženýrství</w:t>
      </w:r>
      <w:r w:rsidRPr="39A581A8" w:rsidR="5845FBDD">
        <w:rPr>
          <w:i w:val="1"/>
          <w:iCs w:val="1"/>
        </w:rPr>
        <w:t xml:space="preserve"> a práva</w:t>
      </w:r>
      <w:r w:rsidRPr="39A581A8" w:rsidR="222A9B92">
        <w:rPr>
          <w:i w:val="1"/>
          <w:iCs w:val="1"/>
        </w:rPr>
        <w:t>.</w:t>
      </w:r>
    </w:p>
    <w:p w:rsidR="00163A6D" w:rsidP="00163A6D" w:rsidRDefault="00163A6D" w14:paraId="263DF637" w14:textId="56C5AEA7">
      <w:r w:rsidRPr="5472A6EC" w:rsidR="00163A6D">
        <w:rPr>
          <w:b w:val="1"/>
          <w:bCs w:val="1"/>
        </w:rPr>
        <w:t>Mg</w:t>
      </w:r>
      <w:r w:rsidRPr="5472A6EC" w:rsidR="00F244E7">
        <w:rPr>
          <w:b w:val="1"/>
          <w:bCs w:val="1"/>
        </w:rPr>
        <w:t>r.</w:t>
      </w:r>
      <w:r w:rsidR="00F244E7">
        <w:rPr/>
        <w:t> </w:t>
      </w:r>
      <w:r w:rsidRPr="5472A6EC" w:rsidR="00F244E7">
        <w:rPr>
          <w:b w:val="1"/>
          <w:bCs w:val="1"/>
        </w:rPr>
        <w:t xml:space="preserve">Andrea </w:t>
      </w:r>
      <w:r w:rsidRPr="5472A6EC" w:rsidR="00F244E7">
        <w:rPr>
          <w:b w:val="1"/>
          <w:bCs w:val="1"/>
        </w:rPr>
        <w:t>Gálisová</w:t>
      </w:r>
      <w:r w:rsidRPr="5472A6EC" w:rsidR="00F244E7">
        <w:rPr>
          <w:b w:val="1"/>
          <w:bCs w:val="1"/>
        </w:rPr>
        <w:t xml:space="preserve"> </w:t>
      </w:r>
      <w:r w:rsidRPr="5472A6EC" w:rsidR="00163A6D">
        <w:rPr>
          <w:b w:val="1"/>
          <w:bCs w:val="1"/>
        </w:rPr>
        <w:t xml:space="preserve">Ph.D. </w:t>
      </w:r>
      <w:r w:rsidR="00F244E7">
        <w:rPr/>
        <w:t>z 1. lékařské fakulty U</w:t>
      </w:r>
      <w:r w:rsidR="008E4625">
        <w:rPr/>
        <w:t>K</w:t>
      </w:r>
      <w:r w:rsidR="00F244E7">
        <w:rPr/>
        <w:t xml:space="preserve"> </w:t>
      </w:r>
      <w:r w:rsidR="00163A6D">
        <w:rPr/>
        <w:t xml:space="preserve">získala </w:t>
      </w:r>
      <w:r w:rsidR="00163A6D">
        <w:rPr/>
        <w:t>grant na svůj výzkum zaměřený na p</w:t>
      </w:r>
      <w:r w:rsidR="006077B1">
        <w:rPr/>
        <w:t>rogramovatelné</w:t>
      </w:r>
      <w:r w:rsidR="006077B1">
        <w:rPr/>
        <w:t xml:space="preserve"> in </w:t>
      </w:r>
      <w:r w:rsidR="006077B1">
        <w:rPr/>
        <w:t>vivo</w:t>
      </w:r>
      <w:r w:rsidR="006077B1">
        <w:rPr/>
        <w:t xml:space="preserve"> dodávání a sledování proteinů prostřednictvím extracelulárních vezikul</w:t>
      </w:r>
      <w:r w:rsidR="00163A6D">
        <w:rPr/>
        <w:t xml:space="preserve">. </w:t>
      </w:r>
      <w:r w:rsidRPr="5472A6EC" w:rsidR="00163A6D">
        <w:rPr>
          <w:i w:val="1"/>
          <w:iCs w:val="1"/>
        </w:rPr>
        <w:t>„</w:t>
      </w:r>
      <w:r w:rsidRPr="5472A6EC" w:rsidR="00163A6D">
        <w:rPr>
          <w:i w:val="1"/>
          <w:iCs w:val="1"/>
        </w:rPr>
        <w:t xml:space="preserve">Extracelulární vezikuly jsou malé váčky tvořené buněčnou membránou, které slouží k mezibuněčné komunikaci. V našem projektu je budeme upravovat pomocí metod molekulární biologie tak, aby dokázaly cíleně doručovat léčiva, zobrazovací látky nebo membránové proteiny do vybraných tkání a buněk. Upravené vezikuly budeme také monitorovat v živém </w:t>
      </w:r>
      <w:r w:rsidRPr="5472A6EC" w:rsidR="00163A6D">
        <w:rPr>
          <w:i w:val="1"/>
          <w:iCs w:val="1"/>
        </w:rPr>
        <w:t>organizmu</w:t>
      </w:r>
      <w:r w:rsidRPr="5472A6EC" w:rsidR="00163A6D">
        <w:rPr>
          <w:i w:val="1"/>
          <w:iCs w:val="1"/>
        </w:rPr>
        <w:t xml:space="preserve"> pomocí nejmodernější metody </w:t>
      </w:r>
      <w:r w:rsidRPr="5472A6EC" w:rsidR="00163A6D">
        <w:rPr>
          <w:i w:val="1"/>
          <w:iCs w:val="1"/>
        </w:rPr>
        <w:t>heteronukleární</w:t>
      </w:r>
      <w:r w:rsidRPr="5472A6EC" w:rsidR="00163A6D">
        <w:rPr>
          <w:i w:val="1"/>
          <w:iCs w:val="1"/>
        </w:rPr>
        <w:t xml:space="preserve"> magnetické rezonance</w:t>
      </w:r>
      <w:r w:rsidRPr="5472A6EC" w:rsidR="00163A6D">
        <w:rPr>
          <w:i w:val="1"/>
          <w:iCs w:val="1"/>
        </w:rPr>
        <w:t xml:space="preserve">,“ </w:t>
      </w:r>
      <w:r w:rsidR="00163A6D">
        <w:rPr/>
        <w:t xml:space="preserve">vysvětluje doktorka </w:t>
      </w:r>
      <w:r w:rsidR="00163A6D">
        <w:rPr/>
        <w:t>Gálisová</w:t>
      </w:r>
      <w:r w:rsidR="00163A6D">
        <w:rPr/>
        <w:t xml:space="preserve"> oblast své práce</w:t>
      </w:r>
      <w:r w:rsidR="00163A6D">
        <w:rPr/>
        <w:t xml:space="preserve">. </w:t>
      </w:r>
      <w:r w:rsidR="001366BA">
        <w:rPr/>
        <w:t>N</w:t>
      </w:r>
      <w:r w:rsidR="00163A6D">
        <w:rPr/>
        <w:t xml:space="preserve">a svůj výzkum </w:t>
      </w:r>
      <w:r w:rsidR="001366BA">
        <w:rPr/>
        <w:t xml:space="preserve">získala </w:t>
      </w:r>
      <w:r w:rsidR="00163A6D">
        <w:rPr/>
        <w:t>necelých 1,9 mil. EUR</w:t>
      </w:r>
      <w:r w:rsidR="00B804C2">
        <w:rPr/>
        <w:t xml:space="preserve"> (kromě maximální částky 1,5 mil</w:t>
      </w:r>
      <w:r w:rsidR="008E4625">
        <w:rPr/>
        <w:t>.</w:t>
      </w:r>
      <w:r w:rsidR="00B804C2">
        <w:rPr/>
        <w:t xml:space="preserve"> EUR j</w:t>
      </w:r>
      <w:r w:rsidR="0839D491">
        <w:rPr/>
        <w:t>í</w:t>
      </w:r>
      <w:r w:rsidR="00B804C2">
        <w:rPr/>
        <w:t xml:space="preserve"> bylo přiznáno i dodatečné financování).</w:t>
      </w:r>
    </w:p>
    <w:p w:rsidRPr="008E4625" w:rsidR="00B804C2" w:rsidP="00163A6D" w:rsidRDefault="00B804C2" w14:paraId="47543FEE" w14:textId="0AE2B004">
      <w:r w:rsidRPr="002348B2">
        <w:t xml:space="preserve">Dalším </w:t>
      </w:r>
      <w:r w:rsidRPr="002348B2" w:rsidR="002348B2">
        <w:t xml:space="preserve">úspěšným žadatelem o </w:t>
      </w:r>
      <w:r w:rsidR="001366BA">
        <w:t xml:space="preserve">ERC </w:t>
      </w:r>
      <w:r w:rsidRPr="002348B2" w:rsidR="002348B2">
        <w:t>grant je</w:t>
      </w:r>
      <w:r w:rsidR="002348B2">
        <w:rPr>
          <w:b/>
          <w:bCs/>
        </w:rPr>
        <w:t xml:space="preserve"> </w:t>
      </w:r>
      <w:proofErr w:type="gramStart"/>
      <w:r w:rsidRPr="00B804C2">
        <w:rPr>
          <w:b/>
          <w:bCs/>
        </w:rPr>
        <w:t>Doc.</w:t>
      </w:r>
      <w:proofErr w:type="gramEnd"/>
      <w:r w:rsidRPr="00B804C2">
        <w:rPr>
          <w:b/>
          <w:bCs/>
        </w:rPr>
        <w:t xml:space="preserve"> JUDr. Jakub Drápal, </w:t>
      </w:r>
      <w:proofErr w:type="spellStart"/>
      <w:r w:rsidRPr="00B804C2">
        <w:rPr>
          <w:b/>
          <w:bCs/>
        </w:rPr>
        <w:t>M.Phil</w:t>
      </w:r>
      <w:proofErr w:type="spellEnd"/>
      <w:r w:rsidRPr="00B804C2">
        <w:rPr>
          <w:b/>
          <w:bCs/>
        </w:rPr>
        <w:t>., Ph.D.</w:t>
      </w:r>
      <w:r>
        <w:rPr>
          <w:b/>
          <w:bCs/>
        </w:rPr>
        <w:t xml:space="preserve"> </w:t>
      </w:r>
      <w:r>
        <w:t>z Právnické fakulty U</w:t>
      </w:r>
      <w:r w:rsidR="008E4625">
        <w:t>K</w:t>
      </w:r>
      <w:r w:rsidR="002348B2">
        <w:t xml:space="preserve">, </w:t>
      </w:r>
      <w:r w:rsidRPr="002348B2" w:rsidR="002348B2">
        <w:t>který se zaměřuje na problematiku ukládání trestů napříč kontinentální Evropou</w:t>
      </w:r>
      <w:r w:rsidRPr="008E4625" w:rsidR="002348B2">
        <w:rPr>
          <w:i/>
          <w:iCs/>
        </w:rPr>
        <w:t xml:space="preserve">. </w:t>
      </w:r>
      <w:r w:rsidRPr="008E4625" w:rsidR="008E4625">
        <w:rPr>
          <w:i/>
          <w:iCs/>
        </w:rPr>
        <w:t xml:space="preserve">„Chceme ukázat, jak soudci v kontinentální Evropě přemýšlejí při rozhodování o trestu a jaká pravidla či vodítka mají k dispozici. Díky tomu můžeme znovu otevřít téma, které se dlouho rozvíjelo hlavně v anglosaském světě, a přinést do něj evropský pohled. Věřím, že z našeho projektu vzejde mnoho nových podnětů pro další výzkum </w:t>
      </w:r>
      <w:r w:rsidR="00BD2822">
        <w:rPr>
          <w:i/>
          <w:iCs/>
        </w:rPr>
        <w:t xml:space="preserve">a praxi trestání </w:t>
      </w:r>
      <w:r w:rsidRPr="008E4625" w:rsidR="008E4625">
        <w:rPr>
          <w:i/>
          <w:iCs/>
        </w:rPr>
        <w:t>– u nás i v</w:t>
      </w:r>
      <w:r w:rsidR="008E4625">
        <w:rPr>
          <w:i/>
          <w:iCs/>
        </w:rPr>
        <w:t> </w:t>
      </w:r>
      <w:r w:rsidRPr="008E4625" w:rsidR="008E4625">
        <w:rPr>
          <w:i/>
          <w:iCs/>
        </w:rPr>
        <w:t>zahraničí</w:t>
      </w:r>
      <w:r w:rsidR="008E4625">
        <w:rPr>
          <w:i/>
          <w:iCs/>
        </w:rPr>
        <w:t>,</w:t>
      </w:r>
      <w:r w:rsidRPr="008E4625" w:rsidR="008E4625">
        <w:rPr>
          <w:i/>
          <w:iCs/>
        </w:rPr>
        <w:t>“</w:t>
      </w:r>
      <w:r w:rsidR="008E4625">
        <w:rPr>
          <w:i/>
          <w:iCs/>
        </w:rPr>
        <w:t xml:space="preserve"> </w:t>
      </w:r>
      <w:r w:rsidR="008E4625">
        <w:t xml:space="preserve">dodává docent Drápal, </w:t>
      </w:r>
      <w:r w:rsidR="007B1224">
        <w:t>jenž</w:t>
      </w:r>
      <w:r w:rsidR="008E4625">
        <w:t xml:space="preserve"> získal z grantu maximální finanční podporu ve výši 1,5 mil. EUR.</w:t>
      </w:r>
    </w:p>
    <w:p w:rsidR="006E39B4" w:rsidP="002E5988" w:rsidRDefault="006E39B4" w14:paraId="37105EF4" w14:textId="5FBB81DE">
      <w:r w:rsidR="719499CE">
        <w:rPr/>
        <w:t xml:space="preserve">Oba úspěšní žadatelé </w:t>
      </w:r>
      <w:r w:rsidR="7B479E00">
        <w:rPr/>
        <w:t xml:space="preserve">absolvovali </w:t>
      </w:r>
      <w:r w:rsidR="7B479E00">
        <w:rPr/>
        <w:t>Národní</w:t>
      </w:r>
      <w:r w:rsidR="7B479E00">
        <w:rPr/>
        <w:t xml:space="preserve"> workshopy </w:t>
      </w:r>
      <w:hyperlink r:id="Reacb3ba48e94414a">
        <w:r w:rsidRPr="39A581A8" w:rsidR="7B479E00">
          <w:rPr>
            <w:rStyle w:val="Hypertextovodkaz"/>
          </w:rPr>
          <w:t>Expertní skupiny na podporu žadatelů o ERC</w:t>
        </w:r>
      </w:hyperlink>
      <w:r w:rsidR="7B479E00">
        <w:rPr/>
        <w:t xml:space="preserve"> </w:t>
      </w:r>
      <w:r w:rsidR="7B479E00">
        <w:rPr/>
        <w:t>a</w:t>
      </w:r>
      <w:r w:rsidR="7015F5E2">
        <w:rPr/>
        <w:t xml:space="preserve"> </w:t>
      </w:r>
      <w:r w:rsidR="7015F5E2">
        <w:rPr/>
        <w:t xml:space="preserve">doktorka </w:t>
      </w:r>
      <w:r w:rsidR="7015F5E2">
        <w:rPr/>
        <w:t>Gálisová</w:t>
      </w:r>
      <w:r w:rsidR="7B479E00">
        <w:rPr/>
        <w:t xml:space="preserve"> rovněž </w:t>
      </w:r>
      <w:hyperlink r:id="R3aa3702ecb1c4b8e">
        <w:r w:rsidRPr="39A581A8" w:rsidR="7B479E00">
          <w:rPr>
            <w:rStyle w:val="Hypertextovodkaz"/>
          </w:rPr>
          <w:t>Univerzitní individuální ERC mentoring</w:t>
        </w:r>
        <w:r w:rsidRPr="39A581A8" w:rsidR="7B479E00">
          <w:rPr>
            <w:rStyle w:val="Hypertextovodkaz"/>
          </w:rPr>
          <w:t>.</w:t>
        </w:r>
      </w:hyperlink>
      <w:r w:rsidR="7B479E00">
        <w:rPr/>
        <w:t xml:space="preserve"> </w:t>
      </w:r>
      <w:r w:rsidR="719499CE">
        <w:rPr/>
        <w:t xml:space="preserve">K úspěchu mnoha žadatelů přispívá </w:t>
      </w:r>
      <w:r w:rsidR="73C2FD4A">
        <w:rPr/>
        <w:t xml:space="preserve">právě </w:t>
      </w:r>
      <w:r w:rsidR="719499CE">
        <w:rPr/>
        <w:t xml:space="preserve">dlouholetá </w:t>
      </w:r>
      <w:r w:rsidR="73C2FD4A">
        <w:rPr/>
        <w:t xml:space="preserve">a </w:t>
      </w:r>
      <w:r w:rsidR="719499CE">
        <w:rPr/>
        <w:t xml:space="preserve">systematická podpora, kterou na UK koordinuje profesor Zdeněk Strakoš (MFF UK), bývalý </w:t>
      </w:r>
      <w:r w:rsidR="14B6B0B4">
        <w:rPr/>
        <w:t xml:space="preserve">člen a </w:t>
      </w:r>
      <w:r w:rsidR="719499CE">
        <w:rPr/>
        <w:t>předseda</w:t>
      </w:r>
      <w:r w:rsidR="3D2E10C5">
        <w:rPr/>
        <w:t xml:space="preserve"> </w:t>
      </w:r>
      <w:r w:rsidR="5135FC2C">
        <w:rPr/>
        <w:t>jednoho</w:t>
      </w:r>
      <w:r w:rsidR="5135FC2C">
        <w:rPr/>
        <w:t xml:space="preserve"> z </w:t>
      </w:r>
      <w:r w:rsidR="719499CE">
        <w:rPr/>
        <w:t>hodnotící</w:t>
      </w:r>
      <w:r w:rsidR="6BE622E2">
        <w:rPr/>
        <w:t>c</w:t>
      </w:r>
      <w:r w:rsidR="719499CE">
        <w:rPr/>
        <w:t>h</w:t>
      </w:r>
      <w:r w:rsidR="719499CE">
        <w:rPr/>
        <w:t xml:space="preserve"> </w:t>
      </w:r>
      <w:r w:rsidR="719499CE">
        <w:rPr/>
        <w:t>panel</w:t>
      </w:r>
      <w:r w:rsidR="5B58DA13">
        <w:rPr/>
        <w:t>ů</w:t>
      </w:r>
      <w:r w:rsidR="719499CE">
        <w:rPr/>
        <w:t xml:space="preserve"> ERC.</w:t>
      </w:r>
      <w:r w:rsidR="719499CE">
        <w:rPr/>
        <w:t> </w:t>
      </w:r>
      <w:r w:rsidR="73C2FD4A">
        <w:rPr/>
        <w:t>„</w:t>
      </w:r>
      <w:r w:rsidRPr="39A581A8" w:rsidR="79ECD674">
        <w:rPr>
          <w:i w:val="1"/>
          <w:iCs w:val="1"/>
        </w:rPr>
        <w:t xml:space="preserve">Jsem velmi rád, že po velkém loňském úspěchu v kategorii </w:t>
      </w:r>
      <w:r w:rsidRPr="39A581A8" w:rsidR="79ECD674">
        <w:rPr>
          <w:i w:val="1"/>
          <w:iCs w:val="1"/>
        </w:rPr>
        <w:t>Consolidator</w:t>
      </w:r>
      <w:r w:rsidRPr="39A581A8" w:rsidR="79ECD674">
        <w:rPr>
          <w:i w:val="1"/>
          <w:iCs w:val="1"/>
        </w:rPr>
        <w:t xml:space="preserve"> grantů naše země navázala zlepšením i v kategorii </w:t>
      </w:r>
      <w:r w:rsidRPr="39A581A8" w:rsidR="79ECD674">
        <w:rPr>
          <w:i w:val="1"/>
          <w:iCs w:val="1"/>
        </w:rPr>
        <w:t>Starting</w:t>
      </w:r>
      <w:r w:rsidRPr="39A581A8" w:rsidR="79ECD674">
        <w:rPr>
          <w:i w:val="1"/>
          <w:iCs w:val="1"/>
        </w:rPr>
        <w:t>.</w:t>
      </w:r>
      <w:r w:rsidRPr="39A581A8" w:rsidR="79ECD674">
        <w:rPr>
          <w:i w:val="1"/>
          <w:iCs w:val="1"/>
        </w:rPr>
        <w:t xml:space="preserve"> </w:t>
      </w:r>
      <w:r w:rsidRPr="39A581A8" w:rsidR="79ECD674">
        <w:rPr>
          <w:i w:val="1"/>
          <w:iCs w:val="1"/>
        </w:rPr>
        <w:t xml:space="preserve">Gratuluji všem úspěšným žadatelkám a žadatelům a děkuji jim za jejich mimořádné úsilí. Poděkování patří také všem, kteří je při přípravě projektů podporovali. Za </w:t>
      </w:r>
      <w:r w:rsidRPr="39A581A8" w:rsidR="79ECD674">
        <w:rPr>
          <w:i w:val="1"/>
          <w:iCs w:val="1"/>
        </w:rPr>
        <w:t>UK bych</w:t>
      </w:r>
      <w:r w:rsidRPr="39A581A8" w:rsidR="7879332A">
        <w:rPr>
          <w:i w:val="1"/>
          <w:iCs w:val="1"/>
        </w:rPr>
        <w:t xml:space="preserve"> </w:t>
      </w:r>
      <w:r w:rsidRPr="39A581A8" w:rsidR="79ECD674">
        <w:rPr>
          <w:i w:val="1"/>
          <w:iCs w:val="1"/>
        </w:rPr>
        <w:t>rá</w:t>
      </w:r>
      <w:r w:rsidRPr="39A581A8" w:rsidR="79ECD674">
        <w:rPr>
          <w:i w:val="1"/>
          <w:iCs w:val="1"/>
        </w:rPr>
        <w:t xml:space="preserve">d vyzdvihl individuální ERC mentoring ze strany Štěpánky </w:t>
      </w:r>
      <w:r w:rsidRPr="39A581A8" w:rsidR="79ECD674">
        <w:rPr>
          <w:i w:val="1"/>
          <w:iCs w:val="1"/>
        </w:rPr>
        <w:t>Gray</w:t>
      </w:r>
      <w:r w:rsidRPr="39A581A8" w:rsidR="79ECD674">
        <w:rPr>
          <w:i w:val="1"/>
          <w:iCs w:val="1"/>
        </w:rPr>
        <w:t xml:space="preserve"> Markové ve spolupráci s Khaledem Ismailem, a také trvalou podporu Veroniky Syrovátkové všem žadatelům. </w:t>
      </w:r>
      <w:r w:rsidRPr="39A581A8" w:rsidR="79ECD674">
        <w:rPr>
          <w:i w:val="1"/>
          <w:iCs w:val="1"/>
        </w:rPr>
        <w:t xml:space="preserve">Velkou radost mám ze získání prvního ERC grantu na lékařských fakultách UK a rovněž dalšího úspěchu v oblasti právních </w:t>
      </w:r>
      <w:r w:rsidRPr="39A581A8" w:rsidR="79ECD674">
        <w:rPr>
          <w:i w:val="1"/>
          <w:iCs w:val="1"/>
        </w:rPr>
        <w:t xml:space="preserve">věd </w:t>
      </w:r>
      <w:r w:rsidRPr="39A581A8" w:rsidR="0F30A0AF">
        <w:rPr>
          <w:i w:val="1"/>
          <w:iCs w:val="1"/>
        </w:rPr>
        <w:t>–</w:t>
      </w:r>
      <w:r w:rsidRPr="39A581A8" w:rsidR="79ECD674">
        <w:rPr>
          <w:i w:val="1"/>
          <w:iCs w:val="1"/>
        </w:rPr>
        <w:t xml:space="preserve"> navíc</w:t>
      </w:r>
      <w:r w:rsidRPr="39A581A8" w:rsidR="79ECD674">
        <w:rPr>
          <w:i w:val="1"/>
          <w:iCs w:val="1"/>
        </w:rPr>
        <w:t xml:space="preserve"> tak mimořádně milou kolegyní a kolegou</w:t>
      </w:r>
      <w:r w:rsidR="73C2FD4A">
        <w:rPr/>
        <w:t xml:space="preserve">,“ </w:t>
      </w:r>
      <w:r w:rsidR="73C2FD4A">
        <w:rPr/>
        <w:t>uvedl</w:t>
      </w:r>
      <w:r w:rsidR="73C2FD4A">
        <w:rPr/>
        <w:t> </w:t>
      </w:r>
      <w:r w:rsidRPr="39A581A8" w:rsidR="73C2FD4A">
        <w:rPr>
          <w:b w:val="1"/>
          <w:bCs w:val="1"/>
        </w:rPr>
        <w:t>Zdeněk Strakoš</w:t>
      </w:r>
      <w:r w:rsidR="73C2FD4A">
        <w:rPr/>
        <w:t>.</w:t>
      </w:r>
    </w:p>
    <w:p w:rsidRPr="006E39B4" w:rsidR="0089570E" w:rsidP="002E5988" w:rsidRDefault="0089570E" w14:paraId="518371F9" w14:textId="533F5217">
      <w:r w:rsidRPr="39A581A8" w:rsidR="73C2FD4A">
        <w:rPr>
          <w:i w:val="1"/>
          <w:iCs w:val="1"/>
        </w:rPr>
        <w:t>„</w:t>
      </w:r>
      <w:r w:rsidRPr="39A581A8" w:rsidR="73C2FD4A">
        <w:rPr>
          <w:i w:val="1"/>
          <w:iCs w:val="1"/>
        </w:rPr>
        <w:t xml:space="preserve">Oběma </w:t>
      </w:r>
      <w:r w:rsidRPr="39A581A8" w:rsidR="217AE9FF">
        <w:rPr>
          <w:i w:val="1"/>
          <w:iCs w:val="1"/>
        </w:rPr>
        <w:t xml:space="preserve">upřímně </w:t>
      </w:r>
      <w:r w:rsidRPr="39A581A8" w:rsidR="73C2FD4A">
        <w:rPr>
          <w:i w:val="1"/>
          <w:iCs w:val="1"/>
        </w:rPr>
        <w:t xml:space="preserve">gratuluji a věřím, že výsledky jejich </w:t>
      </w:r>
      <w:r w:rsidRPr="39A581A8" w:rsidR="0BBE45B9">
        <w:rPr>
          <w:i w:val="1"/>
          <w:iCs w:val="1"/>
        </w:rPr>
        <w:t>práce</w:t>
      </w:r>
      <w:r w:rsidRPr="39A581A8" w:rsidR="73C2FD4A">
        <w:rPr>
          <w:i w:val="1"/>
          <w:iCs w:val="1"/>
        </w:rPr>
        <w:t xml:space="preserve"> budou mít pozitivní </w:t>
      </w:r>
      <w:r w:rsidRPr="39A581A8" w:rsidR="246CF9F5">
        <w:rPr>
          <w:i w:val="1"/>
          <w:iCs w:val="1"/>
        </w:rPr>
        <w:t>vliv</w:t>
      </w:r>
      <w:r w:rsidRPr="39A581A8" w:rsidR="73C2FD4A">
        <w:rPr>
          <w:i w:val="1"/>
          <w:iCs w:val="1"/>
        </w:rPr>
        <w:t xml:space="preserve"> nejen </w:t>
      </w:r>
      <w:r w:rsidRPr="39A581A8" w:rsidR="2777C3BA">
        <w:rPr>
          <w:i w:val="1"/>
          <w:iCs w:val="1"/>
        </w:rPr>
        <w:t xml:space="preserve">v kruzích </w:t>
      </w:r>
      <w:r w:rsidRPr="39A581A8" w:rsidR="73C2FD4A">
        <w:rPr>
          <w:i w:val="1"/>
          <w:iCs w:val="1"/>
        </w:rPr>
        <w:t>odborn</w:t>
      </w:r>
      <w:r w:rsidRPr="39A581A8" w:rsidR="72EE24F7">
        <w:rPr>
          <w:i w:val="1"/>
          <w:iCs w:val="1"/>
        </w:rPr>
        <w:t>é</w:t>
      </w:r>
      <w:r w:rsidRPr="39A581A8" w:rsidR="73C2FD4A">
        <w:rPr>
          <w:i w:val="1"/>
          <w:iCs w:val="1"/>
        </w:rPr>
        <w:t xml:space="preserve"> veřejnos</w:t>
      </w:r>
      <w:r w:rsidRPr="39A581A8" w:rsidR="73C2FD4A">
        <w:rPr>
          <w:i w:val="1"/>
          <w:iCs w:val="1"/>
        </w:rPr>
        <w:t>t</w:t>
      </w:r>
      <w:r w:rsidRPr="39A581A8" w:rsidR="36451511">
        <w:rPr>
          <w:i w:val="1"/>
          <w:iCs w:val="1"/>
        </w:rPr>
        <w:t>i</w:t>
      </w:r>
      <w:r w:rsidRPr="39A581A8" w:rsidR="72DECD23">
        <w:rPr>
          <w:i w:val="1"/>
          <w:iCs w:val="1"/>
        </w:rPr>
        <w:t>,</w:t>
      </w:r>
      <w:r w:rsidRPr="39A581A8" w:rsidR="73C2FD4A">
        <w:rPr>
          <w:i w:val="1"/>
          <w:iCs w:val="1"/>
        </w:rPr>
        <w:t xml:space="preserve"> a</w:t>
      </w:r>
      <w:r w:rsidRPr="39A581A8" w:rsidR="73C2FD4A">
        <w:rPr>
          <w:i w:val="1"/>
          <w:iCs w:val="1"/>
        </w:rPr>
        <w:t xml:space="preserve">le i </w:t>
      </w:r>
      <w:r w:rsidRPr="39A581A8" w:rsidR="42D150B4">
        <w:rPr>
          <w:i w:val="1"/>
          <w:iCs w:val="1"/>
        </w:rPr>
        <w:t>v</w:t>
      </w:r>
      <w:r w:rsidRPr="39A581A8" w:rsidR="73C2FD4A">
        <w:rPr>
          <w:i w:val="1"/>
          <w:iCs w:val="1"/>
        </w:rPr>
        <w:t xml:space="preserve"> </w:t>
      </w:r>
      <w:r w:rsidRPr="39A581A8" w:rsidR="73C2FD4A">
        <w:rPr>
          <w:i w:val="1"/>
          <w:iCs w:val="1"/>
        </w:rPr>
        <w:t>cel</w:t>
      </w:r>
      <w:r w:rsidRPr="39A581A8" w:rsidR="3C4A8F0D">
        <w:rPr>
          <w:i w:val="1"/>
          <w:iCs w:val="1"/>
        </w:rPr>
        <w:t>é</w:t>
      </w:r>
      <w:r w:rsidRPr="39A581A8" w:rsidR="73C2FD4A">
        <w:rPr>
          <w:i w:val="1"/>
          <w:iCs w:val="1"/>
        </w:rPr>
        <w:t xml:space="preserve"> naš</w:t>
      </w:r>
      <w:r w:rsidRPr="39A581A8" w:rsidR="0BF30BC0">
        <w:rPr>
          <w:i w:val="1"/>
          <w:iCs w:val="1"/>
        </w:rPr>
        <w:t>í</w:t>
      </w:r>
      <w:r w:rsidRPr="39A581A8" w:rsidR="73C2FD4A">
        <w:rPr>
          <w:i w:val="1"/>
          <w:iCs w:val="1"/>
        </w:rPr>
        <w:t xml:space="preserve"> společnost</w:t>
      </w:r>
      <w:r w:rsidRPr="39A581A8" w:rsidR="2E01867F">
        <w:rPr>
          <w:i w:val="1"/>
          <w:iCs w:val="1"/>
        </w:rPr>
        <w:t>i</w:t>
      </w:r>
      <w:r w:rsidRPr="39A581A8" w:rsidR="217AE9FF">
        <w:rPr>
          <w:i w:val="1"/>
          <w:iCs w:val="1"/>
        </w:rPr>
        <w:t xml:space="preserve">. </w:t>
      </w:r>
      <w:r w:rsidRPr="39A581A8" w:rsidR="7DB21694">
        <w:rPr>
          <w:i w:val="1"/>
          <w:iCs w:val="1"/>
        </w:rPr>
        <w:t xml:space="preserve">Těší mě, že </w:t>
      </w:r>
      <w:r w:rsidRPr="39A581A8" w:rsidR="217AE9FF">
        <w:rPr>
          <w:i w:val="1"/>
          <w:iCs w:val="1"/>
        </w:rPr>
        <w:t>Univerzit</w:t>
      </w:r>
      <w:r w:rsidRPr="39A581A8" w:rsidR="0CFBA523">
        <w:rPr>
          <w:i w:val="1"/>
          <w:iCs w:val="1"/>
        </w:rPr>
        <w:t>a</w:t>
      </w:r>
      <w:r w:rsidRPr="39A581A8" w:rsidR="217AE9FF">
        <w:rPr>
          <w:i w:val="1"/>
          <w:iCs w:val="1"/>
        </w:rPr>
        <w:t xml:space="preserve"> Karlov</w:t>
      </w:r>
      <w:r w:rsidRPr="39A581A8" w:rsidR="2835CA57">
        <w:rPr>
          <w:i w:val="1"/>
          <w:iCs w:val="1"/>
        </w:rPr>
        <w:t>a pokračuje v nastoleném trendu a dlouhodobá podpora nese ovoce</w:t>
      </w:r>
      <w:r w:rsidRPr="39A581A8" w:rsidR="2835CA57">
        <w:rPr>
          <w:i w:val="1"/>
          <w:iCs w:val="1"/>
        </w:rPr>
        <w:t xml:space="preserve">. Jako bonus vidím to, že se </w:t>
      </w:r>
      <w:r w:rsidRPr="39A581A8" w:rsidR="2835CA57">
        <w:rPr>
          <w:i w:val="1"/>
          <w:iCs w:val="1"/>
        </w:rPr>
        <w:t>daří i v oborech</w:t>
      </w:r>
      <w:r w:rsidRPr="39A581A8" w:rsidR="3E44E070">
        <w:rPr>
          <w:i w:val="1"/>
          <w:iCs w:val="1"/>
        </w:rPr>
        <w:t>, kde jsme historicky spíše strádali.</w:t>
      </w:r>
      <w:r w:rsidRPr="39A581A8" w:rsidR="3E44E070">
        <w:rPr>
          <w:i w:val="1"/>
          <w:iCs w:val="1"/>
        </w:rPr>
        <w:t xml:space="preserve"> Věřím, že tyto úspěchy budou </w:t>
      </w:r>
      <w:r w:rsidRPr="39A581A8" w:rsidR="430D7D1E">
        <w:rPr>
          <w:i w:val="1"/>
          <w:iCs w:val="1"/>
        </w:rPr>
        <w:t>inspirací</w:t>
      </w:r>
      <w:r w:rsidRPr="39A581A8" w:rsidR="3E44E070">
        <w:rPr>
          <w:i w:val="1"/>
          <w:iCs w:val="1"/>
        </w:rPr>
        <w:t xml:space="preserve"> </w:t>
      </w:r>
      <w:r w:rsidRPr="39A581A8" w:rsidR="2F15DC79">
        <w:rPr>
          <w:i w:val="1"/>
          <w:iCs w:val="1"/>
        </w:rPr>
        <w:t xml:space="preserve">a motivací </w:t>
      </w:r>
      <w:r w:rsidRPr="39A581A8" w:rsidR="3E44E070">
        <w:rPr>
          <w:i w:val="1"/>
          <w:iCs w:val="1"/>
        </w:rPr>
        <w:t>pro další</w:t>
      </w:r>
      <w:r w:rsidRPr="39A581A8" w:rsidR="217AE9FF">
        <w:rPr>
          <w:i w:val="1"/>
          <w:iCs w:val="1"/>
        </w:rPr>
        <w:t>,“</w:t>
      </w:r>
      <w:r w:rsidRPr="39A581A8" w:rsidR="217AE9FF">
        <w:rPr>
          <w:i w:val="1"/>
          <w:iCs w:val="1"/>
        </w:rPr>
        <w:t xml:space="preserve"> </w:t>
      </w:r>
      <w:r w:rsidR="217AE9FF">
        <w:rPr/>
        <w:t>okomentoval výsledky prorektor UK pro vědeckou a tvůrčí činnost </w:t>
      </w:r>
      <w:r w:rsidRPr="39A581A8" w:rsidR="217AE9FF">
        <w:rPr>
          <w:b w:val="1"/>
          <w:bCs w:val="1"/>
        </w:rPr>
        <w:t xml:space="preserve">Ladislav </w:t>
      </w:r>
      <w:r w:rsidRPr="39A581A8" w:rsidR="217AE9FF">
        <w:rPr>
          <w:b w:val="1"/>
          <w:bCs w:val="1"/>
        </w:rPr>
        <w:t>Krištoufek</w:t>
      </w:r>
      <w:r w:rsidR="217AE9FF">
        <w:rPr/>
        <w:t>.</w:t>
      </w:r>
    </w:p>
    <w:p w:rsidR="002E5988" w:rsidP="39A581A8" w:rsidRDefault="002E5988" w14:paraId="25BDB41F" w14:textId="7AB3B9D0">
      <w:pPr>
        <w:pStyle w:val="Normln"/>
        <w:suppressLineNumbers w:val="0"/>
        <w:bidi w:val="0"/>
        <w:spacing w:before="0" w:beforeAutospacing="off" w:after="200" w:afterAutospacing="off" w:line="276" w:lineRule="auto"/>
        <w:ind w:left="0" w:right="0"/>
        <w:jc w:val="left"/>
      </w:pPr>
      <w:r w:rsidRPr="39A581A8" w:rsidR="2808B4B6">
        <w:rPr>
          <w:b w:val="1"/>
          <w:bCs w:val="1"/>
        </w:rPr>
        <w:t xml:space="preserve">ERC </w:t>
      </w:r>
      <w:r w:rsidRPr="39A581A8" w:rsidR="2808B4B6">
        <w:rPr>
          <w:b w:val="1"/>
          <w:bCs w:val="1"/>
        </w:rPr>
        <w:t>Starting</w:t>
      </w:r>
      <w:r w:rsidRPr="39A581A8" w:rsidR="2808B4B6">
        <w:rPr>
          <w:b w:val="1"/>
          <w:bCs w:val="1"/>
        </w:rPr>
        <w:t xml:space="preserve"> granty</w:t>
      </w:r>
      <w:r w:rsidR="2808B4B6">
        <w:rPr/>
        <w:t xml:space="preserve"> se zaměřují na podporu nezávislé kariéry vynikajících mladých vědců ve fázi, kdy vytvářejí vlastní výzkumný tým nebo program. Po formální stránce mohou být žadateli výzkumní pracovníci jakéhokoli věku či národnosti, kteří získali Ph.D. v rozmezí 2 </w:t>
      </w:r>
      <w:r w:rsidR="2808B4B6">
        <w:rPr/>
        <w:t xml:space="preserve">až 7 let před fixním datem 1. ledna roku, k němuž se vztahuje aktuální pracovní program ERC. </w:t>
      </w:r>
      <w:r w:rsidR="39FC8258">
        <w:rPr/>
        <w:t>Od pracovního programu 2027 bude toto rozmezí upraveno na 0 až 10 let</w:t>
      </w:r>
      <w:r w:rsidR="5264CAD7">
        <w:rPr/>
        <w:t xml:space="preserve"> </w:t>
      </w:r>
      <w:r w:rsidR="5264CAD7">
        <w:rPr/>
        <w:t xml:space="preserve">a </w:t>
      </w:r>
      <w:r w:rsidR="39FC8258">
        <w:rPr/>
        <w:t>žá</w:t>
      </w:r>
      <w:r w:rsidR="39FC8258">
        <w:rPr/>
        <w:t xml:space="preserve">dost bude </w:t>
      </w:r>
      <w:r w:rsidR="0B1DF460">
        <w:rPr/>
        <w:t xml:space="preserve">tedy </w:t>
      </w:r>
      <w:r w:rsidR="39FC8258">
        <w:rPr/>
        <w:t>možné podat již bezprostředně po obhajobě doktorského studia.</w:t>
      </w:r>
      <w:r w:rsidR="39FC8258">
        <w:rPr/>
        <w:t xml:space="preserve"> </w:t>
      </w:r>
      <w:r w:rsidR="2808B4B6">
        <w:rPr/>
        <w:t>Hlavní řešitel se musí zavázat, že bude na ERC projektu pracovat alespoň z 50 % celkového úvazku a alespoň 50 % času bude působit v členském státě EU nebo zemi přidružené k rámcovému programu. Výše finanční podpory může činit až 1,5 mil. € na dobu pěti let. V odůvodněných případech lze žádat o dodatečné financování ve výši 1 mil. €.</w:t>
      </w:r>
    </w:p>
    <w:p w:rsidR="00987EA5" w:rsidP="00987EA5" w:rsidRDefault="00987EA5" w14:paraId="757C40C3" w14:textId="77777777">
      <w:pPr>
        <w:rPr>
          <w:b/>
          <w:bCs/>
        </w:rPr>
      </w:pPr>
      <w:r w:rsidRPr="009475D9">
        <w:rPr>
          <w:b/>
          <w:bCs/>
        </w:rPr>
        <w:t>Za správnost:</w:t>
      </w:r>
    </w:p>
    <w:p w:rsidR="00987EA5" w:rsidP="00987EA5" w:rsidRDefault="00142011" w14:paraId="3ACD74B2" w14:textId="21274AFF">
      <w:r>
        <w:t>Jan Bumba</w:t>
      </w:r>
      <w:r w:rsidR="00987EA5">
        <w:br/>
      </w:r>
      <w:r w:rsidR="00987EA5">
        <w:t>Tiskový mluvčí UK</w:t>
      </w:r>
    </w:p>
    <w:p w:rsidR="00987EA5" w:rsidP="00987EA5" w:rsidRDefault="00987EA5" w14:paraId="7702B43E" w14:textId="0972B2A9">
      <w:r>
        <w:t>Odbor vnějších vztahů</w:t>
      </w:r>
      <w:r>
        <w:br/>
      </w:r>
      <w:r>
        <w:t>Univerzita Karlova</w:t>
      </w:r>
      <w:r>
        <w:br/>
      </w:r>
      <w:r>
        <w:t xml:space="preserve">E-mail: </w:t>
      </w:r>
      <w:hyperlink w:history="1" r:id="rId8">
        <w:r w:rsidRPr="00335BEA" w:rsidR="00142011">
          <w:rPr>
            <w:rStyle w:val="Hypertextovodkaz"/>
          </w:rPr>
          <w:t>jan.bumba@ruk.cuni.cz</w:t>
        </w:r>
      </w:hyperlink>
    </w:p>
    <w:p w:rsidR="00987EA5" w:rsidP="00987EA5" w:rsidRDefault="00987EA5" w14:paraId="3DC997B9" w14:textId="77777777"/>
    <w:p w:rsidRPr="009475D9" w:rsidR="00987EA5" w:rsidP="00987EA5" w:rsidRDefault="00987EA5" w14:paraId="79CE6EF1" w14:textId="77777777">
      <w:pPr>
        <w:rPr>
          <w:b/>
          <w:bCs/>
        </w:rPr>
      </w:pPr>
      <w:r w:rsidRPr="009475D9">
        <w:rPr>
          <w:b/>
          <w:bCs/>
        </w:rPr>
        <w:t>Univerzita Karlova</w:t>
      </w:r>
      <w:hyperlink w:history="1" r:id="rId9">
        <w:r>
          <w:rPr>
            <w:rStyle w:val="Hyperlink"/>
          </w:rPr>
          <w:t>mailto:jmeno.prijmenik@ruk.cuni.cz</w:t>
        </w:r>
      </w:hyperlink>
    </w:p>
    <w:p w:rsidR="00987EA5" w:rsidP="00987EA5" w:rsidRDefault="00987EA5" w14:paraId="7F83127A" w14:textId="77777777">
      <w:pPr>
        <w:pStyle w:val="Seznamsodrkami"/>
      </w:pPr>
      <w:r>
        <w:t>založena v roce 1348</w:t>
      </w:r>
    </w:p>
    <w:p w:rsidR="00987EA5" w:rsidP="00987EA5" w:rsidRDefault="00987EA5" w14:paraId="6268C722" w14:textId="77777777">
      <w:pPr>
        <w:pStyle w:val="Seznamsodrkami"/>
      </w:pPr>
      <w:r>
        <w:t>17 fakult (14 v Praze, 2 v Hradci Králové a 1 v Plzni)</w:t>
      </w:r>
    </w:p>
    <w:p w:rsidR="00987EA5" w:rsidP="00987EA5" w:rsidRDefault="00987EA5" w14:paraId="68AC4415" w14:textId="77777777">
      <w:pPr>
        <w:pStyle w:val="Seznamsodrkami"/>
      </w:pPr>
      <w:r>
        <w:t>8 800 zaměstnankyň a zaměstnanců</w:t>
      </w:r>
    </w:p>
    <w:p w:rsidR="00987EA5" w:rsidP="00987EA5" w:rsidRDefault="00987EA5" w14:paraId="33BCC693" w14:textId="77777777">
      <w:pPr>
        <w:pStyle w:val="Seznamsodrkami"/>
      </w:pPr>
      <w:r>
        <w:t>51 000 studentek a studentů</w:t>
      </w:r>
    </w:p>
    <w:p w:rsidR="00987EA5" w:rsidP="00987EA5" w:rsidRDefault="00987EA5" w14:paraId="6C1AD349" w14:textId="77777777">
      <w:pPr>
        <w:pStyle w:val="Seznamsodrkami"/>
      </w:pPr>
      <w:r>
        <w:t>8 000 absolventek a absolventů ročně</w:t>
      </w:r>
    </w:p>
    <w:p w:rsidR="00987EA5" w:rsidP="00987EA5" w:rsidRDefault="00987EA5" w14:paraId="5C288836" w14:textId="77777777">
      <w:pPr>
        <w:pStyle w:val="Seznamsodrkami"/>
      </w:pPr>
      <w:r>
        <w:t>16 000 účastnic a účastníků kurzů celoživotního vzdělávání ročně</w:t>
      </w:r>
    </w:p>
    <w:p w:rsidRPr="009D2CAB" w:rsidR="00802E02" w:rsidP="00987EA5" w:rsidRDefault="00987EA5" w14:paraId="19FE60A7" w14:textId="77777777">
      <w:pPr>
        <w:pStyle w:val="Seznamsodrkami"/>
      </w:pPr>
      <w:r>
        <w:t>79. místo v žebříčku QS World University Rankings: Europe 2024</w:t>
      </w:r>
    </w:p>
    <w:sectPr w:rsidRPr="009D2CAB" w:rsidR="00802E02" w:rsidSect="00802E02">
      <w:headerReference w:type="even" r:id="rId10"/>
      <w:headerReference w:type="default" r:id="rId11"/>
      <w:footerReference w:type="even" r:id="rId12"/>
      <w:footerReference w:type="default" r:id="rId13"/>
      <w:headerReference w:type="first" r:id="rId14"/>
      <w:footerReference w:type="first" r:id="rId15"/>
      <w:pgSz w:w="11906" w:h="16838" w:orient="portrait" w:code="9"/>
      <w:pgMar w:top="1418" w:right="1134" w:bottom="1418" w:left="1814"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25AE0" w:rsidP="00B721B8" w:rsidRDefault="00125AE0" w14:paraId="3007B963" w14:textId="77777777">
      <w:pPr>
        <w:spacing w:after="0" w:line="240" w:lineRule="auto"/>
      </w:pPr>
      <w:r>
        <w:separator/>
      </w:r>
    </w:p>
    <w:p w:rsidR="00125AE0" w:rsidRDefault="00125AE0" w14:paraId="335FC9C1" w14:textId="77777777"/>
    <w:p w:rsidR="00125AE0" w:rsidRDefault="00125AE0" w14:paraId="7CCBD331" w14:textId="77777777"/>
  </w:endnote>
  <w:endnote w:type="continuationSeparator" w:id="0">
    <w:p w:rsidR="00125AE0" w:rsidP="00B721B8" w:rsidRDefault="00125AE0" w14:paraId="58FA8A6C" w14:textId="77777777">
      <w:pPr>
        <w:spacing w:after="0" w:line="240" w:lineRule="auto"/>
      </w:pPr>
      <w:r>
        <w:continuationSeparator/>
      </w:r>
    </w:p>
    <w:p w:rsidR="00125AE0" w:rsidRDefault="00125AE0" w14:paraId="1E9D48AC" w14:textId="77777777"/>
    <w:p w:rsidR="00125AE0" w:rsidRDefault="00125AE0" w14:paraId="12F9B67E" w14:textId="77777777"/>
  </w:endnote>
  <w:endnote w:type="continuationNotice" w:id="1">
    <w:p w:rsidR="00125AE0" w:rsidRDefault="00125AE0" w14:paraId="344EAB11" w14:textId="77777777">
      <w:pPr>
        <w:spacing w:after="0" w:line="240" w:lineRule="auto"/>
      </w:pPr>
    </w:p>
    <w:p w:rsidR="00125AE0" w:rsidRDefault="00125AE0" w14:paraId="49056CF6" w14:textId="77777777"/>
    <w:p w:rsidR="00125AE0" w:rsidRDefault="00125AE0" w14:paraId="703205A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3050C" w:rsidRDefault="00E3050C" w14:paraId="3C270A82" w14:textId="77777777">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katabulky"/>
      <w:tblW w:w="10771" w:type="dxa"/>
      <w:tblInd w:w="-181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1814"/>
      <w:gridCol w:w="8957"/>
    </w:tblGrid>
    <w:tr w:rsidR="009D2CAB" w:rsidTr="00B05E59" w14:paraId="7EB49E27" w14:textId="77777777">
      <w:trPr>
        <w:trHeight w:val="1417"/>
      </w:trPr>
      <w:tc>
        <w:tcPr>
          <w:tcW w:w="1814" w:type="dxa"/>
          <w:vAlign w:val="center"/>
        </w:tcPr>
        <w:p w:rsidRPr="00856226" w:rsidR="009D2CAB" w:rsidP="009D2CAB" w:rsidRDefault="009D2CAB" w14:paraId="42503D0F" w14:textId="77777777">
          <w:pPr>
            <w:pStyle w:val="Zpat"/>
            <w:jc w:val="center"/>
            <w:rPr>
              <w:color w:val="003657" w:themeColor="text2"/>
            </w:rPr>
          </w:pPr>
          <w:r w:rsidRPr="00856226">
            <w:rPr>
              <w:b/>
              <w:bCs/>
              <w:color w:val="003657" w:themeColor="text2"/>
            </w:rPr>
            <w:fldChar w:fldCharType="begin"/>
          </w:r>
          <w:r w:rsidRPr="00856226">
            <w:rPr>
              <w:b/>
              <w:bCs/>
              <w:color w:val="003657" w:themeColor="text2"/>
            </w:rPr>
            <w:instrText>PAGE  \* Arabic  \* MERGEFORMAT</w:instrText>
          </w:r>
          <w:r w:rsidRPr="00856226">
            <w:rPr>
              <w:b/>
              <w:bCs/>
              <w:color w:val="003657" w:themeColor="text2"/>
            </w:rPr>
            <w:fldChar w:fldCharType="separate"/>
          </w:r>
          <w:r>
            <w:rPr>
              <w:b/>
              <w:bCs/>
              <w:color w:val="003657" w:themeColor="text2"/>
            </w:rPr>
            <w:t>2</w:t>
          </w:r>
          <w:r w:rsidRPr="00856226">
            <w:rPr>
              <w:b/>
              <w:bCs/>
              <w:color w:val="003657" w:themeColor="text2"/>
            </w:rPr>
            <w:fldChar w:fldCharType="end"/>
          </w:r>
          <w:r w:rsidRPr="00856226">
            <w:rPr>
              <w:color w:val="003657" w:themeColor="text2"/>
            </w:rPr>
            <w:t xml:space="preserve"> / </w:t>
          </w:r>
          <w:r w:rsidRPr="00856226">
            <w:rPr>
              <w:b/>
              <w:bCs/>
              <w:color w:val="003657" w:themeColor="text2"/>
            </w:rPr>
            <w:fldChar w:fldCharType="begin"/>
          </w:r>
          <w:r w:rsidRPr="00856226">
            <w:rPr>
              <w:b/>
              <w:bCs/>
              <w:color w:val="003657" w:themeColor="text2"/>
            </w:rPr>
            <w:instrText>NUMPAGES  \* Arabic  \* MERGEFORMAT</w:instrText>
          </w:r>
          <w:r w:rsidRPr="00856226">
            <w:rPr>
              <w:b/>
              <w:bCs/>
              <w:color w:val="003657" w:themeColor="text2"/>
            </w:rPr>
            <w:fldChar w:fldCharType="separate"/>
          </w:r>
          <w:r>
            <w:rPr>
              <w:b/>
              <w:bCs/>
              <w:color w:val="003657" w:themeColor="text2"/>
            </w:rPr>
            <w:t>2</w:t>
          </w:r>
          <w:r w:rsidRPr="00856226">
            <w:rPr>
              <w:b/>
              <w:bCs/>
              <w:color w:val="003657" w:themeColor="text2"/>
            </w:rPr>
            <w:fldChar w:fldCharType="end"/>
          </w:r>
        </w:p>
      </w:tc>
      <w:tc>
        <w:tcPr>
          <w:tcW w:w="8957" w:type="dxa"/>
          <w:vAlign w:val="center"/>
        </w:tcPr>
        <w:p w:rsidR="009D2CAB" w:rsidP="009D2CAB" w:rsidRDefault="009D2CAB" w14:paraId="1B4344D7" w14:textId="77777777">
          <w:pPr>
            <w:pStyle w:val="Zpat"/>
          </w:pPr>
        </w:p>
      </w:tc>
    </w:tr>
  </w:tbl>
  <w:p w:rsidRPr="009D2CAB" w:rsidR="009D2CAB" w:rsidP="009D2CAB" w:rsidRDefault="009D2CAB" w14:paraId="72244B41" w14:textId="77777777">
    <w:pPr>
      <w:pStyle w:val="Zpat"/>
      <w:ind w:left="-1814"/>
      <w:rPr>
        <w:sz w:val="2"/>
        <w:szCs w:val="2"/>
      </w:rPr>
    </w:pPr>
  </w:p>
  <w:p w:rsidRPr="009D2CAB" w:rsidR="009B42EF" w:rsidP="009D2CAB" w:rsidRDefault="009B42EF" w14:paraId="7567FE03" w14:textId="77777777">
    <w:pPr>
      <w:pStyle w:val="Zhlav"/>
      <w:tabs>
        <w:tab w:val="clear" w:pos="4536"/>
        <w:tab w:val="clear" w:pos="9072"/>
      </w:tabs>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Mkatabulky"/>
      <w:tblW w:w="11906" w:type="dxa"/>
      <w:tblInd w:w="-1814" w:type="dxa"/>
      <w:tblCellMar>
        <w:left w:w="0" w:type="dxa"/>
        <w:right w:w="0" w:type="dxa"/>
      </w:tblCellMar>
      <w:tblLook w:val="04A0" w:firstRow="1" w:lastRow="0" w:firstColumn="1" w:lastColumn="0" w:noHBand="0" w:noVBand="1"/>
    </w:tblPr>
    <w:tblGrid>
      <w:gridCol w:w="11906"/>
    </w:tblGrid>
    <w:tr w:rsidR="009D2CAB" w:rsidTr="00B05E59" w14:paraId="015CE5B6" w14:textId="77777777">
      <w:tc>
        <w:tcPr>
          <w:tcW w:w="11906" w:type="dxa"/>
          <w:tcBorders>
            <w:top w:val="nil"/>
            <w:left w:val="nil"/>
            <w:bottom w:val="nil"/>
            <w:right w:val="nil"/>
          </w:tcBorders>
          <w:tcMar>
            <w:top w:w="198" w:type="dxa"/>
            <w:bottom w:w="198" w:type="dxa"/>
          </w:tcMar>
        </w:tcPr>
        <w:p w:rsidRPr="0079488A" w:rsidR="009D2CAB" w:rsidP="00E3050C" w:rsidRDefault="00987EA5" w14:paraId="68723B61" w14:textId="77777777">
          <w:pPr>
            <w:spacing w:line="200" w:lineRule="exact"/>
            <w:ind w:left="1816"/>
          </w:pPr>
          <w:bookmarkStart w:name="_Hlk204116583" w:id="6"/>
          <w:bookmarkStart w:name="_Hlk204116584" w:id="7"/>
          <w:r w:rsidRPr="00987EA5">
            <w:rPr>
              <w:color w:val="D22D40" w:themeColor="accent1"/>
              <w:sz w:val="16"/>
              <w:szCs w:val="16"/>
            </w:rPr>
            <w:t>Odbor vnějších vztahů</w:t>
          </w:r>
          <w:r w:rsidR="00E3050C">
            <w:rPr>
              <w:color w:val="D22D40" w:themeColor="accent1"/>
              <w:sz w:val="16"/>
              <w:szCs w:val="16"/>
            </w:rPr>
            <w:br/>
          </w:r>
          <w:r w:rsidRPr="00987EA5">
            <w:rPr>
              <w:sz w:val="16"/>
              <w:szCs w:val="16"/>
            </w:rPr>
            <w:t>Ovocný trh 560/5, 116 36 Praha 1</w:t>
          </w:r>
          <w:r w:rsidR="00E3050C">
            <w:rPr>
              <w:sz w:val="16"/>
              <w:szCs w:val="16"/>
            </w:rPr>
            <w:br/>
          </w:r>
          <w:r w:rsidRPr="00987EA5">
            <w:rPr>
              <w:sz w:val="16"/>
              <w:szCs w:val="16"/>
            </w:rPr>
            <w:t>telefon: (+420) 224 491</w:t>
          </w:r>
          <w:r w:rsidR="00E3050C">
            <w:rPr>
              <w:sz w:val="16"/>
              <w:szCs w:val="16"/>
            </w:rPr>
            <w:t> </w:t>
          </w:r>
          <w:r w:rsidRPr="00987EA5">
            <w:rPr>
              <w:sz w:val="16"/>
              <w:szCs w:val="16"/>
            </w:rPr>
            <w:t>656</w:t>
          </w:r>
          <w:r w:rsidR="00E3050C">
            <w:rPr>
              <w:sz w:val="16"/>
              <w:szCs w:val="16"/>
            </w:rPr>
            <w:br/>
          </w:r>
          <w:r w:rsidRPr="00987EA5">
            <w:rPr>
              <w:sz w:val="16"/>
              <w:szCs w:val="16"/>
            </w:rPr>
            <w:t>e-mail: komunikace@cuni.cz</w:t>
          </w:r>
          <w:r w:rsidR="00E3050C">
            <w:rPr>
              <w:sz w:val="16"/>
              <w:szCs w:val="16"/>
            </w:rPr>
            <w:br/>
          </w:r>
          <w:r w:rsidRPr="00987EA5">
            <w:rPr>
              <w:sz w:val="16"/>
              <w:szCs w:val="16"/>
            </w:rPr>
            <w:t>www.cuni.cz</w:t>
          </w:r>
        </w:p>
      </w:tc>
    </w:tr>
    <w:tr w:rsidR="009D2CAB" w:rsidTr="00B05E59" w14:paraId="6BCAA1EE" w14:textId="77777777">
      <w:tc>
        <w:tcPr>
          <w:tcW w:w="11906" w:type="dxa"/>
          <w:tcBorders>
            <w:top w:val="nil"/>
            <w:left w:val="nil"/>
            <w:bottom w:val="nil"/>
            <w:right w:val="nil"/>
          </w:tcBorders>
          <w:vAlign w:val="center"/>
        </w:tcPr>
        <w:p w:rsidR="009D2CAB" w:rsidP="009D2CAB" w:rsidRDefault="009D2CAB" w14:paraId="63E5390D" w14:textId="77777777">
          <w:pPr>
            <w:pStyle w:val="Zpat"/>
            <w:tabs>
              <w:tab w:val="clear" w:pos="4536"/>
              <w:tab w:val="clear" w:pos="9072"/>
            </w:tabs>
            <w:ind w:left="227"/>
          </w:pPr>
          <w:r>
            <w:rPr>
              <w:noProof/>
            </w:rPr>
            <w:drawing>
              <wp:inline distT="0" distB="0" distL="0" distR="0" wp14:anchorId="568E6C16" wp14:editId="30D574A4">
                <wp:extent cx="7268814" cy="666612"/>
                <wp:effectExtent l="0" t="0" r="0" b="635"/>
                <wp:docPr id="1536179152"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756226" name="Obrázek 7"/>
                        <pic:cNvPicPr/>
                      </pic:nvPicPr>
                      <pic:blipFill>
                        <a:blip r:embed="rId1">
                          <a:extLst>
                            <a:ext uri="{28A0092B-C50C-407E-A947-70E740481C1C}">
                              <a14:useLocalDpi xmlns:a14="http://schemas.microsoft.com/office/drawing/2010/main" val="0"/>
                            </a:ext>
                          </a:extLst>
                        </a:blip>
                        <a:stretch>
                          <a:fillRect/>
                        </a:stretch>
                      </pic:blipFill>
                      <pic:spPr>
                        <a:xfrm>
                          <a:off x="0" y="0"/>
                          <a:ext cx="7268814" cy="666612"/>
                        </a:xfrm>
                        <a:prstGeom prst="rect">
                          <a:avLst/>
                        </a:prstGeom>
                      </pic:spPr>
                    </pic:pic>
                  </a:graphicData>
                </a:graphic>
              </wp:inline>
            </w:drawing>
          </w:r>
        </w:p>
      </w:tc>
    </w:tr>
    <w:bookmarkEnd w:id="6"/>
    <w:bookmarkEnd w:id="7"/>
  </w:tbl>
  <w:p w:rsidRPr="009D2CAB" w:rsidR="009D2CAB" w:rsidRDefault="009D2CAB" w14:paraId="57B31694" w14:textId="77777777">
    <w:pPr>
      <w:pStyle w:val="Zpat"/>
      <w:rPr>
        <w:sz w:val="14"/>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25AE0" w:rsidP="002A7F36" w:rsidRDefault="00125AE0" w14:paraId="6846E03D" w14:textId="77777777">
      <w:pPr>
        <w:spacing w:after="0" w:line="240" w:lineRule="auto"/>
      </w:pPr>
      <w:r>
        <w:separator/>
      </w:r>
    </w:p>
  </w:footnote>
  <w:footnote w:type="continuationSeparator" w:id="0">
    <w:p w:rsidR="00125AE0" w:rsidP="00B721B8" w:rsidRDefault="00125AE0" w14:paraId="0C6A2DA5" w14:textId="77777777">
      <w:pPr>
        <w:spacing w:after="0" w:line="240" w:lineRule="auto"/>
      </w:pPr>
      <w:r>
        <w:continuationSeparator/>
      </w:r>
    </w:p>
    <w:p w:rsidR="00125AE0" w:rsidRDefault="00125AE0" w14:paraId="6065C957" w14:textId="77777777"/>
    <w:p w:rsidR="00125AE0" w:rsidRDefault="00125AE0" w14:paraId="3BE9FA7E" w14:textId="77777777"/>
  </w:footnote>
  <w:footnote w:type="continuationNotice" w:id="1">
    <w:p w:rsidR="00125AE0" w:rsidRDefault="00125AE0" w14:paraId="7AA606D7" w14:textId="77777777">
      <w:pPr>
        <w:spacing w:after="0" w:line="240" w:lineRule="auto"/>
      </w:pPr>
    </w:p>
    <w:p w:rsidR="00125AE0" w:rsidRDefault="00125AE0" w14:paraId="4E6164F5" w14:textId="77777777"/>
    <w:p w:rsidR="00125AE0" w:rsidRDefault="00125AE0" w14:paraId="096AF8C7"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3050C" w:rsidRDefault="00E3050C" w14:paraId="42CF6397" w14:textId="77777777">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tbl>
    <w:tblPr>
      <w:tblStyle w:val="Mkatabulky"/>
      <w:tblW w:w="0" w:type="auto"/>
      <w:tblInd w:w="-181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1814"/>
      <w:gridCol w:w="8957"/>
    </w:tblGrid>
    <w:tr w:rsidR="009D2CAB" w:rsidTr="009D2CAB" w14:paraId="12C87E6C" w14:textId="77777777">
      <w:trPr>
        <w:trHeight w:val="1417"/>
      </w:trPr>
      <w:tc>
        <w:tcPr>
          <w:tcW w:w="1814" w:type="dxa"/>
          <w:tcMar>
            <w:left w:w="567" w:type="dxa"/>
          </w:tcMar>
          <w:vAlign w:val="center"/>
        </w:tcPr>
        <w:p w:rsidRPr="009D2CAB" w:rsidR="009D2CAB" w:rsidP="009D2CAB" w:rsidRDefault="00987EA5" w14:paraId="29A524BE" w14:textId="77777777">
          <w:pPr>
            <w:pStyle w:val="Zhlav"/>
            <w:tabs>
              <w:tab w:val="clear" w:pos="4536"/>
              <w:tab w:val="clear" w:pos="9072"/>
              <w:tab w:val="right" w:pos="8931"/>
            </w:tabs>
            <w:rPr>
              <w:b/>
              <w:bCs/>
            </w:rPr>
          </w:pPr>
          <w:bookmarkStart w:name="_Hlk204116595" w:id="0"/>
          <w:bookmarkStart w:name="_Hlk204116596" w:id="1"/>
          <w:bookmarkStart w:name="_Hlk204116603" w:id="2"/>
          <w:bookmarkStart w:name="_Hlk204116604" w:id="3"/>
          <w:r>
            <w:rPr>
              <w:b/>
              <w:bCs/>
              <w:color w:val="003657" w:themeColor="text2"/>
            </w:rPr>
            <w:t>Tisková zpráva</w:t>
          </w:r>
        </w:p>
      </w:tc>
      <w:tc>
        <w:tcPr>
          <w:tcW w:w="8957" w:type="dxa"/>
          <w:vAlign w:val="center"/>
        </w:tcPr>
        <w:p w:rsidR="009D2CAB" w:rsidP="009D2CAB" w:rsidRDefault="009D2CAB" w14:paraId="3F7F540E" w14:textId="77777777">
          <w:pPr>
            <w:pStyle w:val="Zhlav"/>
            <w:tabs>
              <w:tab w:val="clear" w:pos="4536"/>
              <w:tab w:val="clear" w:pos="9072"/>
              <w:tab w:val="right" w:pos="8931"/>
            </w:tabs>
          </w:pPr>
        </w:p>
      </w:tc>
    </w:tr>
  </w:tbl>
  <w:bookmarkEnd w:id="0"/>
  <w:bookmarkEnd w:id="1"/>
  <w:bookmarkEnd w:id="2"/>
  <w:bookmarkEnd w:id="3"/>
  <w:p w:rsidRPr="009D2CAB" w:rsidR="00BC5406" w:rsidP="009D2CAB" w:rsidRDefault="009D2CAB" w14:paraId="30A6A6D7" w14:textId="77777777">
    <w:pPr>
      <w:pStyle w:val="Zhlav"/>
      <w:rPr>
        <w:sz w:val="2"/>
        <w:szCs w:val="2"/>
      </w:rPr>
    </w:pPr>
    <w:r>
      <w:rPr>
        <w:noProof/>
      </w:rPr>
      <mc:AlternateContent>
        <mc:Choice Requires="wps">
          <w:drawing>
            <wp:anchor distT="0" distB="0" distL="114300" distR="114300" simplePos="0" relativeHeight="251666434" behindDoc="0" locked="0" layoutInCell="1" allowOverlap="1" wp14:anchorId="2B16CD95" wp14:editId="24D99690">
              <wp:simplePos x="0" y="0"/>
              <wp:positionH relativeFrom="leftMargin">
                <wp:align>center</wp:align>
              </wp:positionH>
              <wp:positionV relativeFrom="page">
                <wp:align>center</wp:align>
              </wp:positionV>
              <wp:extent cx="180000" cy="0"/>
              <wp:effectExtent l="0" t="0" r="0" b="0"/>
              <wp:wrapSquare wrapText="bothSides"/>
              <wp:docPr id="1443821252" name="Přímá spojnice 5"/>
              <wp:cNvGraphicFramePr/>
              <a:graphic xmlns:a="http://schemas.openxmlformats.org/drawingml/2006/main">
                <a:graphicData uri="http://schemas.microsoft.com/office/word/2010/wordprocessingShape">
                  <wps:wsp>
                    <wps:cNvCnPr/>
                    <wps:spPr>
                      <a:xfrm>
                        <a:off x="0" y="0"/>
                        <a:ext cx="1800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4E92C92A">
            <v:line id="Přímá spojnice 5" style="position:absolute;z-index:251666434;visibility:visible;mso-wrap-style:square;mso-width-percent:0;mso-wrap-distance-left:9pt;mso-wrap-distance-top:0;mso-wrap-distance-right:9pt;mso-wrap-distance-bottom:0;mso-position-horizontal:center;mso-position-horizontal-relative:left-margin-area;mso-position-vertical:center;mso-position-vertical-relative:page;mso-width-percent:0;mso-width-relative:margin" o:spid="_x0000_s1026" strokecolor="#d22d40 [3204]" strokeweight="1.5pt" from="0,0" to="14.15pt,0" w14:anchorId="6DBB1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">
              <v:stroke joinstyle="miter"/>
              <w10:wrap type="square" anchorx="margin" anchory="page"/>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Mkatabulky"/>
      <w:tblW w:w="10774" w:type="dxa"/>
      <w:tblInd w:w="-1814" w:type="dxa"/>
      <w:tblCellMar>
        <w:left w:w="0" w:type="dxa"/>
        <w:right w:w="0" w:type="dxa"/>
      </w:tblCellMar>
      <w:tblLook w:val="04A0" w:firstRow="1" w:lastRow="0" w:firstColumn="1" w:lastColumn="0" w:noHBand="0" w:noVBand="1"/>
    </w:tblPr>
    <w:tblGrid>
      <w:gridCol w:w="6805"/>
      <w:gridCol w:w="3969"/>
    </w:tblGrid>
    <w:tr w:rsidR="008C6D92" w:rsidTr="00135BB1" w14:paraId="4731FC53" w14:textId="77777777">
      <w:trPr>
        <w:trHeight w:val="2183"/>
      </w:trPr>
      <w:tc>
        <w:tcPr>
          <w:tcW w:w="6805" w:type="dxa"/>
          <w:tcBorders>
            <w:top w:val="nil"/>
            <w:left w:val="nil"/>
            <w:bottom w:val="nil"/>
            <w:right w:val="nil"/>
          </w:tcBorders>
          <w:tcMar>
            <w:left w:w="357" w:type="dxa"/>
          </w:tcMar>
          <w:vAlign w:val="center"/>
        </w:tcPr>
        <w:p w:rsidR="008C6D92" w:rsidP="008C6D92" w:rsidRDefault="008C6D92" w14:paraId="6378D82A" w14:textId="77777777">
          <w:pPr>
            <w:pStyle w:val="Zhlav"/>
            <w:tabs>
              <w:tab w:val="clear" w:pos="4536"/>
              <w:tab w:val="clear" w:pos="9072"/>
            </w:tabs>
          </w:pPr>
          <w:bookmarkStart w:name="_Hlk204116548" w:id="4"/>
          <w:bookmarkStart w:name="_Hlk204116549" w:id="5"/>
          <w:r>
            <w:rPr>
              <w:noProof/>
            </w:rPr>
            <w:drawing>
              <wp:inline distT="0" distB="0" distL="0" distR="0" wp14:anchorId="4A71C616" wp14:editId="09C9278A">
                <wp:extent cx="2205413" cy="925200"/>
                <wp:effectExtent l="0" t="0" r="0" b="0"/>
                <wp:docPr id="792714666" name="Obrázek 3" descr="Obsah obrázku text, Grafika, Písmo, grafický desig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616007" name="Obrázek 3" descr="Obsah obrázku text, Grafika, Písmo, grafický design&#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2205413" cy="925200"/>
                        </a:xfrm>
                        <a:prstGeom prst="rect">
                          <a:avLst/>
                        </a:prstGeom>
                      </pic:spPr>
                    </pic:pic>
                  </a:graphicData>
                </a:graphic>
              </wp:inline>
            </w:drawing>
          </w:r>
        </w:p>
      </w:tc>
      <w:tc>
        <w:tcPr>
          <w:tcW w:w="3969" w:type="dxa"/>
          <w:tcBorders>
            <w:top w:val="nil"/>
            <w:left w:val="nil"/>
            <w:bottom w:val="nil"/>
            <w:right w:val="nil"/>
          </w:tcBorders>
          <w:tcMar>
            <w:top w:w="0" w:type="dxa"/>
            <w:left w:w="0" w:type="dxa"/>
            <w:right w:w="0" w:type="dxa"/>
          </w:tcMar>
          <w:vAlign w:val="center"/>
        </w:tcPr>
        <w:p w:rsidRPr="00802E02" w:rsidR="008C6D92" w:rsidP="008C6D92" w:rsidRDefault="00987EA5" w14:paraId="2E09C0B0" w14:textId="77777777">
          <w:pPr>
            <w:pStyle w:val="Zhlav"/>
            <w:tabs>
              <w:tab w:val="clear" w:pos="4536"/>
              <w:tab w:val="clear" w:pos="9072"/>
            </w:tabs>
            <w:jc w:val="right"/>
            <w:rPr>
              <w:b/>
              <w:bCs/>
              <w:noProof/>
            </w:rPr>
          </w:pPr>
          <w:r>
            <w:rPr>
              <w:b/>
              <w:bCs/>
              <w:noProof/>
              <w:color w:val="003657" w:themeColor="text2"/>
              <w:sz w:val="28"/>
              <w:szCs w:val="36"/>
            </w:rPr>
            <w:t>Tisková zpráva</w:t>
          </w:r>
        </w:p>
      </w:tc>
    </w:tr>
  </w:tbl>
  <w:bookmarkEnd w:id="4"/>
  <w:bookmarkEnd w:id="5"/>
  <w:p w:rsidR="00681D2F" w:rsidP="00E813A5" w:rsidRDefault="001B2015" w14:paraId="63A9D491" w14:textId="77777777">
    <w:pPr>
      <w:pStyle w:val="Zhlav"/>
      <w:tabs>
        <w:tab w:val="clear" w:pos="4536"/>
        <w:tab w:val="clear" w:pos="9072"/>
      </w:tabs>
    </w:pPr>
    <w:r>
      <w:rPr>
        <w:noProof/>
      </w:rPr>
      <mc:AlternateContent>
        <mc:Choice Requires="wps">
          <w:drawing>
            <wp:anchor distT="0" distB="0" distL="114300" distR="114300" simplePos="0" relativeHeight="251664386" behindDoc="0" locked="0" layoutInCell="1" allowOverlap="1" wp14:anchorId="04FEA20B" wp14:editId="379B295B">
              <wp:simplePos x="0" y="0"/>
              <wp:positionH relativeFrom="leftMargin">
                <wp:align>center</wp:align>
              </wp:positionH>
              <wp:positionV relativeFrom="page">
                <wp:align>center</wp:align>
              </wp:positionV>
              <wp:extent cx="180000" cy="0"/>
              <wp:effectExtent l="0" t="0" r="0" b="0"/>
              <wp:wrapSquare wrapText="bothSides"/>
              <wp:docPr id="2142303060" name="Přímá spojnice 5"/>
              <wp:cNvGraphicFramePr/>
              <a:graphic xmlns:a="http://schemas.openxmlformats.org/drawingml/2006/main">
                <a:graphicData uri="http://schemas.microsoft.com/office/word/2010/wordprocessingShape">
                  <wps:wsp>
                    <wps:cNvCnPr/>
                    <wps:spPr>
                      <a:xfrm>
                        <a:off x="0" y="0"/>
                        <a:ext cx="1800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03C8A6E9">
            <v:line id="Přímá spojnice 5" style="position:absolute;z-index:251664386;visibility:visible;mso-wrap-style:square;mso-width-percent:0;mso-wrap-distance-left:9pt;mso-wrap-distance-top:0;mso-wrap-distance-right:9pt;mso-wrap-distance-bottom:0;mso-position-horizontal:center;mso-position-horizontal-relative:left-margin-area;mso-position-vertical:center;mso-position-vertical-relative:page;mso-width-percent:0;mso-width-relative:margin" o:spid="_x0000_s1026" strokecolor="#d22d40 [3204]" strokeweight="1.5pt" from="0,0" to="14.15pt,0" w14:anchorId="118219C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">
              <v:stroke joinstyle="miter"/>
              <w10:wrap type="square" anchorx="margin"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4EAED270"/>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A29A797E"/>
    <w:lvl w:ilvl="0">
      <w:start w:val="1"/>
      <w:numFmt w:val="bullet"/>
      <w:lvlText w:val=""/>
      <w:lvlJc w:val="left"/>
      <w:pPr>
        <w:tabs>
          <w:tab w:val="num" w:pos="1492"/>
        </w:tabs>
        <w:ind w:left="1492" w:hanging="360"/>
      </w:pPr>
      <w:rPr>
        <w:rFonts w:hint="default" w:ascii="Symbol" w:hAnsi="Symbol"/>
      </w:rPr>
    </w:lvl>
  </w:abstractNum>
  <w:abstractNum w:abstractNumId="2" w15:restartNumberingAfterBreak="0">
    <w:nsid w:val="FFFFFF81"/>
    <w:multiLevelType w:val="singleLevel"/>
    <w:tmpl w:val="F2BCB404"/>
    <w:lvl w:ilvl="0">
      <w:start w:val="1"/>
      <w:numFmt w:val="bullet"/>
      <w:lvlText w:val=""/>
      <w:lvlJc w:val="left"/>
      <w:pPr>
        <w:tabs>
          <w:tab w:val="num" w:pos="1209"/>
        </w:tabs>
        <w:ind w:left="1209" w:hanging="360"/>
      </w:pPr>
      <w:rPr>
        <w:rFonts w:hint="default" w:ascii="Symbol" w:hAnsi="Symbol"/>
      </w:rPr>
    </w:lvl>
  </w:abstractNum>
  <w:abstractNum w:abstractNumId="3" w15:restartNumberingAfterBreak="0">
    <w:nsid w:val="FFFFFF82"/>
    <w:multiLevelType w:val="singleLevel"/>
    <w:tmpl w:val="EE12A6D6"/>
    <w:lvl w:ilvl="0">
      <w:start w:val="1"/>
      <w:numFmt w:val="bullet"/>
      <w:lvlText w:val=""/>
      <w:lvlJc w:val="left"/>
      <w:pPr>
        <w:tabs>
          <w:tab w:val="num" w:pos="926"/>
        </w:tabs>
        <w:ind w:left="926" w:hanging="360"/>
      </w:pPr>
      <w:rPr>
        <w:rFonts w:hint="default" w:ascii="Symbol" w:hAnsi="Symbol"/>
      </w:rPr>
    </w:lvl>
  </w:abstractNum>
  <w:abstractNum w:abstractNumId="4" w15:restartNumberingAfterBreak="0">
    <w:nsid w:val="FFFFFF83"/>
    <w:multiLevelType w:val="singleLevel"/>
    <w:tmpl w:val="166ECBFC"/>
    <w:lvl w:ilvl="0">
      <w:start w:val="1"/>
      <w:numFmt w:val="bullet"/>
      <w:lvlText w:val=""/>
      <w:lvlJc w:val="left"/>
      <w:pPr>
        <w:tabs>
          <w:tab w:val="num" w:pos="643"/>
        </w:tabs>
        <w:ind w:left="643" w:hanging="360"/>
      </w:pPr>
      <w:rPr>
        <w:rFonts w:hint="default" w:ascii="Symbol" w:hAnsi="Symbol"/>
      </w:rPr>
    </w:lvl>
  </w:abstractNum>
  <w:abstractNum w:abstractNumId="5" w15:restartNumberingAfterBreak="0">
    <w:nsid w:val="FFFFFF88"/>
    <w:multiLevelType w:val="singleLevel"/>
    <w:tmpl w:val="6F0A35D2"/>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D9307E20"/>
    <w:lvl w:ilvl="0">
      <w:start w:val="1"/>
      <w:numFmt w:val="bullet"/>
      <w:lvlText w:val=""/>
      <w:lvlJc w:val="left"/>
      <w:pPr>
        <w:tabs>
          <w:tab w:val="num" w:pos="360"/>
        </w:tabs>
        <w:ind w:left="360" w:hanging="360"/>
      </w:pPr>
      <w:rPr>
        <w:rFonts w:hint="default" w:ascii="Symbol" w:hAnsi="Symbol"/>
      </w:rPr>
    </w:lvl>
  </w:abstractNum>
  <w:abstractNum w:abstractNumId="7" w15:restartNumberingAfterBreak="0">
    <w:nsid w:val="0A884477"/>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C3B5BCD"/>
    <w:multiLevelType w:val="multilevel"/>
    <w:tmpl w:val="5090F53A"/>
    <w:lvl w:ilvl="0">
      <w:start w:val="1"/>
      <w:numFmt w:val="bullet"/>
      <w:lvlText w:val=""/>
      <w:lvlJc w:val="left"/>
      <w:pPr>
        <w:ind w:left="720" w:hanging="363"/>
      </w:pPr>
      <w:rPr>
        <w:rFonts w:hint="default" w:ascii="Symbol" w:hAnsi="Symbol"/>
        <w:color w:val="D22D40" w:themeColor="accent1"/>
      </w:rPr>
    </w:lvl>
    <w:lvl w:ilvl="1">
      <w:start w:val="1"/>
      <w:numFmt w:val="bullet"/>
      <w:lvlText w:val=""/>
      <w:lvlJc w:val="left"/>
      <w:pPr>
        <w:ind w:left="1077" w:hanging="363"/>
      </w:pPr>
      <w:rPr>
        <w:rFonts w:hint="default" w:ascii="Symbol" w:hAnsi="Symbol"/>
      </w:rPr>
    </w:lvl>
    <w:lvl w:ilvl="2">
      <w:start w:val="1"/>
      <w:numFmt w:val="bullet"/>
      <w:lvlText w:val=""/>
      <w:lvlJc w:val="left"/>
      <w:pPr>
        <w:ind w:left="1434" w:hanging="363"/>
      </w:pPr>
      <w:rPr>
        <w:rFonts w:hint="default" w:ascii="Wingdings" w:hAnsi="Wingdings"/>
      </w:rPr>
    </w:lvl>
    <w:lvl w:ilvl="3">
      <w:start w:val="1"/>
      <w:numFmt w:val="bullet"/>
      <w:lvlText w:val=""/>
      <w:lvlJc w:val="left"/>
      <w:pPr>
        <w:ind w:left="1791" w:hanging="363"/>
      </w:pPr>
      <w:rPr>
        <w:rFonts w:hint="default" w:ascii="Symbol" w:hAnsi="Symbol"/>
      </w:rPr>
    </w:lvl>
    <w:lvl w:ilvl="4">
      <w:start w:val="1"/>
      <w:numFmt w:val="bullet"/>
      <w:lvlText w:val=""/>
      <w:lvlJc w:val="left"/>
      <w:pPr>
        <w:ind w:left="2148" w:hanging="363"/>
      </w:pPr>
      <w:rPr>
        <w:rFonts w:hint="default" w:ascii="Symbol" w:hAnsi="Symbol"/>
      </w:rPr>
    </w:lvl>
    <w:lvl w:ilvl="5">
      <w:start w:val="1"/>
      <w:numFmt w:val="bullet"/>
      <w:lvlText w:val=""/>
      <w:lvlJc w:val="left"/>
      <w:pPr>
        <w:ind w:left="2505" w:hanging="363"/>
      </w:pPr>
      <w:rPr>
        <w:rFonts w:hint="default" w:ascii="Wingdings" w:hAnsi="Wingdings"/>
      </w:rPr>
    </w:lvl>
    <w:lvl w:ilvl="6">
      <w:start w:val="1"/>
      <w:numFmt w:val="bullet"/>
      <w:lvlText w:val=""/>
      <w:lvlJc w:val="left"/>
      <w:pPr>
        <w:ind w:left="2862" w:hanging="363"/>
      </w:pPr>
      <w:rPr>
        <w:rFonts w:hint="default" w:ascii="Wingdings" w:hAnsi="Wingdings"/>
      </w:rPr>
    </w:lvl>
    <w:lvl w:ilvl="7">
      <w:start w:val="1"/>
      <w:numFmt w:val="bullet"/>
      <w:lvlText w:val=""/>
      <w:lvlJc w:val="left"/>
      <w:pPr>
        <w:ind w:left="3219" w:hanging="363"/>
      </w:pPr>
      <w:rPr>
        <w:rFonts w:hint="default" w:ascii="Symbol" w:hAnsi="Symbol"/>
      </w:rPr>
    </w:lvl>
    <w:lvl w:ilvl="8">
      <w:start w:val="1"/>
      <w:numFmt w:val="bullet"/>
      <w:lvlText w:val=""/>
      <w:lvlJc w:val="left"/>
      <w:pPr>
        <w:ind w:left="3576" w:hanging="363"/>
      </w:pPr>
      <w:rPr>
        <w:rFonts w:hint="default" w:ascii="Symbol" w:hAnsi="Symbol"/>
      </w:rPr>
    </w:lvl>
  </w:abstractNum>
  <w:abstractNum w:abstractNumId="9" w15:restartNumberingAfterBreak="0">
    <w:nsid w:val="10F713B5"/>
    <w:multiLevelType w:val="hybridMultilevel"/>
    <w:tmpl w:val="576C3BF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66F4F7F"/>
    <w:multiLevelType w:val="multilevel"/>
    <w:tmpl w:val="EEAE4B46"/>
    <w:lvl w:ilvl="0">
      <w:start w:val="1"/>
      <w:numFmt w:val="decimal"/>
      <w:pStyle w:val="slovanseznam"/>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701" w:hanging="630"/>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1" w15:restartNumberingAfterBreak="0">
    <w:nsid w:val="1D3115BB"/>
    <w:multiLevelType w:val="multilevel"/>
    <w:tmpl w:val="6F463C0C"/>
    <w:styleLink w:val="Odrkovseznam"/>
    <w:lvl w:ilvl="0">
      <w:start w:val="1"/>
      <w:numFmt w:val="bullet"/>
      <w:lvlText w:val=""/>
      <w:lvlJc w:val="left"/>
      <w:pPr>
        <w:tabs>
          <w:tab w:val="num" w:pos="720"/>
        </w:tabs>
        <w:ind w:left="720" w:hanging="360"/>
      </w:pPr>
      <w:rPr>
        <w:rFonts w:hint="default" w:ascii="Symbol" w:hAnsi="Symbol"/>
        <w:color w:val="D22D40" w:themeColor="accent1"/>
        <w:sz w:val="20"/>
      </w:rPr>
    </w:lvl>
    <w:lvl w:ilvl="1">
      <w:start w:val="1"/>
      <w:numFmt w:val="bullet"/>
      <w:lvlText w:val=""/>
      <w:lvlJc w:val="left"/>
      <w:pPr>
        <w:tabs>
          <w:tab w:val="num" w:pos="1440"/>
        </w:tabs>
        <w:ind w:left="1440" w:hanging="360"/>
      </w:pPr>
      <w:rPr>
        <w:rFonts w:hint="default" w:ascii="Symbol" w:hAnsi="Symbol"/>
        <w:sz w:val="20"/>
      </w:rPr>
    </w:lvl>
    <w:lvl w:ilvl="2">
      <w:start w:val="1"/>
      <w:numFmt w:val="bullet"/>
      <w:lvlText w:val=""/>
      <w:lvlJc w:val="left"/>
      <w:pPr>
        <w:tabs>
          <w:tab w:val="num" w:pos="2160"/>
        </w:tabs>
        <w:ind w:left="2160" w:hanging="360"/>
      </w:pPr>
      <w:rPr>
        <w:rFonts w:hint="default" w:ascii="Symbol" w:hAnsi="Symbol"/>
        <w:sz w:val="20"/>
      </w:rPr>
    </w:lvl>
    <w:lvl w:ilvl="3">
      <w:start w:val="1"/>
      <w:numFmt w:val="bullet"/>
      <w:lvlText w:val=""/>
      <w:lvlJc w:val="left"/>
      <w:pPr>
        <w:tabs>
          <w:tab w:val="num" w:pos="2880"/>
        </w:tabs>
        <w:ind w:left="2880" w:hanging="360"/>
      </w:pPr>
      <w:rPr>
        <w:rFonts w:hint="default" w:ascii="Symbol" w:hAnsi="Symbol"/>
        <w:sz w:val="20"/>
      </w:rPr>
    </w:lvl>
    <w:lvl w:ilvl="4">
      <w:start w:val="1"/>
      <w:numFmt w:val="bullet"/>
      <w:lvlText w:val=""/>
      <w:lvlJc w:val="left"/>
      <w:pPr>
        <w:tabs>
          <w:tab w:val="num" w:pos="3600"/>
        </w:tabs>
        <w:ind w:left="3600" w:hanging="360"/>
      </w:pPr>
      <w:rPr>
        <w:rFonts w:hint="default" w:ascii="Symbol" w:hAnsi="Symbol"/>
        <w:sz w:val="20"/>
      </w:rPr>
    </w:lvl>
    <w:lvl w:ilvl="5">
      <w:start w:val="1"/>
      <w:numFmt w:val="bullet"/>
      <w:lvlText w:val=""/>
      <w:lvlJc w:val="left"/>
      <w:pPr>
        <w:tabs>
          <w:tab w:val="num" w:pos="4320"/>
        </w:tabs>
        <w:ind w:left="4320" w:hanging="360"/>
      </w:pPr>
      <w:rPr>
        <w:rFonts w:hint="default" w:ascii="Symbol" w:hAnsi="Symbol"/>
        <w:sz w:val="20"/>
      </w:rPr>
    </w:lvl>
    <w:lvl w:ilvl="6">
      <w:start w:val="1"/>
      <w:numFmt w:val="bullet"/>
      <w:lvlText w:val=""/>
      <w:lvlJc w:val="left"/>
      <w:pPr>
        <w:tabs>
          <w:tab w:val="num" w:pos="5040"/>
        </w:tabs>
        <w:ind w:left="5040" w:hanging="360"/>
      </w:pPr>
      <w:rPr>
        <w:rFonts w:hint="default" w:ascii="Symbol" w:hAnsi="Symbol"/>
        <w:sz w:val="20"/>
      </w:rPr>
    </w:lvl>
    <w:lvl w:ilvl="7">
      <w:start w:val="1"/>
      <w:numFmt w:val="bullet"/>
      <w:lvlText w:val=""/>
      <w:lvlJc w:val="left"/>
      <w:pPr>
        <w:tabs>
          <w:tab w:val="num" w:pos="5760"/>
        </w:tabs>
        <w:ind w:left="5760" w:hanging="360"/>
      </w:pPr>
      <w:rPr>
        <w:rFonts w:hint="default" w:ascii="Symbol" w:hAnsi="Symbol"/>
        <w:sz w:val="20"/>
      </w:rPr>
    </w:lvl>
    <w:lvl w:ilvl="8">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3CD7475A"/>
    <w:multiLevelType w:val="multilevel"/>
    <w:tmpl w:val="0405001F"/>
    <w:styleLink w:val="Seznamssly"/>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CF70EE7"/>
    <w:multiLevelType w:val="multilevel"/>
    <w:tmpl w:val="3AB4756A"/>
    <w:lvl w:ilvl="0">
      <w:start w:val="1"/>
      <w:numFmt w:val="decimal"/>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4" w15:restartNumberingAfterBreak="0">
    <w:nsid w:val="3EDF3769"/>
    <w:multiLevelType w:val="hybridMultilevel"/>
    <w:tmpl w:val="A9466B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0D02E52"/>
    <w:multiLevelType w:val="multilevel"/>
    <w:tmpl w:val="13E0F5E4"/>
    <w:lvl w:ilvl="0">
      <w:start w:val="1"/>
      <w:numFmt w:val="bullet"/>
      <w:pStyle w:val="Seznamsodrkami"/>
      <w:lvlText w:val=""/>
      <w:lvlJc w:val="left"/>
      <w:pPr>
        <w:tabs>
          <w:tab w:val="num" w:pos="720"/>
        </w:tabs>
        <w:ind w:left="567" w:hanging="210"/>
      </w:pPr>
      <w:rPr>
        <w:rFonts w:hint="default" w:ascii="Symbol" w:hAnsi="Symbol"/>
        <w:color w:val="D22D40" w:themeColor="accent1"/>
        <w:sz w:val="20"/>
      </w:rPr>
    </w:lvl>
    <w:lvl w:ilvl="1">
      <w:start w:val="1"/>
      <w:numFmt w:val="bullet"/>
      <w:lvlText w:val=""/>
      <w:lvlJc w:val="left"/>
      <w:pPr>
        <w:tabs>
          <w:tab w:val="num" w:pos="1077"/>
        </w:tabs>
        <w:ind w:left="924" w:hanging="210"/>
      </w:pPr>
      <w:rPr>
        <w:rFonts w:hint="default" w:ascii="Symbol" w:hAnsi="Symbol"/>
        <w:sz w:val="20"/>
      </w:rPr>
    </w:lvl>
    <w:lvl w:ilvl="2">
      <w:start w:val="1"/>
      <w:numFmt w:val="bullet"/>
      <w:lvlText w:val=""/>
      <w:lvlJc w:val="left"/>
      <w:pPr>
        <w:tabs>
          <w:tab w:val="num" w:pos="1434"/>
        </w:tabs>
        <w:ind w:left="1281" w:hanging="210"/>
      </w:pPr>
      <w:rPr>
        <w:rFonts w:hint="default" w:ascii="Symbol" w:hAnsi="Symbol"/>
        <w:sz w:val="20"/>
      </w:rPr>
    </w:lvl>
    <w:lvl w:ilvl="3">
      <w:start w:val="1"/>
      <w:numFmt w:val="bullet"/>
      <w:lvlText w:val=""/>
      <w:lvlJc w:val="left"/>
      <w:pPr>
        <w:tabs>
          <w:tab w:val="num" w:pos="1791"/>
        </w:tabs>
        <w:ind w:left="1638" w:hanging="210"/>
      </w:pPr>
      <w:rPr>
        <w:rFonts w:hint="default" w:ascii="Symbol" w:hAnsi="Symbol"/>
        <w:sz w:val="20"/>
      </w:rPr>
    </w:lvl>
    <w:lvl w:ilvl="4">
      <w:start w:val="1"/>
      <w:numFmt w:val="bullet"/>
      <w:lvlText w:val=""/>
      <w:lvlJc w:val="left"/>
      <w:pPr>
        <w:tabs>
          <w:tab w:val="num" w:pos="2148"/>
        </w:tabs>
        <w:ind w:left="1995" w:hanging="210"/>
      </w:pPr>
      <w:rPr>
        <w:rFonts w:hint="default" w:ascii="Symbol" w:hAnsi="Symbol"/>
        <w:sz w:val="20"/>
      </w:rPr>
    </w:lvl>
    <w:lvl w:ilvl="5">
      <w:start w:val="1"/>
      <w:numFmt w:val="bullet"/>
      <w:lvlText w:val=""/>
      <w:lvlJc w:val="left"/>
      <w:pPr>
        <w:tabs>
          <w:tab w:val="num" w:pos="2505"/>
        </w:tabs>
        <w:ind w:left="2352" w:hanging="210"/>
      </w:pPr>
      <w:rPr>
        <w:rFonts w:hint="default" w:ascii="Symbol" w:hAnsi="Symbol"/>
        <w:sz w:val="20"/>
      </w:rPr>
    </w:lvl>
    <w:lvl w:ilvl="6">
      <w:start w:val="1"/>
      <w:numFmt w:val="bullet"/>
      <w:lvlText w:val=""/>
      <w:lvlJc w:val="left"/>
      <w:pPr>
        <w:tabs>
          <w:tab w:val="num" w:pos="2862"/>
        </w:tabs>
        <w:ind w:left="2709" w:hanging="210"/>
      </w:pPr>
      <w:rPr>
        <w:rFonts w:hint="default" w:ascii="Symbol" w:hAnsi="Symbol"/>
        <w:sz w:val="20"/>
      </w:rPr>
    </w:lvl>
    <w:lvl w:ilvl="7">
      <w:start w:val="1"/>
      <w:numFmt w:val="bullet"/>
      <w:lvlText w:val=""/>
      <w:lvlJc w:val="left"/>
      <w:pPr>
        <w:tabs>
          <w:tab w:val="num" w:pos="3219"/>
        </w:tabs>
        <w:ind w:left="3066" w:hanging="210"/>
      </w:pPr>
      <w:rPr>
        <w:rFonts w:hint="default" w:ascii="Symbol" w:hAnsi="Symbol"/>
        <w:sz w:val="20"/>
      </w:rPr>
    </w:lvl>
    <w:lvl w:ilvl="8">
      <w:start w:val="1"/>
      <w:numFmt w:val="bullet"/>
      <w:lvlText w:val=""/>
      <w:lvlJc w:val="left"/>
      <w:pPr>
        <w:tabs>
          <w:tab w:val="num" w:pos="3576"/>
        </w:tabs>
        <w:ind w:left="3423" w:hanging="210"/>
      </w:pPr>
      <w:rPr>
        <w:rFonts w:hint="default" w:ascii="Symbol" w:hAnsi="Symbol"/>
        <w:sz w:val="20"/>
      </w:rPr>
    </w:lvl>
  </w:abstractNum>
  <w:abstractNum w:abstractNumId="16" w15:restartNumberingAfterBreak="0">
    <w:nsid w:val="499B7202"/>
    <w:multiLevelType w:val="hybridMultilevel"/>
    <w:tmpl w:val="3870B22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1F86C99"/>
    <w:multiLevelType w:val="multilevel"/>
    <w:tmpl w:val="5090F53A"/>
    <w:lvl w:ilvl="0">
      <w:start w:val="1"/>
      <w:numFmt w:val="bullet"/>
      <w:lvlText w:val=""/>
      <w:lvlJc w:val="left"/>
      <w:pPr>
        <w:ind w:left="720" w:hanging="363"/>
      </w:pPr>
      <w:rPr>
        <w:rFonts w:hint="default" w:ascii="Symbol" w:hAnsi="Symbol"/>
        <w:color w:val="D22D40" w:themeColor="accent1"/>
      </w:rPr>
    </w:lvl>
    <w:lvl w:ilvl="1">
      <w:start w:val="1"/>
      <w:numFmt w:val="bullet"/>
      <w:lvlText w:val=""/>
      <w:lvlJc w:val="left"/>
      <w:pPr>
        <w:ind w:left="1077" w:hanging="363"/>
      </w:pPr>
      <w:rPr>
        <w:rFonts w:hint="default" w:ascii="Symbol" w:hAnsi="Symbol"/>
      </w:rPr>
    </w:lvl>
    <w:lvl w:ilvl="2">
      <w:start w:val="1"/>
      <w:numFmt w:val="bullet"/>
      <w:lvlText w:val=""/>
      <w:lvlJc w:val="left"/>
      <w:pPr>
        <w:ind w:left="1434" w:hanging="363"/>
      </w:pPr>
      <w:rPr>
        <w:rFonts w:hint="default" w:ascii="Wingdings" w:hAnsi="Wingdings"/>
      </w:rPr>
    </w:lvl>
    <w:lvl w:ilvl="3">
      <w:start w:val="1"/>
      <w:numFmt w:val="bullet"/>
      <w:lvlText w:val=""/>
      <w:lvlJc w:val="left"/>
      <w:pPr>
        <w:ind w:left="1791" w:hanging="363"/>
      </w:pPr>
      <w:rPr>
        <w:rFonts w:hint="default" w:ascii="Symbol" w:hAnsi="Symbol"/>
      </w:rPr>
    </w:lvl>
    <w:lvl w:ilvl="4">
      <w:start w:val="1"/>
      <w:numFmt w:val="bullet"/>
      <w:lvlText w:val=""/>
      <w:lvlJc w:val="left"/>
      <w:pPr>
        <w:ind w:left="2148" w:hanging="363"/>
      </w:pPr>
      <w:rPr>
        <w:rFonts w:hint="default" w:ascii="Symbol" w:hAnsi="Symbol"/>
      </w:rPr>
    </w:lvl>
    <w:lvl w:ilvl="5">
      <w:start w:val="1"/>
      <w:numFmt w:val="bullet"/>
      <w:lvlText w:val=""/>
      <w:lvlJc w:val="left"/>
      <w:pPr>
        <w:ind w:left="2505" w:hanging="363"/>
      </w:pPr>
      <w:rPr>
        <w:rFonts w:hint="default" w:ascii="Wingdings" w:hAnsi="Wingdings"/>
      </w:rPr>
    </w:lvl>
    <w:lvl w:ilvl="6">
      <w:start w:val="1"/>
      <w:numFmt w:val="bullet"/>
      <w:lvlText w:val=""/>
      <w:lvlJc w:val="left"/>
      <w:pPr>
        <w:ind w:left="2862" w:hanging="363"/>
      </w:pPr>
      <w:rPr>
        <w:rFonts w:hint="default" w:ascii="Wingdings" w:hAnsi="Wingdings"/>
      </w:rPr>
    </w:lvl>
    <w:lvl w:ilvl="7">
      <w:start w:val="1"/>
      <w:numFmt w:val="bullet"/>
      <w:lvlText w:val=""/>
      <w:lvlJc w:val="left"/>
      <w:pPr>
        <w:ind w:left="3219" w:hanging="363"/>
      </w:pPr>
      <w:rPr>
        <w:rFonts w:hint="default" w:ascii="Symbol" w:hAnsi="Symbol"/>
      </w:rPr>
    </w:lvl>
    <w:lvl w:ilvl="8">
      <w:start w:val="1"/>
      <w:numFmt w:val="bullet"/>
      <w:lvlText w:val=""/>
      <w:lvlJc w:val="left"/>
      <w:pPr>
        <w:ind w:left="3576" w:hanging="363"/>
      </w:pPr>
      <w:rPr>
        <w:rFonts w:hint="default" w:ascii="Symbol" w:hAnsi="Symbol"/>
      </w:rPr>
    </w:lvl>
  </w:abstractNum>
  <w:abstractNum w:abstractNumId="18" w15:restartNumberingAfterBreak="0">
    <w:nsid w:val="52A96335"/>
    <w:multiLevelType w:val="multilevel"/>
    <w:tmpl w:val="FB06E258"/>
    <w:lvl w:ilvl="0">
      <w:start w:val="1"/>
      <w:numFmt w:val="decimal"/>
      <w:lvlText w:val="%1."/>
      <w:lvlJc w:val="left"/>
      <w:pPr>
        <w:ind w:left="714" w:hanging="363"/>
      </w:pPr>
      <w:rPr>
        <w:rFonts w:hint="default"/>
      </w:rPr>
    </w:lvl>
    <w:lvl w:ilvl="1">
      <w:start w:val="1"/>
      <w:numFmt w:val="decimal"/>
      <w:lvlText w:val="%1.%2."/>
      <w:lvlJc w:val="left"/>
      <w:pPr>
        <w:ind w:left="1071" w:hanging="363"/>
      </w:pPr>
    </w:lvl>
    <w:lvl w:ilvl="2">
      <w:start w:val="1"/>
      <w:numFmt w:val="decimal"/>
      <w:lvlText w:val="%1.%2.%3."/>
      <w:lvlJc w:val="left"/>
      <w:pPr>
        <w:ind w:left="1428" w:hanging="363"/>
      </w:pPr>
      <w:rPr>
        <w:rFonts w:hint="default"/>
      </w:rPr>
    </w:lvl>
    <w:lvl w:ilvl="3">
      <w:start w:val="1"/>
      <w:numFmt w:val="decimal"/>
      <w:lvlText w:val="%1.%2.%3.%4."/>
      <w:lvlJc w:val="left"/>
      <w:pPr>
        <w:ind w:left="1785" w:hanging="363"/>
      </w:pPr>
      <w:rPr>
        <w:rFonts w:hint="default"/>
      </w:rPr>
    </w:lvl>
    <w:lvl w:ilvl="4">
      <w:start w:val="1"/>
      <w:numFmt w:val="decimal"/>
      <w:lvlText w:val="%1.%2.%3.%4.%5."/>
      <w:lvlJc w:val="left"/>
      <w:pPr>
        <w:ind w:left="2142" w:hanging="363"/>
      </w:pPr>
      <w:rPr>
        <w:rFonts w:hint="default"/>
      </w:rPr>
    </w:lvl>
    <w:lvl w:ilvl="5">
      <w:start w:val="1"/>
      <w:numFmt w:val="decimal"/>
      <w:lvlText w:val="%1.%2.%3.%4.%5.%6."/>
      <w:lvlJc w:val="left"/>
      <w:pPr>
        <w:ind w:left="2499" w:hanging="363"/>
      </w:pPr>
      <w:rPr>
        <w:rFonts w:hint="default"/>
      </w:rPr>
    </w:lvl>
    <w:lvl w:ilvl="6">
      <w:start w:val="1"/>
      <w:numFmt w:val="decimal"/>
      <w:lvlText w:val="%1.%2.%3.%4.%5.%6.%7."/>
      <w:lvlJc w:val="left"/>
      <w:pPr>
        <w:ind w:left="2856" w:hanging="363"/>
      </w:pPr>
      <w:rPr>
        <w:rFonts w:hint="default"/>
      </w:rPr>
    </w:lvl>
    <w:lvl w:ilvl="7">
      <w:start w:val="1"/>
      <w:numFmt w:val="decimal"/>
      <w:lvlText w:val="%1.%2.%3.%4.%5.%6.%7.%8."/>
      <w:lvlJc w:val="left"/>
      <w:pPr>
        <w:ind w:left="3213" w:hanging="363"/>
      </w:pPr>
      <w:rPr>
        <w:rFonts w:hint="default"/>
      </w:rPr>
    </w:lvl>
    <w:lvl w:ilvl="8">
      <w:start w:val="1"/>
      <w:numFmt w:val="decimal"/>
      <w:lvlText w:val="%1.%2.%3.%4.%5.%6.%7.%8.%9."/>
      <w:lvlJc w:val="left"/>
      <w:pPr>
        <w:ind w:left="3570" w:hanging="363"/>
      </w:pPr>
      <w:rPr>
        <w:rFonts w:hint="default"/>
      </w:rPr>
    </w:lvl>
  </w:abstractNum>
  <w:abstractNum w:abstractNumId="19" w15:restartNumberingAfterBreak="0">
    <w:nsid w:val="53D84088"/>
    <w:multiLevelType w:val="multilevel"/>
    <w:tmpl w:val="CC9C04AE"/>
    <w:lvl w:ilvl="0">
      <w:start w:val="1"/>
      <w:numFmt w:val="bullet"/>
      <w:lvlText w:val=""/>
      <w:lvlJc w:val="left"/>
      <w:pPr>
        <w:ind w:left="720" w:hanging="363"/>
      </w:pPr>
      <w:rPr>
        <w:rFonts w:hint="default" w:ascii="Symbol" w:hAnsi="Symbol"/>
        <w:color w:val="D22D40" w:themeColor="accent1"/>
      </w:rPr>
    </w:lvl>
    <w:lvl w:ilvl="1">
      <w:start w:val="1"/>
      <w:numFmt w:val="bullet"/>
      <w:lvlText w:val="o"/>
      <w:lvlJc w:val="left"/>
      <w:pPr>
        <w:ind w:left="1440" w:hanging="363"/>
      </w:pPr>
      <w:rPr>
        <w:rFonts w:hint="default" w:ascii="Courier New" w:hAnsi="Courier New"/>
      </w:rPr>
    </w:lvl>
    <w:lvl w:ilvl="2">
      <w:start w:val="1"/>
      <w:numFmt w:val="bullet"/>
      <w:lvlText w:val=""/>
      <w:lvlJc w:val="left"/>
      <w:pPr>
        <w:ind w:left="2160" w:hanging="363"/>
      </w:pPr>
      <w:rPr>
        <w:rFonts w:hint="default" w:ascii="Wingdings" w:hAnsi="Wingdings"/>
      </w:rPr>
    </w:lvl>
    <w:lvl w:ilvl="3">
      <w:start w:val="1"/>
      <w:numFmt w:val="bullet"/>
      <w:lvlText w:val=""/>
      <w:lvlJc w:val="left"/>
      <w:pPr>
        <w:ind w:left="2880" w:hanging="363"/>
      </w:pPr>
      <w:rPr>
        <w:rFonts w:hint="default" w:ascii="Symbol" w:hAnsi="Symbol"/>
      </w:rPr>
    </w:lvl>
    <w:lvl w:ilvl="4">
      <w:start w:val="1"/>
      <w:numFmt w:val="bullet"/>
      <w:lvlText w:val="o"/>
      <w:lvlJc w:val="left"/>
      <w:pPr>
        <w:ind w:left="3600" w:hanging="363"/>
      </w:pPr>
      <w:rPr>
        <w:rFonts w:hint="default" w:ascii="Courier New" w:hAnsi="Courier New"/>
      </w:rPr>
    </w:lvl>
    <w:lvl w:ilvl="5">
      <w:start w:val="1"/>
      <w:numFmt w:val="bullet"/>
      <w:lvlText w:val=""/>
      <w:lvlJc w:val="left"/>
      <w:pPr>
        <w:ind w:left="4320" w:hanging="363"/>
      </w:pPr>
      <w:rPr>
        <w:rFonts w:hint="default" w:ascii="Wingdings" w:hAnsi="Wingdings"/>
      </w:rPr>
    </w:lvl>
    <w:lvl w:ilvl="6">
      <w:start w:val="1"/>
      <w:numFmt w:val="bullet"/>
      <w:lvlText w:val=""/>
      <w:lvlJc w:val="left"/>
      <w:pPr>
        <w:ind w:left="5040" w:hanging="363"/>
      </w:pPr>
      <w:rPr>
        <w:rFonts w:hint="default" w:ascii="Symbol" w:hAnsi="Symbol"/>
      </w:rPr>
    </w:lvl>
    <w:lvl w:ilvl="7">
      <w:start w:val="1"/>
      <w:numFmt w:val="bullet"/>
      <w:lvlText w:val="o"/>
      <w:lvlJc w:val="left"/>
      <w:pPr>
        <w:ind w:left="5760" w:hanging="363"/>
      </w:pPr>
      <w:rPr>
        <w:rFonts w:hint="default" w:ascii="Courier New" w:hAnsi="Courier New"/>
      </w:rPr>
    </w:lvl>
    <w:lvl w:ilvl="8">
      <w:start w:val="1"/>
      <w:numFmt w:val="bullet"/>
      <w:lvlText w:val=""/>
      <w:lvlJc w:val="left"/>
      <w:pPr>
        <w:ind w:left="6480" w:hanging="363"/>
      </w:pPr>
      <w:rPr>
        <w:rFonts w:hint="default" w:ascii="Wingdings" w:hAnsi="Wingdings"/>
      </w:rPr>
    </w:lvl>
  </w:abstractNum>
  <w:abstractNum w:abstractNumId="20" w15:restartNumberingAfterBreak="0">
    <w:nsid w:val="6E4E7DF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55203679">
    <w:abstractNumId w:val="9"/>
  </w:num>
  <w:num w:numId="2" w16cid:durableId="1853882946">
    <w:abstractNumId w:val="19"/>
  </w:num>
  <w:num w:numId="3" w16cid:durableId="736518337">
    <w:abstractNumId w:val="19"/>
  </w:num>
  <w:num w:numId="4" w16cid:durableId="898630572">
    <w:abstractNumId w:val="8"/>
  </w:num>
  <w:num w:numId="5" w16cid:durableId="270361767">
    <w:abstractNumId w:val="4"/>
  </w:num>
  <w:num w:numId="6" w16cid:durableId="732389321">
    <w:abstractNumId w:val="3"/>
  </w:num>
  <w:num w:numId="7" w16cid:durableId="73480320">
    <w:abstractNumId w:val="2"/>
  </w:num>
  <w:num w:numId="8" w16cid:durableId="668559896">
    <w:abstractNumId w:val="1"/>
  </w:num>
  <w:num w:numId="9" w16cid:durableId="3130279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092">
    <w:abstractNumId w:val="18"/>
  </w:num>
  <w:num w:numId="11" w16cid:durableId="1105885926">
    <w:abstractNumId w:val="0"/>
  </w:num>
  <w:num w:numId="12" w16cid:durableId="2088916782">
    <w:abstractNumId w:val="6"/>
  </w:num>
  <w:num w:numId="13" w16cid:durableId="1295208676">
    <w:abstractNumId w:val="5"/>
  </w:num>
  <w:num w:numId="14" w16cid:durableId="12515494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72933">
    <w:abstractNumId w:val="17"/>
  </w:num>
  <w:num w:numId="16" w16cid:durableId="1735204725">
    <w:abstractNumId w:val="7"/>
  </w:num>
  <w:num w:numId="17" w16cid:durableId="1086148064">
    <w:abstractNumId w:val="15"/>
  </w:num>
  <w:num w:numId="18" w16cid:durableId="498279401">
    <w:abstractNumId w:val="11"/>
  </w:num>
  <w:num w:numId="19" w16cid:durableId="2070112165">
    <w:abstractNumId w:val="20"/>
  </w:num>
  <w:num w:numId="20" w16cid:durableId="715541890">
    <w:abstractNumId w:val="13"/>
  </w:num>
  <w:num w:numId="21" w16cid:durableId="258605230">
    <w:abstractNumId w:val="14"/>
  </w:num>
  <w:num w:numId="22" w16cid:durableId="1415275787">
    <w:abstractNumId w:val="10"/>
  </w:num>
  <w:num w:numId="23" w16cid:durableId="95949612">
    <w:abstractNumId w:val="12"/>
  </w:num>
  <w:num w:numId="24" w16cid:durableId="149950962">
    <w:abstractNumId w:val="5"/>
  </w:num>
  <w:num w:numId="25" w16cid:durableId="5092926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6296015">
    <w:abstractNumId w:val="1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attachedTemplate r:id="rId1"/>
  <w:trackRevisions w:val="false"/>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AE0"/>
    <w:rsid w:val="00001D7C"/>
    <w:rsid w:val="000035E8"/>
    <w:rsid w:val="00006FAC"/>
    <w:rsid w:val="00022491"/>
    <w:rsid w:val="000227D3"/>
    <w:rsid w:val="00030121"/>
    <w:rsid w:val="00042BF4"/>
    <w:rsid w:val="000440DE"/>
    <w:rsid w:val="00047A39"/>
    <w:rsid w:val="00052124"/>
    <w:rsid w:val="00064B68"/>
    <w:rsid w:val="00065296"/>
    <w:rsid w:val="0007353A"/>
    <w:rsid w:val="00080A6A"/>
    <w:rsid w:val="00080DF6"/>
    <w:rsid w:val="000910A6"/>
    <w:rsid w:val="000921CE"/>
    <w:rsid w:val="000A0DE4"/>
    <w:rsid w:val="000A0EB5"/>
    <w:rsid w:val="000A24D6"/>
    <w:rsid w:val="000A3C2D"/>
    <w:rsid w:val="000A7C7B"/>
    <w:rsid w:val="000B0830"/>
    <w:rsid w:val="000B33F9"/>
    <w:rsid w:val="000C15C2"/>
    <w:rsid w:val="000C6B6F"/>
    <w:rsid w:val="000E19D5"/>
    <w:rsid w:val="000E63F2"/>
    <w:rsid w:val="00116E74"/>
    <w:rsid w:val="001171B1"/>
    <w:rsid w:val="001203B2"/>
    <w:rsid w:val="00125AE0"/>
    <w:rsid w:val="00132D1D"/>
    <w:rsid w:val="00135BB1"/>
    <w:rsid w:val="001366BA"/>
    <w:rsid w:val="00142011"/>
    <w:rsid w:val="00142C28"/>
    <w:rsid w:val="00143645"/>
    <w:rsid w:val="00143A15"/>
    <w:rsid w:val="00144878"/>
    <w:rsid w:val="00144F59"/>
    <w:rsid w:val="0014731E"/>
    <w:rsid w:val="0015132B"/>
    <w:rsid w:val="00160649"/>
    <w:rsid w:val="00163A6D"/>
    <w:rsid w:val="00174270"/>
    <w:rsid w:val="00176379"/>
    <w:rsid w:val="0017671C"/>
    <w:rsid w:val="001768C0"/>
    <w:rsid w:val="00176EEC"/>
    <w:rsid w:val="001816A5"/>
    <w:rsid w:val="00182CD8"/>
    <w:rsid w:val="0019225D"/>
    <w:rsid w:val="001939D6"/>
    <w:rsid w:val="0019668E"/>
    <w:rsid w:val="001A3113"/>
    <w:rsid w:val="001A4E9E"/>
    <w:rsid w:val="001A6AE3"/>
    <w:rsid w:val="001B0DC9"/>
    <w:rsid w:val="001B2015"/>
    <w:rsid w:val="001B2D64"/>
    <w:rsid w:val="001B32C2"/>
    <w:rsid w:val="001B5B47"/>
    <w:rsid w:val="001C1C95"/>
    <w:rsid w:val="001C220B"/>
    <w:rsid w:val="001C5D19"/>
    <w:rsid w:val="001E4EE7"/>
    <w:rsid w:val="001E59A6"/>
    <w:rsid w:val="001E5B1B"/>
    <w:rsid w:val="001F5DEC"/>
    <w:rsid w:val="00201046"/>
    <w:rsid w:val="00204E4F"/>
    <w:rsid w:val="00206945"/>
    <w:rsid w:val="00206E63"/>
    <w:rsid w:val="00212DC3"/>
    <w:rsid w:val="0021395A"/>
    <w:rsid w:val="00217F09"/>
    <w:rsid w:val="00223456"/>
    <w:rsid w:val="002314E6"/>
    <w:rsid w:val="002348B2"/>
    <w:rsid w:val="00235462"/>
    <w:rsid w:val="00240937"/>
    <w:rsid w:val="00245872"/>
    <w:rsid w:val="002467FA"/>
    <w:rsid w:val="002474CC"/>
    <w:rsid w:val="00250E39"/>
    <w:rsid w:val="0025350D"/>
    <w:rsid w:val="00255426"/>
    <w:rsid w:val="00265A33"/>
    <w:rsid w:val="0028019B"/>
    <w:rsid w:val="00283206"/>
    <w:rsid w:val="002857F9"/>
    <w:rsid w:val="00290280"/>
    <w:rsid w:val="0029211E"/>
    <w:rsid w:val="00292D8A"/>
    <w:rsid w:val="00297174"/>
    <w:rsid w:val="002976EF"/>
    <w:rsid w:val="002A6624"/>
    <w:rsid w:val="002A7F36"/>
    <w:rsid w:val="002B12F0"/>
    <w:rsid w:val="002B581C"/>
    <w:rsid w:val="002B610A"/>
    <w:rsid w:val="002B7755"/>
    <w:rsid w:val="002B78CD"/>
    <w:rsid w:val="002C17DA"/>
    <w:rsid w:val="002C2C56"/>
    <w:rsid w:val="002D19D4"/>
    <w:rsid w:val="002D30F6"/>
    <w:rsid w:val="002E2EB3"/>
    <w:rsid w:val="002E3334"/>
    <w:rsid w:val="002E586F"/>
    <w:rsid w:val="002E5988"/>
    <w:rsid w:val="002F0BD2"/>
    <w:rsid w:val="002F7A0B"/>
    <w:rsid w:val="00307A52"/>
    <w:rsid w:val="00314399"/>
    <w:rsid w:val="0031560F"/>
    <w:rsid w:val="0032085F"/>
    <w:rsid w:val="003233D9"/>
    <w:rsid w:val="00324239"/>
    <w:rsid w:val="003245EA"/>
    <w:rsid w:val="00324DEC"/>
    <w:rsid w:val="00336E19"/>
    <w:rsid w:val="00337143"/>
    <w:rsid w:val="00342DE3"/>
    <w:rsid w:val="00344845"/>
    <w:rsid w:val="00351174"/>
    <w:rsid w:val="00355991"/>
    <w:rsid w:val="003607C5"/>
    <w:rsid w:val="0036287E"/>
    <w:rsid w:val="00381502"/>
    <w:rsid w:val="00381AEC"/>
    <w:rsid w:val="003829B3"/>
    <w:rsid w:val="00393AEE"/>
    <w:rsid w:val="00396F4D"/>
    <w:rsid w:val="003A7DBC"/>
    <w:rsid w:val="003B29DA"/>
    <w:rsid w:val="003C69BF"/>
    <w:rsid w:val="003C6BE6"/>
    <w:rsid w:val="003D2364"/>
    <w:rsid w:val="003D5501"/>
    <w:rsid w:val="003F3D4E"/>
    <w:rsid w:val="004021F0"/>
    <w:rsid w:val="004030BA"/>
    <w:rsid w:val="00413F9B"/>
    <w:rsid w:val="004222D6"/>
    <w:rsid w:val="004272F1"/>
    <w:rsid w:val="00432AB7"/>
    <w:rsid w:val="004411E8"/>
    <w:rsid w:val="00446EEC"/>
    <w:rsid w:val="0045134B"/>
    <w:rsid w:val="004527F4"/>
    <w:rsid w:val="004600AF"/>
    <w:rsid w:val="004606EF"/>
    <w:rsid w:val="00464878"/>
    <w:rsid w:val="00465449"/>
    <w:rsid w:val="00465B5A"/>
    <w:rsid w:val="0048012D"/>
    <w:rsid w:val="004811B0"/>
    <w:rsid w:val="00482FEC"/>
    <w:rsid w:val="00485B9A"/>
    <w:rsid w:val="00487FFC"/>
    <w:rsid w:val="0049253C"/>
    <w:rsid w:val="004967C3"/>
    <w:rsid w:val="004A0BB5"/>
    <w:rsid w:val="004A47D8"/>
    <w:rsid w:val="004B00E7"/>
    <w:rsid w:val="004B26F6"/>
    <w:rsid w:val="004B4FF0"/>
    <w:rsid w:val="004B5622"/>
    <w:rsid w:val="004C29D6"/>
    <w:rsid w:val="004C442D"/>
    <w:rsid w:val="004D1535"/>
    <w:rsid w:val="004E2400"/>
    <w:rsid w:val="004F0AFD"/>
    <w:rsid w:val="00505444"/>
    <w:rsid w:val="0051474C"/>
    <w:rsid w:val="00521965"/>
    <w:rsid w:val="00521C01"/>
    <w:rsid w:val="00527374"/>
    <w:rsid w:val="005305FA"/>
    <w:rsid w:val="005320AF"/>
    <w:rsid w:val="00533A24"/>
    <w:rsid w:val="00537701"/>
    <w:rsid w:val="0054097B"/>
    <w:rsid w:val="005516F4"/>
    <w:rsid w:val="0055291D"/>
    <w:rsid w:val="00555476"/>
    <w:rsid w:val="0056079F"/>
    <w:rsid w:val="00564EC2"/>
    <w:rsid w:val="00572777"/>
    <w:rsid w:val="00574B5A"/>
    <w:rsid w:val="00577EF9"/>
    <w:rsid w:val="00584197"/>
    <w:rsid w:val="0058755E"/>
    <w:rsid w:val="00594C50"/>
    <w:rsid w:val="005A2D56"/>
    <w:rsid w:val="005A3DD6"/>
    <w:rsid w:val="005A4577"/>
    <w:rsid w:val="005B0766"/>
    <w:rsid w:val="005B5E09"/>
    <w:rsid w:val="005B6A26"/>
    <w:rsid w:val="005B78F1"/>
    <w:rsid w:val="005C015D"/>
    <w:rsid w:val="005D150B"/>
    <w:rsid w:val="005D4678"/>
    <w:rsid w:val="005E40C1"/>
    <w:rsid w:val="005F1921"/>
    <w:rsid w:val="005F3A7C"/>
    <w:rsid w:val="006018C1"/>
    <w:rsid w:val="0060336A"/>
    <w:rsid w:val="00605C29"/>
    <w:rsid w:val="006077B1"/>
    <w:rsid w:val="006203FA"/>
    <w:rsid w:val="00620F0E"/>
    <w:rsid w:val="00626A7C"/>
    <w:rsid w:val="00631296"/>
    <w:rsid w:val="00631D37"/>
    <w:rsid w:val="006340A0"/>
    <w:rsid w:val="006507AC"/>
    <w:rsid w:val="0065134F"/>
    <w:rsid w:val="0066182C"/>
    <w:rsid w:val="0066316F"/>
    <w:rsid w:val="006671BD"/>
    <w:rsid w:val="006737A7"/>
    <w:rsid w:val="00681D2F"/>
    <w:rsid w:val="00684F2B"/>
    <w:rsid w:val="00685408"/>
    <w:rsid w:val="00695E40"/>
    <w:rsid w:val="006967F3"/>
    <w:rsid w:val="006972C1"/>
    <w:rsid w:val="006A1115"/>
    <w:rsid w:val="006B26E3"/>
    <w:rsid w:val="006B482B"/>
    <w:rsid w:val="006C5760"/>
    <w:rsid w:val="006C5C03"/>
    <w:rsid w:val="006D238D"/>
    <w:rsid w:val="006E39B4"/>
    <w:rsid w:val="006E7930"/>
    <w:rsid w:val="006E7BCA"/>
    <w:rsid w:val="006F05FE"/>
    <w:rsid w:val="006F2547"/>
    <w:rsid w:val="006F3867"/>
    <w:rsid w:val="00701005"/>
    <w:rsid w:val="007010DC"/>
    <w:rsid w:val="007032C8"/>
    <w:rsid w:val="007279DC"/>
    <w:rsid w:val="00732E65"/>
    <w:rsid w:val="0073399B"/>
    <w:rsid w:val="00735633"/>
    <w:rsid w:val="007368C6"/>
    <w:rsid w:val="00743817"/>
    <w:rsid w:val="007476DF"/>
    <w:rsid w:val="007572CF"/>
    <w:rsid w:val="00761543"/>
    <w:rsid w:val="00766DA6"/>
    <w:rsid w:val="00773B58"/>
    <w:rsid w:val="00791D62"/>
    <w:rsid w:val="007A19D6"/>
    <w:rsid w:val="007A4ABD"/>
    <w:rsid w:val="007B0AE0"/>
    <w:rsid w:val="007B1224"/>
    <w:rsid w:val="007B18C3"/>
    <w:rsid w:val="007B359F"/>
    <w:rsid w:val="007C4D43"/>
    <w:rsid w:val="007C5DC4"/>
    <w:rsid w:val="007E14CA"/>
    <w:rsid w:val="007E2B74"/>
    <w:rsid w:val="007E7621"/>
    <w:rsid w:val="007E7F58"/>
    <w:rsid w:val="007F3AD9"/>
    <w:rsid w:val="007F5DDF"/>
    <w:rsid w:val="00802E02"/>
    <w:rsid w:val="00805E8B"/>
    <w:rsid w:val="008079B1"/>
    <w:rsid w:val="008153E5"/>
    <w:rsid w:val="00825EFA"/>
    <w:rsid w:val="008315F0"/>
    <w:rsid w:val="008333E9"/>
    <w:rsid w:val="00844802"/>
    <w:rsid w:val="00851B67"/>
    <w:rsid w:val="00856B25"/>
    <w:rsid w:val="008575A4"/>
    <w:rsid w:val="00861746"/>
    <w:rsid w:val="00862147"/>
    <w:rsid w:val="008702DF"/>
    <w:rsid w:val="00885E98"/>
    <w:rsid w:val="0089570E"/>
    <w:rsid w:val="008A53CF"/>
    <w:rsid w:val="008A5E77"/>
    <w:rsid w:val="008A7F68"/>
    <w:rsid w:val="008B2645"/>
    <w:rsid w:val="008B792A"/>
    <w:rsid w:val="008C3123"/>
    <w:rsid w:val="008C6D92"/>
    <w:rsid w:val="008C7BE1"/>
    <w:rsid w:val="008D3142"/>
    <w:rsid w:val="008D5DFF"/>
    <w:rsid w:val="008E0A80"/>
    <w:rsid w:val="008E4625"/>
    <w:rsid w:val="008F0710"/>
    <w:rsid w:val="008F41CC"/>
    <w:rsid w:val="008F7B21"/>
    <w:rsid w:val="009007A2"/>
    <w:rsid w:val="00901E7E"/>
    <w:rsid w:val="0090712E"/>
    <w:rsid w:val="00914D01"/>
    <w:rsid w:val="009151EB"/>
    <w:rsid w:val="00922460"/>
    <w:rsid w:val="00932E6A"/>
    <w:rsid w:val="00956ED3"/>
    <w:rsid w:val="009810F2"/>
    <w:rsid w:val="00983AC7"/>
    <w:rsid w:val="00986CFD"/>
    <w:rsid w:val="00987EA5"/>
    <w:rsid w:val="009B0892"/>
    <w:rsid w:val="009B42EF"/>
    <w:rsid w:val="009C1349"/>
    <w:rsid w:val="009C1C70"/>
    <w:rsid w:val="009C32ED"/>
    <w:rsid w:val="009C4602"/>
    <w:rsid w:val="009D2CAB"/>
    <w:rsid w:val="009D6A42"/>
    <w:rsid w:val="009D70C2"/>
    <w:rsid w:val="009E65BC"/>
    <w:rsid w:val="00A00C73"/>
    <w:rsid w:val="00A109A8"/>
    <w:rsid w:val="00A12966"/>
    <w:rsid w:val="00A15395"/>
    <w:rsid w:val="00A16BCF"/>
    <w:rsid w:val="00A2132E"/>
    <w:rsid w:val="00A26B92"/>
    <w:rsid w:val="00A402AA"/>
    <w:rsid w:val="00A405EB"/>
    <w:rsid w:val="00A42006"/>
    <w:rsid w:val="00A458EC"/>
    <w:rsid w:val="00A47CB2"/>
    <w:rsid w:val="00A536C2"/>
    <w:rsid w:val="00A66B6E"/>
    <w:rsid w:val="00A670EB"/>
    <w:rsid w:val="00A83B77"/>
    <w:rsid w:val="00A860BD"/>
    <w:rsid w:val="00A9582F"/>
    <w:rsid w:val="00AA767C"/>
    <w:rsid w:val="00AA773D"/>
    <w:rsid w:val="00AB2A00"/>
    <w:rsid w:val="00AC598A"/>
    <w:rsid w:val="00AC5A2A"/>
    <w:rsid w:val="00AC5C6E"/>
    <w:rsid w:val="00AC8AB6"/>
    <w:rsid w:val="00AD0DD8"/>
    <w:rsid w:val="00AD1732"/>
    <w:rsid w:val="00AE326B"/>
    <w:rsid w:val="00AF2582"/>
    <w:rsid w:val="00B06197"/>
    <w:rsid w:val="00B14B19"/>
    <w:rsid w:val="00B225D3"/>
    <w:rsid w:val="00B275B6"/>
    <w:rsid w:val="00B43FB6"/>
    <w:rsid w:val="00B5161F"/>
    <w:rsid w:val="00B57465"/>
    <w:rsid w:val="00B721B8"/>
    <w:rsid w:val="00B74F08"/>
    <w:rsid w:val="00B75DF3"/>
    <w:rsid w:val="00B804C2"/>
    <w:rsid w:val="00B82114"/>
    <w:rsid w:val="00B917A0"/>
    <w:rsid w:val="00BA45E4"/>
    <w:rsid w:val="00BA4AED"/>
    <w:rsid w:val="00BB2BA5"/>
    <w:rsid w:val="00BB6F20"/>
    <w:rsid w:val="00BC5406"/>
    <w:rsid w:val="00BD2822"/>
    <w:rsid w:val="00BD36B0"/>
    <w:rsid w:val="00BD6A17"/>
    <w:rsid w:val="00BD74D4"/>
    <w:rsid w:val="00BE1358"/>
    <w:rsid w:val="00BE63A8"/>
    <w:rsid w:val="00BF59CB"/>
    <w:rsid w:val="00C02A77"/>
    <w:rsid w:val="00C02CA3"/>
    <w:rsid w:val="00C062F9"/>
    <w:rsid w:val="00C12C2F"/>
    <w:rsid w:val="00C16B80"/>
    <w:rsid w:val="00C210BF"/>
    <w:rsid w:val="00C21335"/>
    <w:rsid w:val="00C24849"/>
    <w:rsid w:val="00C25CE4"/>
    <w:rsid w:val="00C4163D"/>
    <w:rsid w:val="00C46E78"/>
    <w:rsid w:val="00C47881"/>
    <w:rsid w:val="00C53986"/>
    <w:rsid w:val="00C555EB"/>
    <w:rsid w:val="00C60E76"/>
    <w:rsid w:val="00C64241"/>
    <w:rsid w:val="00C66373"/>
    <w:rsid w:val="00C6653D"/>
    <w:rsid w:val="00C67025"/>
    <w:rsid w:val="00C755F3"/>
    <w:rsid w:val="00C807B6"/>
    <w:rsid w:val="00C95BD2"/>
    <w:rsid w:val="00C9644C"/>
    <w:rsid w:val="00CA39FD"/>
    <w:rsid w:val="00CA49D2"/>
    <w:rsid w:val="00CA5D22"/>
    <w:rsid w:val="00CB52E7"/>
    <w:rsid w:val="00CC2EFA"/>
    <w:rsid w:val="00CC73A3"/>
    <w:rsid w:val="00CD2316"/>
    <w:rsid w:val="00CD4BB0"/>
    <w:rsid w:val="00CE2C96"/>
    <w:rsid w:val="00CF005A"/>
    <w:rsid w:val="00CF2312"/>
    <w:rsid w:val="00D005EC"/>
    <w:rsid w:val="00D00F84"/>
    <w:rsid w:val="00D03331"/>
    <w:rsid w:val="00D03AA6"/>
    <w:rsid w:val="00D14EEF"/>
    <w:rsid w:val="00D21A58"/>
    <w:rsid w:val="00D27A81"/>
    <w:rsid w:val="00D328F2"/>
    <w:rsid w:val="00D46B11"/>
    <w:rsid w:val="00D5037B"/>
    <w:rsid w:val="00D5055D"/>
    <w:rsid w:val="00D5179A"/>
    <w:rsid w:val="00D6480B"/>
    <w:rsid w:val="00D65DF2"/>
    <w:rsid w:val="00D65F6E"/>
    <w:rsid w:val="00D70CBD"/>
    <w:rsid w:val="00D76A2D"/>
    <w:rsid w:val="00D82B7A"/>
    <w:rsid w:val="00D90C91"/>
    <w:rsid w:val="00DA66CA"/>
    <w:rsid w:val="00DB248D"/>
    <w:rsid w:val="00DC0756"/>
    <w:rsid w:val="00DD18D6"/>
    <w:rsid w:val="00DD5504"/>
    <w:rsid w:val="00DD66C5"/>
    <w:rsid w:val="00DD6C28"/>
    <w:rsid w:val="00DD7D35"/>
    <w:rsid w:val="00DE181B"/>
    <w:rsid w:val="00DE7AFB"/>
    <w:rsid w:val="00DF0857"/>
    <w:rsid w:val="00E13712"/>
    <w:rsid w:val="00E16D15"/>
    <w:rsid w:val="00E22D0F"/>
    <w:rsid w:val="00E23F14"/>
    <w:rsid w:val="00E25F2D"/>
    <w:rsid w:val="00E273EA"/>
    <w:rsid w:val="00E3050C"/>
    <w:rsid w:val="00E411B0"/>
    <w:rsid w:val="00E50461"/>
    <w:rsid w:val="00E63EA1"/>
    <w:rsid w:val="00E63F1F"/>
    <w:rsid w:val="00E6539D"/>
    <w:rsid w:val="00E70F72"/>
    <w:rsid w:val="00E72550"/>
    <w:rsid w:val="00E80ACE"/>
    <w:rsid w:val="00E813A5"/>
    <w:rsid w:val="00E81F66"/>
    <w:rsid w:val="00E92A00"/>
    <w:rsid w:val="00EA09E1"/>
    <w:rsid w:val="00EA1F84"/>
    <w:rsid w:val="00EB2B2A"/>
    <w:rsid w:val="00EC01F9"/>
    <w:rsid w:val="00EC1519"/>
    <w:rsid w:val="00EC3947"/>
    <w:rsid w:val="00ED0232"/>
    <w:rsid w:val="00ED0DFB"/>
    <w:rsid w:val="00ED26DC"/>
    <w:rsid w:val="00ED36BD"/>
    <w:rsid w:val="00EE0847"/>
    <w:rsid w:val="00EE1EED"/>
    <w:rsid w:val="00EE3F43"/>
    <w:rsid w:val="00EE419A"/>
    <w:rsid w:val="00EE78CB"/>
    <w:rsid w:val="00EF41B3"/>
    <w:rsid w:val="00EF7227"/>
    <w:rsid w:val="00F015F8"/>
    <w:rsid w:val="00F07EA8"/>
    <w:rsid w:val="00F105AE"/>
    <w:rsid w:val="00F10D11"/>
    <w:rsid w:val="00F153BF"/>
    <w:rsid w:val="00F17057"/>
    <w:rsid w:val="00F21F12"/>
    <w:rsid w:val="00F244E7"/>
    <w:rsid w:val="00F33276"/>
    <w:rsid w:val="00F34DBE"/>
    <w:rsid w:val="00F405B9"/>
    <w:rsid w:val="00F45770"/>
    <w:rsid w:val="00F72738"/>
    <w:rsid w:val="00F72743"/>
    <w:rsid w:val="00F82C17"/>
    <w:rsid w:val="00F83115"/>
    <w:rsid w:val="00F84E6A"/>
    <w:rsid w:val="00F85EC7"/>
    <w:rsid w:val="00F91D5B"/>
    <w:rsid w:val="00FA7CFB"/>
    <w:rsid w:val="00FB3E86"/>
    <w:rsid w:val="00FB7426"/>
    <w:rsid w:val="00FC34FB"/>
    <w:rsid w:val="00FC5DDD"/>
    <w:rsid w:val="00FC7EB0"/>
    <w:rsid w:val="00FD2F03"/>
    <w:rsid w:val="00FD3987"/>
    <w:rsid w:val="00FF1D83"/>
    <w:rsid w:val="036272C5"/>
    <w:rsid w:val="07E7AA4E"/>
    <w:rsid w:val="0839D491"/>
    <w:rsid w:val="0A1F041A"/>
    <w:rsid w:val="0B1DF460"/>
    <w:rsid w:val="0BBE45B9"/>
    <w:rsid w:val="0BF30BC0"/>
    <w:rsid w:val="0C0150DC"/>
    <w:rsid w:val="0C24A3E6"/>
    <w:rsid w:val="0CFBA523"/>
    <w:rsid w:val="0DD588B2"/>
    <w:rsid w:val="0EFD7093"/>
    <w:rsid w:val="0F30A0AF"/>
    <w:rsid w:val="0F9BEC25"/>
    <w:rsid w:val="117AC716"/>
    <w:rsid w:val="14B6B0B4"/>
    <w:rsid w:val="18011C1E"/>
    <w:rsid w:val="217AE9FF"/>
    <w:rsid w:val="222A9B92"/>
    <w:rsid w:val="23CD1285"/>
    <w:rsid w:val="246CF9F5"/>
    <w:rsid w:val="25DCA57F"/>
    <w:rsid w:val="2777C3BA"/>
    <w:rsid w:val="277FFF1C"/>
    <w:rsid w:val="2808B4B6"/>
    <w:rsid w:val="2835CA57"/>
    <w:rsid w:val="29D3B416"/>
    <w:rsid w:val="2A692A44"/>
    <w:rsid w:val="2E01867F"/>
    <w:rsid w:val="2EAD8647"/>
    <w:rsid w:val="2F15DC79"/>
    <w:rsid w:val="31EEA8F1"/>
    <w:rsid w:val="3512365B"/>
    <w:rsid w:val="3644ED20"/>
    <w:rsid w:val="36451511"/>
    <w:rsid w:val="398DF385"/>
    <w:rsid w:val="39A581A8"/>
    <w:rsid w:val="39FC8258"/>
    <w:rsid w:val="3BFD9013"/>
    <w:rsid w:val="3C4A8F0D"/>
    <w:rsid w:val="3D2E10C5"/>
    <w:rsid w:val="3E44E070"/>
    <w:rsid w:val="41568A80"/>
    <w:rsid w:val="41641AFD"/>
    <w:rsid w:val="42D150B4"/>
    <w:rsid w:val="430D7D1E"/>
    <w:rsid w:val="469A5778"/>
    <w:rsid w:val="475CB369"/>
    <w:rsid w:val="48632BDC"/>
    <w:rsid w:val="4CE57A96"/>
    <w:rsid w:val="4E02FC68"/>
    <w:rsid w:val="5135FC2C"/>
    <w:rsid w:val="5264CAD7"/>
    <w:rsid w:val="5333CE70"/>
    <w:rsid w:val="5472A6EC"/>
    <w:rsid w:val="5845FBDD"/>
    <w:rsid w:val="59B9FEA0"/>
    <w:rsid w:val="5B119F4D"/>
    <w:rsid w:val="5B58DA13"/>
    <w:rsid w:val="5D600F2A"/>
    <w:rsid w:val="5FB93C31"/>
    <w:rsid w:val="62AC1663"/>
    <w:rsid w:val="63CBA8C7"/>
    <w:rsid w:val="6484F462"/>
    <w:rsid w:val="66A54686"/>
    <w:rsid w:val="687316CB"/>
    <w:rsid w:val="6BE622E2"/>
    <w:rsid w:val="6C85B93F"/>
    <w:rsid w:val="6DA35FA7"/>
    <w:rsid w:val="7015F5E2"/>
    <w:rsid w:val="719499CE"/>
    <w:rsid w:val="71998572"/>
    <w:rsid w:val="71F74AC5"/>
    <w:rsid w:val="72DECD23"/>
    <w:rsid w:val="72EE24F7"/>
    <w:rsid w:val="73C2FD4A"/>
    <w:rsid w:val="7879332A"/>
    <w:rsid w:val="79ECD674"/>
    <w:rsid w:val="7A3D0436"/>
    <w:rsid w:val="7B479E00"/>
    <w:rsid w:val="7DB2169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D70AA"/>
  <w15:chartTrackingRefBased/>
  <w15:docId w15:val="{76682DEF-723B-4037-9F70-7864FFDC630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cs-CZ"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unhideWhenUsed="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semiHidden="1" w:qFormat="1"/>
    <w:lsdException w:name="Intense Reference" w:uiPriority="32" w:qFormat="1"/>
    <w:lsdException w:name="Book Title" w:uiPriority="33" w:semiHidden="1" w:qFormat="1"/>
    <w:lsdException w:name="Bibliography" w:uiPriority="37" w:semiHidden="1" w:unhideWhenUsed="1"/>
    <w:lsdException w:name="TOC Heading" w:uiPriority="39"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ln" w:default="1">
    <w:name w:val="Normal"/>
    <w:qFormat/>
    <w:rsid w:val="00987EA5"/>
  </w:style>
  <w:style w:type="paragraph" w:styleId="Nadpis1">
    <w:name w:val="heading 1"/>
    <w:basedOn w:val="Normln"/>
    <w:next w:val="Normln"/>
    <w:link w:val="Nadpis1Char"/>
    <w:uiPriority w:val="9"/>
    <w:qFormat/>
    <w:rsid w:val="008B2645"/>
    <w:pPr>
      <w:keepNext/>
      <w:keepLines/>
      <w:spacing w:before="160" w:after="160"/>
      <w:outlineLvl w:val="0"/>
    </w:pPr>
    <w:rPr>
      <w:rFonts w:asciiTheme="majorHAnsi" w:hAnsiTheme="majorHAnsi" w:eastAsiaTheme="majorEastAsia" w:cstheme="majorBidi"/>
      <w:b/>
      <w:color w:val="D22D40" w:themeColor="accent1"/>
      <w:sz w:val="28"/>
      <w:szCs w:val="40"/>
    </w:rPr>
  </w:style>
  <w:style w:type="paragraph" w:styleId="Nadpis2">
    <w:name w:val="heading 2"/>
    <w:basedOn w:val="Normln"/>
    <w:next w:val="Normln"/>
    <w:link w:val="Nadpis2Char"/>
    <w:uiPriority w:val="9"/>
    <w:unhideWhenUsed/>
    <w:qFormat/>
    <w:rsid w:val="008B2645"/>
    <w:pPr>
      <w:keepNext/>
      <w:keepLines/>
      <w:spacing w:before="160" w:after="80"/>
      <w:outlineLvl w:val="1"/>
    </w:pPr>
    <w:rPr>
      <w:rFonts w:asciiTheme="majorHAnsi" w:hAnsiTheme="majorHAnsi" w:eastAsiaTheme="majorEastAsia" w:cstheme="majorBidi"/>
      <w:b/>
      <w:color w:val="000000" w:themeColor="text1"/>
      <w:sz w:val="24"/>
      <w:szCs w:val="32"/>
    </w:rPr>
  </w:style>
  <w:style w:type="paragraph" w:styleId="Nadpis3">
    <w:name w:val="heading 3"/>
    <w:basedOn w:val="Normln"/>
    <w:next w:val="Normln"/>
    <w:link w:val="Nadpis3Char"/>
    <w:uiPriority w:val="9"/>
    <w:unhideWhenUsed/>
    <w:qFormat/>
    <w:rsid w:val="00D70CBD"/>
    <w:pPr>
      <w:keepNext/>
      <w:keepLines/>
      <w:spacing w:before="160" w:after="80"/>
      <w:outlineLvl w:val="2"/>
    </w:pPr>
    <w:rPr>
      <w:rFonts w:eastAsiaTheme="majorEastAsia" w:cstheme="majorBidi"/>
      <w:b/>
      <w:color w:val="000000" w:themeColor="text1"/>
      <w:sz w:val="24"/>
      <w:szCs w:val="28"/>
    </w:rPr>
  </w:style>
  <w:style w:type="paragraph" w:styleId="Nadpis4">
    <w:name w:val="heading 4"/>
    <w:basedOn w:val="Normln"/>
    <w:next w:val="Normln"/>
    <w:link w:val="Nadpis4Char"/>
    <w:uiPriority w:val="9"/>
    <w:unhideWhenUsed/>
    <w:qFormat/>
    <w:rsid w:val="00D70CBD"/>
    <w:pPr>
      <w:keepNext/>
      <w:keepLines/>
      <w:spacing w:before="80" w:after="40"/>
      <w:outlineLvl w:val="3"/>
    </w:pPr>
    <w:rPr>
      <w:rFonts w:eastAsiaTheme="majorEastAsia" w:cstheme="majorBidi"/>
      <w:iCs/>
      <w:color w:val="000000" w:themeColor="text1"/>
      <w:sz w:val="24"/>
    </w:rPr>
  </w:style>
  <w:style w:type="paragraph" w:styleId="Nadpis5">
    <w:name w:val="heading 5"/>
    <w:basedOn w:val="Normln"/>
    <w:next w:val="Normln"/>
    <w:link w:val="Nadpis5Char"/>
    <w:uiPriority w:val="9"/>
    <w:semiHidden/>
    <w:qFormat/>
    <w:rsid w:val="008702DF"/>
    <w:pPr>
      <w:keepNext/>
      <w:keepLines/>
      <w:spacing w:before="80" w:after="40"/>
      <w:outlineLvl w:val="4"/>
    </w:pPr>
    <w:rPr>
      <w:rFonts w:eastAsiaTheme="majorEastAsia" w:cstheme="majorBidi"/>
      <w:color w:val="9D212F" w:themeColor="accent1" w:themeShade="BF"/>
    </w:rPr>
  </w:style>
  <w:style w:type="paragraph" w:styleId="Nadpis6">
    <w:name w:val="heading 6"/>
    <w:basedOn w:val="Normln"/>
    <w:next w:val="Normln"/>
    <w:link w:val="Nadpis6Char"/>
    <w:uiPriority w:val="9"/>
    <w:semiHidden/>
    <w:qFormat/>
    <w:rsid w:val="008702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qFormat/>
    <w:rsid w:val="008702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qFormat/>
    <w:rsid w:val="008702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qFormat/>
    <w:rsid w:val="008702DF"/>
    <w:pPr>
      <w:keepNext/>
      <w:keepLines/>
      <w:spacing w:after="0"/>
      <w:outlineLvl w:val="8"/>
    </w:pPr>
    <w:rPr>
      <w:rFonts w:eastAsiaTheme="majorEastAsia" w:cstheme="majorBidi"/>
      <w:color w:val="272727" w:themeColor="text1" w:themeTint="D8"/>
    </w:rPr>
  </w:style>
  <w:style w:type="character" w:styleId="Standardnpsmoodstavce" w:default="1">
    <w:name w:val="Default Paragraph Font"/>
    <w:uiPriority w:val="1"/>
    <w:unhideWhenUsed/>
  </w:style>
  <w:style w:type="table" w:styleId="Normlntabulka" w:default="1">
    <w:name w:val="Normal Table"/>
    <w:uiPriority w:val="99"/>
    <w:semiHidden/>
    <w:unhideWhenUsed/>
    <w:tblPr>
      <w:tblInd w:w="0" w:type="dxa"/>
      <w:tblCellMar>
        <w:top w:w="0" w:type="dxa"/>
        <w:left w:w="108" w:type="dxa"/>
        <w:bottom w:w="0" w:type="dxa"/>
        <w:right w:w="108" w:type="dxa"/>
      </w:tblCellMar>
    </w:tblPr>
  </w:style>
  <w:style w:type="numbering" w:styleId="Bezseznamu" w:default="1">
    <w:name w:val="No List"/>
    <w:uiPriority w:val="99"/>
    <w:semiHidden/>
    <w:unhideWhenUsed/>
  </w:style>
  <w:style w:type="character" w:styleId="Nadpis1Char" w:customStyle="1">
    <w:name w:val="Nadpis 1 Char"/>
    <w:basedOn w:val="Standardnpsmoodstavce"/>
    <w:link w:val="Nadpis1"/>
    <w:uiPriority w:val="9"/>
    <w:rsid w:val="008B2645"/>
    <w:rPr>
      <w:rFonts w:asciiTheme="majorHAnsi" w:hAnsiTheme="majorHAnsi" w:eastAsiaTheme="majorEastAsia" w:cstheme="majorBidi"/>
      <w:b/>
      <w:color w:val="D22D40" w:themeColor="accent1"/>
      <w:sz w:val="28"/>
      <w:szCs w:val="40"/>
    </w:rPr>
  </w:style>
  <w:style w:type="character" w:styleId="Nadpis2Char" w:customStyle="1">
    <w:name w:val="Nadpis 2 Char"/>
    <w:basedOn w:val="Standardnpsmoodstavce"/>
    <w:link w:val="Nadpis2"/>
    <w:uiPriority w:val="9"/>
    <w:rsid w:val="008B2645"/>
    <w:rPr>
      <w:rFonts w:asciiTheme="majorHAnsi" w:hAnsiTheme="majorHAnsi" w:eastAsiaTheme="majorEastAsia" w:cstheme="majorBidi"/>
      <w:b/>
      <w:color w:val="000000" w:themeColor="text1"/>
      <w:sz w:val="24"/>
      <w:szCs w:val="32"/>
    </w:rPr>
  </w:style>
  <w:style w:type="character" w:styleId="Nadpis3Char" w:customStyle="1">
    <w:name w:val="Nadpis 3 Char"/>
    <w:basedOn w:val="Standardnpsmoodstavce"/>
    <w:link w:val="Nadpis3"/>
    <w:uiPriority w:val="9"/>
    <w:rsid w:val="00D70CBD"/>
    <w:rPr>
      <w:rFonts w:eastAsiaTheme="majorEastAsia" w:cstheme="majorBidi"/>
      <w:b/>
      <w:color w:val="000000" w:themeColor="text1"/>
      <w:sz w:val="24"/>
      <w:szCs w:val="28"/>
    </w:rPr>
  </w:style>
  <w:style w:type="character" w:styleId="Nadpis4Char" w:customStyle="1">
    <w:name w:val="Nadpis 4 Char"/>
    <w:basedOn w:val="Standardnpsmoodstavce"/>
    <w:link w:val="Nadpis4"/>
    <w:uiPriority w:val="9"/>
    <w:rsid w:val="00D70CBD"/>
    <w:rPr>
      <w:rFonts w:eastAsiaTheme="majorEastAsia" w:cstheme="majorBidi"/>
      <w:iCs/>
      <w:color w:val="000000" w:themeColor="text1"/>
      <w:sz w:val="24"/>
    </w:rPr>
  </w:style>
  <w:style w:type="character" w:styleId="Nadpis5Char" w:customStyle="1">
    <w:name w:val="Nadpis 5 Char"/>
    <w:basedOn w:val="Standardnpsmoodstavce"/>
    <w:link w:val="Nadpis5"/>
    <w:uiPriority w:val="9"/>
    <w:semiHidden/>
    <w:rsid w:val="00FB7426"/>
    <w:rPr>
      <w:rFonts w:eastAsiaTheme="majorEastAsia" w:cstheme="majorBidi"/>
      <w:color w:val="9D212F" w:themeColor="accent1" w:themeShade="BF"/>
    </w:rPr>
  </w:style>
  <w:style w:type="character" w:styleId="Nadpis6Char" w:customStyle="1">
    <w:name w:val="Nadpis 6 Char"/>
    <w:basedOn w:val="Standardnpsmoodstavce"/>
    <w:link w:val="Nadpis6"/>
    <w:uiPriority w:val="9"/>
    <w:semiHidden/>
    <w:rsid w:val="00FB7426"/>
    <w:rPr>
      <w:rFonts w:eastAsiaTheme="majorEastAsia" w:cstheme="majorBidi"/>
      <w:i/>
      <w:iCs/>
      <w:color w:val="595959" w:themeColor="text1" w:themeTint="A6"/>
    </w:rPr>
  </w:style>
  <w:style w:type="character" w:styleId="Nadpis7Char" w:customStyle="1">
    <w:name w:val="Nadpis 7 Char"/>
    <w:basedOn w:val="Standardnpsmoodstavce"/>
    <w:link w:val="Nadpis7"/>
    <w:uiPriority w:val="9"/>
    <w:semiHidden/>
    <w:rsid w:val="00FB7426"/>
    <w:rPr>
      <w:rFonts w:eastAsiaTheme="majorEastAsia" w:cstheme="majorBidi"/>
      <w:color w:val="595959" w:themeColor="text1" w:themeTint="A6"/>
    </w:rPr>
  </w:style>
  <w:style w:type="character" w:styleId="Nadpis8Char" w:customStyle="1">
    <w:name w:val="Nadpis 8 Char"/>
    <w:basedOn w:val="Standardnpsmoodstavce"/>
    <w:link w:val="Nadpis8"/>
    <w:uiPriority w:val="9"/>
    <w:semiHidden/>
    <w:rsid w:val="00FB7426"/>
    <w:rPr>
      <w:rFonts w:eastAsiaTheme="majorEastAsia" w:cstheme="majorBidi"/>
      <w:i/>
      <w:iCs/>
      <w:color w:val="272727" w:themeColor="text1" w:themeTint="D8"/>
    </w:rPr>
  </w:style>
  <w:style w:type="character" w:styleId="Nadpis9Char" w:customStyle="1">
    <w:name w:val="Nadpis 9 Char"/>
    <w:basedOn w:val="Standardnpsmoodstavce"/>
    <w:link w:val="Nadpis9"/>
    <w:uiPriority w:val="9"/>
    <w:semiHidden/>
    <w:rsid w:val="00FB7426"/>
    <w:rPr>
      <w:rFonts w:eastAsiaTheme="majorEastAsia" w:cstheme="majorBidi"/>
      <w:color w:val="272727" w:themeColor="text1" w:themeTint="D8"/>
    </w:rPr>
  </w:style>
  <w:style w:type="paragraph" w:styleId="Nzev">
    <w:name w:val="Title"/>
    <w:basedOn w:val="Normln"/>
    <w:next w:val="Normln"/>
    <w:link w:val="NzevChar"/>
    <w:uiPriority w:val="10"/>
    <w:qFormat/>
    <w:rsid w:val="002B12F0"/>
    <w:pPr>
      <w:spacing w:after="40" w:line="288" w:lineRule="auto"/>
      <w:contextualSpacing/>
    </w:pPr>
    <w:rPr>
      <w:rFonts w:asciiTheme="majorHAnsi" w:hAnsiTheme="majorHAnsi" w:eastAsiaTheme="majorEastAsia" w:cstheme="majorBidi"/>
      <w:b/>
      <w:color w:val="003657" w:themeColor="text2"/>
      <w:kern w:val="0"/>
      <w:sz w:val="32"/>
      <w:szCs w:val="56"/>
    </w:rPr>
  </w:style>
  <w:style w:type="character" w:styleId="NzevChar" w:customStyle="1">
    <w:name w:val="Název Char"/>
    <w:basedOn w:val="Standardnpsmoodstavce"/>
    <w:link w:val="Nzev"/>
    <w:uiPriority w:val="10"/>
    <w:rsid w:val="002B12F0"/>
    <w:rPr>
      <w:rFonts w:asciiTheme="majorHAnsi" w:hAnsiTheme="majorHAnsi" w:eastAsiaTheme="majorEastAsia" w:cstheme="majorBidi"/>
      <w:b/>
      <w:color w:val="003657" w:themeColor="text2"/>
      <w:kern w:val="0"/>
      <w:sz w:val="32"/>
      <w:szCs w:val="56"/>
    </w:rPr>
  </w:style>
  <w:style w:type="paragraph" w:styleId="Podnadpis">
    <w:name w:val="Subtitle"/>
    <w:basedOn w:val="Normln"/>
    <w:next w:val="Normln"/>
    <w:link w:val="PodnadpisChar"/>
    <w:uiPriority w:val="11"/>
    <w:qFormat/>
    <w:rsid w:val="002B12F0"/>
    <w:pPr>
      <w:numPr>
        <w:ilvl w:val="1"/>
      </w:numPr>
      <w:spacing w:after="360"/>
    </w:pPr>
    <w:rPr>
      <w:rFonts w:eastAsiaTheme="majorEastAsia" w:cstheme="majorBidi"/>
      <w:color w:val="D22D40" w:themeColor="accent1"/>
      <w:sz w:val="28"/>
      <w:szCs w:val="28"/>
    </w:rPr>
  </w:style>
  <w:style w:type="character" w:styleId="PodnadpisChar" w:customStyle="1">
    <w:name w:val="Podnadpis Char"/>
    <w:basedOn w:val="Standardnpsmoodstavce"/>
    <w:link w:val="Podnadpis"/>
    <w:uiPriority w:val="11"/>
    <w:rsid w:val="002B12F0"/>
    <w:rPr>
      <w:rFonts w:eastAsiaTheme="majorEastAsia" w:cstheme="majorBidi"/>
      <w:color w:val="D22D40" w:themeColor="accent1"/>
      <w:sz w:val="28"/>
      <w:szCs w:val="28"/>
    </w:rPr>
  </w:style>
  <w:style w:type="paragraph" w:styleId="Citt">
    <w:name w:val="Quote"/>
    <w:basedOn w:val="Normln"/>
    <w:next w:val="Normln"/>
    <w:link w:val="CittChar"/>
    <w:uiPriority w:val="29"/>
    <w:semiHidden/>
    <w:qFormat/>
    <w:rsid w:val="008702DF"/>
    <w:pPr>
      <w:spacing w:before="160"/>
      <w:jc w:val="center"/>
    </w:pPr>
    <w:rPr>
      <w:i/>
      <w:iCs/>
      <w:color w:val="404040" w:themeColor="text1" w:themeTint="BF"/>
    </w:rPr>
  </w:style>
  <w:style w:type="character" w:styleId="CittChar" w:customStyle="1">
    <w:name w:val="Citát Char"/>
    <w:basedOn w:val="Standardnpsmoodstavce"/>
    <w:link w:val="Citt"/>
    <w:uiPriority w:val="29"/>
    <w:semiHidden/>
    <w:rsid w:val="00825EFA"/>
    <w:rPr>
      <w:i/>
      <w:iCs/>
      <w:color w:val="404040" w:themeColor="text1" w:themeTint="BF"/>
    </w:rPr>
  </w:style>
  <w:style w:type="paragraph" w:styleId="Odstavecseseznamem">
    <w:name w:val="List Paragraph"/>
    <w:basedOn w:val="Normln"/>
    <w:uiPriority w:val="34"/>
    <w:unhideWhenUsed/>
    <w:rsid w:val="007E7F58"/>
    <w:pPr>
      <w:ind w:left="720"/>
      <w:contextualSpacing/>
    </w:pPr>
  </w:style>
  <w:style w:type="character" w:styleId="Zdraznnintenzivn">
    <w:name w:val="Intense Emphasis"/>
    <w:basedOn w:val="Standardnpsmoodstavce"/>
    <w:uiPriority w:val="21"/>
    <w:semiHidden/>
    <w:qFormat/>
    <w:rsid w:val="00465B5A"/>
    <w:rPr>
      <w:i/>
      <w:iCs/>
      <w:color w:val="D22D40" w:themeColor="accent1"/>
    </w:rPr>
  </w:style>
  <w:style w:type="paragraph" w:styleId="Vrazncitt">
    <w:name w:val="Intense Quote"/>
    <w:basedOn w:val="Normln"/>
    <w:next w:val="Normln"/>
    <w:link w:val="VrazncittChar"/>
    <w:uiPriority w:val="30"/>
    <w:semiHidden/>
    <w:qFormat/>
    <w:rsid w:val="00465B5A"/>
    <w:pPr>
      <w:pBdr>
        <w:top w:val="single" w:color="D22D40" w:themeColor="accent1" w:sz="4" w:space="10"/>
        <w:bottom w:val="single" w:color="D22D40" w:themeColor="accent1" w:sz="4" w:space="10"/>
      </w:pBdr>
      <w:spacing w:before="360" w:after="360"/>
      <w:ind w:left="864" w:right="864"/>
      <w:jc w:val="center"/>
    </w:pPr>
    <w:rPr>
      <w:i/>
      <w:iCs/>
      <w:color w:val="D22D40" w:themeColor="accent1"/>
    </w:rPr>
  </w:style>
  <w:style w:type="character" w:styleId="VrazncittChar" w:customStyle="1">
    <w:name w:val="Výrazný citát Char"/>
    <w:basedOn w:val="Standardnpsmoodstavce"/>
    <w:link w:val="Vrazncitt"/>
    <w:uiPriority w:val="30"/>
    <w:semiHidden/>
    <w:rsid w:val="00825EFA"/>
    <w:rPr>
      <w:i/>
      <w:iCs/>
      <w:color w:val="D22D40" w:themeColor="accent1"/>
    </w:rPr>
  </w:style>
  <w:style w:type="character" w:styleId="Odkazintenzivn">
    <w:name w:val="Intense Reference"/>
    <w:basedOn w:val="Standardnpsmoodstavce"/>
    <w:uiPriority w:val="32"/>
    <w:semiHidden/>
    <w:qFormat/>
    <w:rsid w:val="00465B5A"/>
    <w:rPr>
      <w:b/>
      <w:bCs/>
      <w:smallCaps/>
      <w:color w:val="D22D40" w:themeColor="accent1"/>
      <w:spacing w:val="5"/>
    </w:rPr>
  </w:style>
  <w:style w:type="paragraph" w:styleId="Zhlav">
    <w:name w:val="header"/>
    <w:basedOn w:val="Normln"/>
    <w:link w:val="ZhlavChar"/>
    <w:uiPriority w:val="99"/>
    <w:unhideWhenUsed/>
    <w:rsid w:val="00AC598A"/>
    <w:pPr>
      <w:tabs>
        <w:tab w:val="center" w:pos="4536"/>
        <w:tab w:val="right" w:pos="9072"/>
      </w:tabs>
      <w:spacing w:after="0" w:line="240" w:lineRule="auto"/>
    </w:pPr>
    <w:rPr>
      <w:sz w:val="18"/>
    </w:rPr>
  </w:style>
  <w:style w:type="character" w:styleId="ZhlavChar" w:customStyle="1">
    <w:name w:val="Záhlaví Char"/>
    <w:basedOn w:val="Standardnpsmoodstavce"/>
    <w:link w:val="Zhlav"/>
    <w:uiPriority w:val="99"/>
    <w:rsid w:val="00AC598A"/>
    <w:rPr>
      <w:sz w:val="18"/>
    </w:rPr>
  </w:style>
  <w:style w:type="paragraph" w:styleId="Zpat">
    <w:name w:val="footer"/>
    <w:basedOn w:val="Normln"/>
    <w:link w:val="ZpatChar"/>
    <w:uiPriority w:val="99"/>
    <w:unhideWhenUsed/>
    <w:rsid w:val="0036287E"/>
    <w:pPr>
      <w:tabs>
        <w:tab w:val="center" w:pos="4536"/>
        <w:tab w:val="right" w:pos="9072"/>
      </w:tabs>
      <w:spacing w:after="0" w:line="240" w:lineRule="auto"/>
    </w:pPr>
    <w:rPr>
      <w:sz w:val="18"/>
    </w:rPr>
  </w:style>
  <w:style w:type="character" w:styleId="ZpatChar" w:customStyle="1">
    <w:name w:val="Zápatí Char"/>
    <w:basedOn w:val="Standardnpsmoodstavce"/>
    <w:link w:val="Zpat"/>
    <w:uiPriority w:val="99"/>
    <w:rsid w:val="0036287E"/>
    <w:rPr>
      <w:sz w:val="18"/>
    </w:rPr>
  </w:style>
  <w:style w:type="paragraph" w:styleId="Bezmezer">
    <w:name w:val="No Spacing"/>
    <w:link w:val="BezmezerChar"/>
    <w:uiPriority w:val="1"/>
    <w:qFormat/>
    <w:rsid w:val="00485B9A"/>
    <w:pPr>
      <w:spacing w:after="0"/>
    </w:pPr>
  </w:style>
  <w:style w:type="character" w:styleId="Zdraznnjemn">
    <w:name w:val="Subtle Emphasis"/>
    <w:basedOn w:val="Standardnpsmoodstavce"/>
    <w:uiPriority w:val="19"/>
    <w:qFormat/>
    <w:rsid w:val="00C21335"/>
    <w:rPr>
      <w:i w:val="0"/>
      <w:iCs/>
      <w:color w:val="D22D40" w:themeColor="accent1"/>
    </w:rPr>
  </w:style>
  <w:style w:type="character" w:styleId="Zdraznn">
    <w:name w:val="Emphasis"/>
    <w:basedOn w:val="Standardnpsmoodstavce"/>
    <w:uiPriority w:val="20"/>
    <w:qFormat/>
    <w:rsid w:val="00572777"/>
    <w:rPr>
      <w:b/>
      <w:i w:val="0"/>
      <w:iCs/>
      <w:color w:val="003657" w:themeColor="text2"/>
    </w:rPr>
  </w:style>
  <w:style w:type="paragraph" w:styleId="Nadpisobsahu">
    <w:name w:val="TOC Heading"/>
    <w:basedOn w:val="Nadpis1"/>
    <w:next w:val="Normln"/>
    <w:uiPriority w:val="39"/>
    <w:unhideWhenUsed/>
    <w:rsid w:val="00E13712"/>
    <w:pPr>
      <w:outlineLvl w:val="9"/>
    </w:pPr>
    <w:rPr>
      <w:szCs w:val="32"/>
    </w:rPr>
  </w:style>
  <w:style w:type="numbering" w:styleId="Odrkovseznam" w:customStyle="1">
    <w:name w:val="Odrážkový seznam"/>
    <w:uiPriority w:val="99"/>
    <w:rsid w:val="007E7F58"/>
    <w:pPr>
      <w:numPr>
        <w:numId w:val="18"/>
      </w:numPr>
    </w:pPr>
  </w:style>
  <w:style w:type="paragraph" w:styleId="Seznamsodrkami">
    <w:name w:val="List Bullet"/>
    <w:basedOn w:val="Odstavecseseznamem"/>
    <w:uiPriority w:val="99"/>
    <w:qFormat/>
    <w:rsid w:val="007E7F58"/>
    <w:pPr>
      <w:numPr>
        <w:numId w:val="17"/>
      </w:numPr>
    </w:pPr>
    <w:rPr>
      <w:noProof/>
    </w:rPr>
  </w:style>
  <w:style w:type="character" w:styleId="Hypertextovodkaz">
    <w:name w:val="Hyperlink"/>
    <w:basedOn w:val="Standardnpsmoodstavce"/>
    <w:uiPriority w:val="99"/>
    <w:unhideWhenUsed/>
    <w:rsid w:val="00381AEC"/>
    <w:rPr>
      <w:color w:val="D22D40" w:themeColor="hyperlink"/>
      <w:u w:val="single"/>
    </w:rPr>
  </w:style>
  <w:style w:type="table" w:styleId="Mkatabulky">
    <w:name w:val="Table Grid"/>
    <w:basedOn w:val="Normlntabulka"/>
    <w:uiPriority w:val="39"/>
    <w:rsid w:val="002E2EB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Svtltabulkasmkou1">
    <w:name w:val="Grid Table 1 Light"/>
    <w:basedOn w:val="Normlntabulka"/>
    <w:uiPriority w:val="46"/>
    <w:rsid w:val="002C2C56"/>
    <w:pPr>
      <w:spacing w:after="0" w:line="240" w:lineRule="auto"/>
    </w:pPr>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Tabulkasmkou2">
    <w:name w:val="Grid Table 2"/>
    <w:basedOn w:val="Normlntabulka"/>
    <w:uiPriority w:val="47"/>
    <w:rsid w:val="002C2C56"/>
    <w:pPr>
      <w:spacing w:after="0" w:line="240" w:lineRule="auto"/>
    </w:pPr>
    <w:tblPr>
      <w:tblStyleRowBandSize w:val="1"/>
      <w:tblStyleColBandSize w:val="1"/>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blPr/>
      <w:tcPr>
        <w:tcBorders>
          <w:top w:val="nil"/>
          <w:bottom w:val="single" w:color="666666" w:themeColor="text1" w:themeTint="99" w:sz="12" w:space="0"/>
          <w:insideH w:val="nil"/>
          <w:insideV w:val="nil"/>
        </w:tcBorders>
        <w:shd w:val="clear" w:color="auto" w:fill="FFFFFF" w:themeFill="background1"/>
      </w:tcPr>
    </w:tblStylePr>
    <w:tblStylePr w:type="lastRow">
      <w:rPr>
        <w:b/>
        <w:bCs/>
      </w:rPr>
      <w:tbl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mavtabulkasmkou5zvraznn1">
    <w:name w:val="Grid Table 5 Dark Accent 1"/>
    <w:basedOn w:val="Normlntabulka"/>
    <w:uiPriority w:val="50"/>
    <w:rsid w:val="008F41CC"/>
    <w:pPr>
      <w:spacing w:after="0" w:line="240" w:lineRule="auto"/>
    </w:pPr>
    <w:tblPr>
      <w:tblStyleRowBandSize w:val="1"/>
      <w:tblStyleColBandSize w:val="1"/>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F6D5D8" w:themeFill="accent1" w:themeFillTint="33"/>
    </w:tcPr>
    <w:tblStylePr w:type="firstRow">
      <w:rPr>
        <w:b/>
        <w:bCs/>
        <w:color w:val="FFFFFF" w:themeColor="background1"/>
      </w:rPr>
      <w:tbl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D22D40" w:themeFill="accent1"/>
      </w:tcPr>
    </w:tblStylePr>
    <w:tblStylePr w:type="lastRow">
      <w:rPr>
        <w:b/>
        <w:bCs/>
        <w:color w:val="FFFFFF" w:themeColor="background1"/>
      </w:rPr>
      <w:tbl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D22D40" w:themeFill="accent1"/>
      </w:tcPr>
    </w:tblStylePr>
    <w:tblStylePr w:type="firstCol">
      <w:rPr>
        <w:b/>
        <w:bCs/>
        <w:color w:val="FFFFFF" w:themeColor="background1"/>
      </w:rPr>
      <w:tblPr/>
      <w:tcPr>
        <w:tcBorders>
          <w:top w:val="single" w:color="FFFFFF" w:themeColor="background1" w:sz="4" w:space="0"/>
          <w:left w:val="single" w:color="FFFFFF" w:themeColor="background1" w:sz="4" w:space="0"/>
          <w:bottom w:val="single" w:color="FFFFFF" w:themeColor="background1" w:sz="4" w:space="0"/>
          <w:insideV w:val="nil"/>
        </w:tcBorders>
        <w:shd w:val="clear" w:color="auto" w:fill="D22D40" w:themeFill="accent1"/>
      </w:tcPr>
    </w:tblStylePr>
    <w:tblStylePr w:type="lastCol">
      <w:rPr>
        <w:b/>
        <w:bCs/>
        <w:color w:val="FFFFFF" w:themeColor="background1"/>
      </w:rPr>
      <w:tblPr/>
      <w:tcPr>
        <w:tcBorders>
          <w:top w:val="single" w:color="FFFFFF" w:themeColor="background1" w:sz="4" w:space="0"/>
          <w:bottom w:val="single" w:color="FFFFFF" w:themeColor="background1" w:sz="4" w:space="0"/>
          <w:right w:val="single" w:color="FFFFFF" w:themeColor="background1" w:sz="4" w:space="0"/>
          <w:insideV w:val="nil"/>
        </w:tcBorders>
        <w:shd w:val="clear" w:color="auto" w:fill="D22D40" w:themeFill="accent1"/>
      </w:tcPr>
    </w:tblStylePr>
    <w:tblStylePr w:type="band1Vert">
      <w:tblPr/>
      <w:tcPr>
        <w:shd w:val="clear" w:color="auto" w:fill="EDABB2" w:themeFill="accent1" w:themeFillTint="66"/>
      </w:tcPr>
    </w:tblStylePr>
    <w:tblStylePr w:type="band1Horz">
      <w:tblPr/>
      <w:tcPr>
        <w:shd w:val="clear" w:color="auto" w:fill="EDABB2" w:themeFill="accent1" w:themeFillTint="66"/>
      </w:tcPr>
    </w:tblStylePr>
  </w:style>
  <w:style w:type="character" w:styleId="Nevyeenzmnka">
    <w:name w:val="Unresolved Mention"/>
    <w:basedOn w:val="Standardnpsmoodstavce"/>
    <w:uiPriority w:val="99"/>
    <w:semiHidden/>
    <w:unhideWhenUsed/>
    <w:rsid w:val="005320AF"/>
    <w:rPr>
      <w:color w:val="605E5C"/>
      <w:shd w:val="clear" w:color="auto" w:fill="E1DFDD"/>
    </w:rPr>
  </w:style>
  <w:style w:type="character" w:styleId="Siln">
    <w:name w:val="Strong"/>
    <w:basedOn w:val="Standardnpsmoodstavce"/>
    <w:uiPriority w:val="22"/>
    <w:qFormat/>
    <w:rsid w:val="000E19D5"/>
    <w:rPr>
      <w:b/>
      <w:bCs/>
    </w:rPr>
  </w:style>
  <w:style w:type="numbering" w:styleId="Seznamssly" w:customStyle="1">
    <w:name w:val="Seznam s čísly"/>
    <w:uiPriority w:val="99"/>
    <w:rsid w:val="00BE1358"/>
    <w:pPr>
      <w:numPr>
        <w:numId w:val="23"/>
      </w:numPr>
    </w:pPr>
  </w:style>
  <w:style w:type="paragraph" w:styleId="slovanseznam">
    <w:name w:val="List Number"/>
    <w:basedOn w:val="Odstavecseseznamem"/>
    <w:uiPriority w:val="99"/>
    <w:unhideWhenUsed/>
    <w:qFormat/>
    <w:rsid w:val="00BE1358"/>
    <w:pPr>
      <w:numPr>
        <w:numId w:val="22"/>
      </w:numPr>
    </w:pPr>
    <w:rPr>
      <w:noProof/>
    </w:rPr>
  </w:style>
  <w:style w:type="paragraph" w:styleId="Titulek">
    <w:name w:val="caption"/>
    <w:basedOn w:val="Normln"/>
    <w:next w:val="Normln"/>
    <w:uiPriority w:val="35"/>
    <w:unhideWhenUsed/>
    <w:qFormat/>
    <w:rsid w:val="00594C50"/>
    <w:pPr>
      <w:spacing w:before="60" w:line="240" w:lineRule="auto"/>
    </w:pPr>
    <w:rPr>
      <w:iCs/>
      <w:color w:val="003657" w:themeColor="text2"/>
      <w:sz w:val="16"/>
      <w:szCs w:val="18"/>
    </w:rPr>
  </w:style>
  <w:style w:type="table" w:styleId="Tabulkaseznamu3zvraznn2">
    <w:name w:val="List Table 3 Accent 2"/>
    <w:basedOn w:val="Normlntabulka"/>
    <w:uiPriority w:val="48"/>
    <w:rsid w:val="00C02A77"/>
    <w:pPr>
      <w:spacing w:after="0" w:line="240" w:lineRule="auto"/>
    </w:pPr>
    <w:tblPr>
      <w:tblStyleRowBandSize w:val="1"/>
      <w:tblStyleColBandSize w:val="1"/>
      <w:tblBorders>
        <w:top w:val="single" w:color="003657" w:themeColor="accent2" w:sz="4" w:space="0"/>
        <w:left w:val="single" w:color="003657" w:themeColor="accent2" w:sz="4" w:space="0"/>
        <w:bottom w:val="single" w:color="003657" w:themeColor="accent2" w:sz="4" w:space="0"/>
        <w:right w:val="single" w:color="003657" w:themeColor="accent2" w:sz="4" w:space="0"/>
      </w:tblBorders>
    </w:tblPr>
    <w:tblStylePr w:type="firstRow">
      <w:rPr>
        <w:b/>
        <w:bCs/>
        <w:color w:val="FFFFFF" w:themeColor="background1"/>
      </w:rPr>
      <w:tblPr/>
      <w:tcPr>
        <w:shd w:val="clear" w:color="auto" w:fill="003657" w:themeFill="accent2"/>
      </w:tcPr>
    </w:tblStylePr>
    <w:tblStylePr w:type="lastRow">
      <w:rPr>
        <w:b/>
        <w:bCs/>
      </w:rPr>
      <w:tblPr/>
      <w:tcPr>
        <w:tcBorders>
          <w:top w:val="double" w:color="003657" w:themeColor="accent2"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003657" w:themeColor="accent2" w:sz="4" w:space="0"/>
          <w:right w:val="single" w:color="003657" w:themeColor="accent2" w:sz="4" w:space="0"/>
        </w:tcBorders>
      </w:tcPr>
    </w:tblStylePr>
    <w:tblStylePr w:type="band1Horz">
      <w:tblPr/>
      <w:tcPr>
        <w:tcBorders>
          <w:top w:val="single" w:color="003657" w:themeColor="accent2" w:sz="4" w:space="0"/>
          <w:bottom w:val="single" w:color="003657" w:themeColor="accent2"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003657" w:themeColor="accent2" w:sz="4" w:space="0"/>
          <w:left w:val="nil"/>
        </w:tcBorders>
      </w:tcPr>
    </w:tblStylePr>
    <w:tblStylePr w:type="swCell">
      <w:tblPr/>
      <w:tcPr>
        <w:tcBorders>
          <w:top w:val="double" w:color="003657" w:themeColor="accent2" w:sz="4" w:space="0"/>
          <w:right w:val="nil"/>
        </w:tcBorders>
      </w:tcPr>
    </w:tblStylePr>
  </w:style>
  <w:style w:type="table" w:styleId="Tabulkaseznamu3zvraznn1">
    <w:name w:val="List Table 3 Accent 1"/>
    <w:basedOn w:val="Normlntabulka"/>
    <w:uiPriority w:val="48"/>
    <w:rsid w:val="00C02A77"/>
    <w:pPr>
      <w:spacing w:after="0" w:line="240" w:lineRule="auto"/>
    </w:pPr>
    <w:tblPr>
      <w:tblStyleRowBandSize w:val="1"/>
      <w:tblStyleColBandSize w:val="1"/>
      <w:tblBorders>
        <w:top w:val="single" w:color="D22D40" w:themeColor="accent1" w:sz="4" w:space="0"/>
        <w:left w:val="single" w:color="D22D40" w:themeColor="accent1" w:sz="4" w:space="0"/>
        <w:bottom w:val="single" w:color="D22D40" w:themeColor="accent1" w:sz="4" w:space="0"/>
        <w:right w:val="single" w:color="D22D40" w:themeColor="accent1" w:sz="4" w:space="0"/>
      </w:tblBorders>
    </w:tblPr>
    <w:tblStylePr w:type="firstRow">
      <w:rPr>
        <w:b/>
        <w:bCs/>
        <w:color w:val="FFFFFF" w:themeColor="background1"/>
      </w:rPr>
      <w:tblPr/>
      <w:tcPr>
        <w:shd w:val="clear" w:color="auto" w:fill="D22D40" w:themeFill="accent1"/>
      </w:tcPr>
    </w:tblStylePr>
    <w:tblStylePr w:type="lastRow">
      <w:rPr>
        <w:b/>
        <w:bCs/>
      </w:rPr>
      <w:tblPr/>
      <w:tcPr>
        <w:tcBorders>
          <w:top w:val="double" w:color="D22D40" w:themeColor="accent1" w:sz="4" w:space="0"/>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color="D22D40" w:themeColor="accent1" w:sz="4" w:space="0"/>
          <w:right w:val="single" w:color="D22D40" w:themeColor="accent1" w:sz="4" w:space="0"/>
        </w:tcBorders>
      </w:tcPr>
    </w:tblStylePr>
    <w:tblStylePr w:type="band1Horz">
      <w:tblPr/>
      <w:tcPr>
        <w:tcBorders>
          <w:top w:val="single" w:color="D22D40" w:themeColor="accent1" w:sz="4" w:space="0"/>
          <w:bottom w:val="single" w:color="D22D40" w:themeColor="accent1" w:sz="4" w:space="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color="D22D40" w:themeColor="accent1" w:sz="4" w:space="0"/>
          <w:left w:val="nil"/>
        </w:tcBorders>
      </w:tcPr>
    </w:tblStylePr>
    <w:tblStylePr w:type="swCell">
      <w:tblPr/>
      <w:tcPr>
        <w:tcBorders>
          <w:top w:val="double" w:color="D22D40" w:themeColor="accent1" w:sz="4" w:space="0"/>
          <w:right w:val="nil"/>
        </w:tcBorders>
      </w:tcPr>
    </w:tblStylePr>
  </w:style>
  <w:style w:type="table" w:styleId="Tabulkasmkou3zvraznn1">
    <w:name w:val="Grid Table 3 Accent 1"/>
    <w:basedOn w:val="Normlntabulka"/>
    <w:uiPriority w:val="48"/>
    <w:rsid w:val="00065296"/>
    <w:pPr>
      <w:spacing w:after="0" w:line="240" w:lineRule="auto"/>
    </w:pPr>
    <w:tblPr>
      <w:tblStyleRowBandSize w:val="1"/>
      <w:tblStyleColBandSize w:val="1"/>
      <w:tblBorders>
        <w:top w:val="single" w:color="E4818C" w:themeColor="accent1" w:themeTint="99" w:sz="4" w:space="0"/>
        <w:left w:val="single" w:color="E4818C" w:themeColor="accent1" w:themeTint="99" w:sz="4" w:space="0"/>
        <w:bottom w:val="single" w:color="E4818C" w:themeColor="accent1" w:themeTint="99" w:sz="4" w:space="0"/>
        <w:right w:val="single" w:color="E4818C" w:themeColor="accent1" w:themeTint="99" w:sz="4" w:space="0"/>
        <w:insideH w:val="single" w:color="E4818C" w:themeColor="accent1" w:themeTint="99" w:sz="4" w:space="0"/>
        <w:insideV w:val="single" w:color="E4818C" w:themeColor="accent1" w:themeTint="99" w:sz="4" w:space="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5D8" w:themeFill="accent1" w:themeFillTint="33"/>
      </w:tcPr>
    </w:tblStylePr>
    <w:tblStylePr w:type="band1Horz">
      <w:tblPr/>
      <w:tcPr>
        <w:shd w:val="clear" w:color="auto" w:fill="F6D5D8" w:themeFill="accent1" w:themeFillTint="33"/>
      </w:tcPr>
    </w:tblStylePr>
    <w:tblStylePr w:type="neCell">
      <w:tblPr/>
      <w:tcPr>
        <w:tcBorders>
          <w:bottom w:val="single" w:color="E4818C" w:themeColor="accent1" w:themeTint="99" w:sz="4" w:space="0"/>
        </w:tcBorders>
      </w:tcPr>
    </w:tblStylePr>
    <w:tblStylePr w:type="nwCell">
      <w:tblPr/>
      <w:tcPr>
        <w:tcBorders>
          <w:bottom w:val="single" w:color="E4818C" w:themeColor="accent1" w:themeTint="99" w:sz="4" w:space="0"/>
        </w:tcBorders>
      </w:tcPr>
    </w:tblStylePr>
    <w:tblStylePr w:type="seCell">
      <w:tblPr/>
      <w:tcPr>
        <w:tcBorders>
          <w:top w:val="single" w:color="E4818C" w:themeColor="accent1" w:themeTint="99" w:sz="4" w:space="0"/>
        </w:tcBorders>
      </w:tcPr>
    </w:tblStylePr>
    <w:tblStylePr w:type="swCell">
      <w:tblPr/>
      <w:tcPr>
        <w:tcBorders>
          <w:top w:val="single" w:color="E4818C" w:themeColor="accent1" w:themeTint="99" w:sz="4" w:space="0"/>
        </w:tcBorders>
      </w:tcPr>
    </w:tblStylePr>
  </w:style>
  <w:style w:type="table" w:styleId="Svtltabulkasmkou1zvraznn1">
    <w:name w:val="Grid Table 1 Light Accent 1"/>
    <w:basedOn w:val="Normlntabulka"/>
    <w:uiPriority w:val="46"/>
    <w:rsid w:val="00065296"/>
    <w:pPr>
      <w:spacing w:after="0" w:line="240" w:lineRule="auto"/>
    </w:pPr>
    <w:tblPr>
      <w:tblStyleRowBandSize w:val="1"/>
      <w:tblStyleColBandSize w:val="1"/>
      <w:tblBorders>
        <w:top w:val="single" w:color="EDABB2" w:themeColor="accent1" w:themeTint="66" w:sz="4" w:space="0"/>
        <w:left w:val="single" w:color="EDABB2" w:themeColor="accent1" w:themeTint="66" w:sz="4" w:space="0"/>
        <w:bottom w:val="single" w:color="EDABB2" w:themeColor="accent1" w:themeTint="66" w:sz="4" w:space="0"/>
        <w:right w:val="single" w:color="EDABB2" w:themeColor="accent1" w:themeTint="66" w:sz="4" w:space="0"/>
        <w:insideH w:val="single" w:color="EDABB2" w:themeColor="accent1" w:themeTint="66" w:sz="4" w:space="0"/>
        <w:insideV w:val="single" w:color="EDABB2" w:themeColor="accent1" w:themeTint="66" w:sz="4" w:space="0"/>
      </w:tblBorders>
    </w:tblPr>
    <w:tblStylePr w:type="firstRow">
      <w:rPr>
        <w:b/>
        <w:bCs/>
      </w:rPr>
      <w:tblPr/>
      <w:tcPr>
        <w:tcBorders>
          <w:bottom w:val="single" w:color="E4818C" w:themeColor="accent1" w:themeTint="99" w:sz="12" w:space="0"/>
        </w:tcBorders>
      </w:tcPr>
    </w:tblStylePr>
    <w:tblStylePr w:type="lastRow">
      <w:rPr>
        <w:b/>
        <w:bCs/>
      </w:rPr>
      <w:tblPr/>
      <w:tcPr>
        <w:tcBorders>
          <w:top w:val="double" w:color="E4818C" w:themeColor="accent1" w:themeTint="99" w:sz="2" w:space="0"/>
        </w:tcBorders>
      </w:tcPr>
    </w:tblStylePr>
    <w:tblStylePr w:type="firstCol">
      <w:rPr>
        <w:b/>
        <w:bCs/>
      </w:rPr>
    </w:tblStylePr>
    <w:tblStylePr w:type="lastCol">
      <w:rPr>
        <w:b/>
        <w:bCs/>
      </w:rPr>
    </w:tblStylePr>
  </w:style>
  <w:style w:type="table" w:styleId="Prosttabulka1">
    <w:name w:val="Plain Table 1"/>
    <w:basedOn w:val="Normlntabulka"/>
    <w:uiPriority w:val="41"/>
    <w:rsid w:val="006E7BCA"/>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ulkasmkou2zvraznn1">
    <w:name w:val="Grid Table 2 Accent 1"/>
    <w:basedOn w:val="Normlntabulka"/>
    <w:uiPriority w:val="47"/>
    <w:rsid w:val="006E7BCA"/>
    <w:pPr>
      <w:spacing w:after="0" w:line="240" w:lineRule="auto"/>
    </w:pPr>
    <w:tblPr>
      <w:tblStyleRowBandSize w:val="1"/>
      <w:tblStyleColBandSize w:val="1"/>
      <w:tblBorders>
        <w:top w:val="single" w:color="E4818C" w:themeColor="accent1" w:themeTint="99" w:sz="2" w:space="0"/>
        <w:bottom w:val="single" w:color="E4818C" w:themeColor="accent1" w:themeTint="99" w:sz="2" w:space="0"/>
        <w:insideH w:val="single" w:color="E4818C" w:themeColor="accent1" w:themeTint="99" w:sz="2" w:space="0"/>
        <w:insideV w:val="single" w:color="E4818C" w:themeColor="accent1" w:themeTint="99" w:sz="2" w:space="0"/>
      </w:tblBorders>
    </w:tblPr>
    <w:tblStylePr w:type="firstRow">
      <w:rPr>
        <w:b/>
        <w:bCs/>
      </w:rPr>
      <w:tblPr/>
      <w:tcPr>
        <w:tcBorders>
          <w:top w:val="nil"/>
          <w:bottom w:val="single" w:color="E4818C" w:themeColor="accent1" w:themeTint="99" w:sz="12" w:space="0"/>
          <w:insideH w:val="nil"/>
          <w:insideV w:val="nil"/>
        </w:tcBorders>
        <w:shd w:val="clear" w:color="auto" w:fill="FFFFFF" w:themeFill="background1"/>
      </w:tcPr>
    </w:tblStylePr>
    <w:tblStylePr w:type="lastRow">
      <w:rPr>
        <w:b/>
        <w:bCs/>
      </w:rPr>
      <w:tblPr/>
      <w:tcPr>
        <w:tcBorders>
          <w:top w:val="double" w:color="E4818C"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mkou4zvraznn1">
    <w:name w:val="Grid Table 4 Accent 1"/>
    <w:basedOn w:val="Normlntabulka"/>
    <w:uiPriority w:val="49"/>
    <w:rsid w:val="006E7BCA"/>
    <w:pPr>
      <w:spacing w:after="0" w:line="240" w:lineRule="auto"/>
    </w:pPr>
    <w:tblPr>
      <w:tblStyleRowBandSize w:val="1"/>
      <w:tblStyleColBandSize w:val="1"/>
      <w:tblBorders>
        <w:top w:val="single" w:color="E4818C" w:themeColor="accent1" w:themeTint="99" w:sz="4" w:space="0"/>
        <w:left w:val="single" w:color="E4818C" w:themeColor="accent1" w:themeTint="99" w:sz="4" w:space="0"/>
        <w:bottom w:val="single" w:color="E4818C" w:themeColor="accent1" w:themeTint="99" w:sz="4" w:space="0"/>
        <w:right w:val="single" w:color="E4818C" w:themeColor="accent1" w:themeTint="99" w:sz="4" w:space="0"/>
        <w:insideH w:val="single" w:color="E4818C" w:themeColor="accent1" w:themeTint="99" w:sz="4" w:space="0"/>
        <w:insideV w:val="single" w:color="E4818C" w:themeColor="accent1" w:themeTint="99" w:sz="4" w:space="0"/>
      </w:tblBorders>
    </w:tblPr>
    <w:tblStylePr w:type="firstRow">
      <w:rPr>
        <w:b/>
        <w:bCs/>
        <w:color w:val="FFFFFF" w:themeColor="background1"/>
      </w:rPr>
      <w:tblPr/>
      <w:tcPr>
        <w:tcBorders>
          <w:top w:val="single" w:color="D22D40" w:themeColor="accent1" w:sz="4" w:space="0"/>
          <w:left w:val="single" w:color="D22D40" w:themeColor="accent1" w:sz="4" w:space="0"/>
          <w:bottom w:val="single" w:color="D22D40" w:themeColor="accent1" w:sz="4" w:space="0"/>
          <w:right w:val="single" w:color="D22D40" w:themeColor="accent1" w:sz="4" w:space="0"/>
          <w:insideH w:val="nil"/>
          <w:insideV w:val="nil"/>
        </w:tcBorders>
        <w:shd w:val="clear" w:color="auto" w:fill="D22D40" w:themeFill="accent1"/>
      </w:tcPr>
    </w:tblStylePr>
    <w:tblStylePr w:type="lastRow">
      <w:rPr>
        <w:b/>
        <w:bCs/>
      </w:rPr>
      <w:tblPr/>
      <w:tcPr>
        <w:tcBorders>
          <w:top w:val="double" w:color="D22D40" w:themeColor="accent1" w:sz="4" w:space="0"/>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paragraph" w:styleId="Seznamobrzk">
    <w:name w:val="table of figures"/>
    <w:basedOn w:val="Normln"/>
    <w:next w:val="Normln"/>
    <w:uiPriority w:val="99"/>
    <w:unhideWhenUsed/>
    <w:rsid w:val="00E81F66"/>
    <w:pPr>
      <w:spacing w:after="0"/>
    </w:pPr>
  </w:style>
  <w:style w:type="paragraph" w:styleId="Textpoznpodarou">
    <w:name w:val="footnote text"/>
    <w:basedOn w:val="Normln"/>
    <w:link w:val="TextpoznpodarouChar"/>
    <w:uiPriority w:val="99"/>
    <w:semiHidden/>
    <w:unhideWhenUsed/>
    <w:rsid w:val="000A24D6"/>
    <w:pPr>
      <w:spacing w:after="0" w:line="240" w:lineRule="auto"/>
    </w:pPr>
    <w:rPr>
      <w:sz w:val="18"/>
    </w:rPr>
  </w:style>
  <w:style w:type="character" w:styleId="TextpoznpodarouChar" w:customStyle="1">
    <w:name w:val="Text pozn. pod čarou Char"/>
    <w:basedOn w:val="Standardnpsmoodstavce"/>
    <w:link w:val="Textpoznpodarou"/>
    <w:uiPriority w:val="99"/>
    <w:semiHidden/>
    <w:rsid w:val="000A24D6"/>
    <w:rPr>
      <w:sz w:val="18"/>
      <w:szCs w:val="20"/>
    </w:rPr>
  </w:style>
  <w:style w:type="character" w:styleId="Znakapoznpodarou">
    <w:name w:val="footnote reference"/>
    <w:basedOn w:val="Standardnpsmoodstavce"/>
    <w:uiPriority w:val="99"/>
    <w:semiHidden/>
    <w:unhideWhenUsed/>
    <w:rsid w:val="000A24D6"/>
    <w:rPr>
      <w:vertAlign w:val="superscript"/>
    </w:rPr>
  </w:style>
  <w:style w:type="paragraph" w:styleId="Textvysvtlivek">
    <w:name w:val="endnote text"/>
    <w:basedOn w:val="Normln"/>
    <w:link w:val="TextvysvtlivekChar"/>
    <w:uiPriority w:val="99"/>
    <w:semiHidden/>
    <w:unhideWhenUsed/>
    <w:rsid w:val="000A24D6"/>
    <w:pPr>
      <w:spacing w:after="0" w:line="240" w:lineRule="auto"/>
    </w:pPr>
    <w:rPr>
      <w:sz w:val="18"/>
    </w:rPr>
  </w:style>
  <w:style w:type="character" w:styleId="TextvysvtlivekChar" w:customStyle="1">
    <w:name w:val="Text vysvětlivek Char"/>
    <w:basedOn w:val="Standardnpsmoodstavce"/>
    <w:link w:val="Textvysvtlivek"/>
    <w:uiPriority w:val="99"/>
    <w:semiHidden/>
    <w:rsid w:val="000A24D6"/>
    <w:rPr>
      <w:sz w:val="18"/>
      <w:szCs w:val="20"/>
    </w:rPr>
  </w:style>
  <w:style w:type="character" w:styleId="Odkaznavysvtlivky">
    <w:name w:val="endnote reference"/>
    <w:basedOn w:val="Standardnpsmoodstavce"/>
    <w:uiPriority w:val="99"/>
    <w:semiHidden/>
    <w:unhideWhenUsed/>
    <w:rsid w:val="005C015D"/>
    <w:rPr>
      <w:vertAlign w:val="superscript"/>
    </w:rPr>
  </w:style>
  <w:style w:type="table" w:styleId="TabulkaUKsmkou" w:customStyle="1">
    <w:name w:val="Tabulka UK s mřížkou"/>
    <w:basedOn w:val="Tabulkasmkou4zvraznn1"/>
    <w:uiPriority w:val="99"/>
    <w:rsid w:val="006972C1"/>
    <w:rPr>
      <w:color w:val="003657" w:themeColor="text2"/>
      <w:kern w:val="0"/>
      <w:lang w:eastAsia="cs-CZ"/>
      <w14:ligatures w14:val="none"/>
    </w:rPr>
    <w:tblPr>
      <w:tblBorders>
        <w:top w:val="none" w:color="auto" w:sz="0" w:space="0"/>
        <w:left w:val="none" w:color="auto" w:sz="0" w:space="0"/>
        <w:bottom w:val="none" w:color="auto" w:sz="0" w:space="0"/>
        <w:right w:val="none" w:color="auto" w:sz="0" w:space="0"/>
        <w:insideH w:val="single" w:color="D22D40" w:themeColor="accent1" w:sz="4" w:space="0"/>
        <w:insideV w:val="single" w:color="D22D40" w:themeColor="accent1" w:sz="4" w:space="0"/>
      </w:tblBorders>
      <w:tblCellMar>
        <w:top w:w="28" w:type="dxa"/>
        <w:bottom w:w="28" w:type="dxa"/>
      </w:tblCellMar>
    </w:tblPr>
    <w:tblStylePr w:type="firstRow">
      <w:rPr>
        <w:b/>
        <w:bCs/>
        <w:color w:val="FFFFFF" w:themeColor="background1"/>
      </w:rPr>
      <w:tblPr/>
      <w:tcPr>
        <w:tcBorders>
          <w:top w:val="single" w:color="D22D40" w:themeColor="accent1" w:sz="4" w:space="0"/>
          <w:left w:val="single" w:color="D22D40" w:themeColor="accent1" w:sz="4" w:space="0"/>
          <w:bottom w:val="single" w:color="D22D40" w:themeColor="accent1" w:sz="4" w:space="0"/>
          <w:right w:val="single" w:color="D22D40" w:themeColor="accent1" w:sz="4" w:space="0"/>
          <w:insideH w:val="nil"/>
          <w:insideV w:val="nil"/>
        </w:tcBorders>
        <w:shd w:val="clear" w:color="auto" w:fill="D22D40" w:themeFill="accent1"/>
      </w:tcPr>
    </w:tblStylePr>
    <w:tblStylePr w:type="lastRow">
      <w:rPr>
        <w:b/>
        <w:bCs/>
      </w:rPr>
      <w:tblPr/>
      <w:tcPr>
        <w:tcBorders>
          <w:top w:val="single" w:color="D22D40" w:themeColor="accent1" w:sz="12" w:space="0"/>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eznamu4zvraznn1">
    <w:name w:val="List Table 4 Accent 1"/>
    <w:basedOn w:val="Normlntabulka"/>
    <w:uiPriority w:val="49"/>
    <w:rsid w:val="00901E7E"/>
    <w:pPr>
      <w:spacing w:after="0" w:line="240" w:lineRule="auto"/>
    </w:pPr>
    <w:tblPr>
      <w:tblStyleRowBandSize w:val="1"/>
      <w:tblStyleColBandSize w:val="1"/>
      <w:tblBorders>
        <w:top w:val="single" w:color="E4818C" w:themeColor="accent1" w:themeTint="99" w:sz="4" w:space="0"/>
        <w:left w:val="single" w:color="E4818C" w:themeColor="accent1" w:themeTint="99" w:sz="4" w:space="0"/>
        <w:bottom w:val="single" w:color="E4818C" w:themeColor="accent1" w:themeTint="99" w:sz="4" w:space="0"/>
        <w:right w:val="single" w:color="E4818C" w:themeColor="accent1" w:themeTint="99" w:sz="4" w:space="0"/>
        <w:insideH w:val="single" w:color="E4818C" w:themeColor="accent1" w:themeTint="99" w:sz="4" w:space="0"/>
      </w:tblBorders>
    </w:tblPr>
    <w:tblStylePr w:type="firstRow">
      <w:rPr>
        <w:b/>
        <w:bCs/>
        <w:color w:val="FFFFFF" w:themeColor="background1"/>
      </w:rPr>
      <w:tblPr/>
      <w:tcPr>
        <w:tcBorders>
          <w:top w:val="single" w:color="D22D40" w:themeColor="accent1" w:sz="4" w:space="0"/>
          <w:left w:val="single" w:color="D22D40" w:themeColor="accent1" w:sz="4" w:space="0"/>
          <w:bottom w:val="single" w:color="D22D40" w:themeColor="accent1" w:sz="4" w:space="0"/>
          <w:right w:val="single" w:color="D22D40" w:themeColor="accent1" w:sz="4" w:space="0"/>
          <w:insideH w:val="nil"/>
        </w:tcBorders>
        <w:shd w:val="clear" w:color="auto" w:fill="D22D40" w:themeFill="accent1"/>
      </w:tcPr>
    </w:tblStylePr>
    <w:tblStylePr w:type="lastRow">
      <w:rPr>
        <w:b/>
        <w:bCs/>
      </w:rPr>
      <w:tblPr/>
      <w:tcPr>
        <w:tcBorders>
          <w:top w:val="double" w:color="E4818C" w:themeColor="accent1" w:themeTint="99" w:sz="4" w:space="0"/>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Zstupntext">
    <w:name w:val="Placeholder Text"/>
    <w:basedOn w:val="Standardnpsmoodstavce"/>
    <w:uiPriority w:val="99"/>
    <w:semiHidden/>
    <w:rsid w:val="005A3DD6"/>
    <w:rPr>
      <w:color w:val="666666"/>
    </w:rPr>
  </w:style>
  <w:style w:type="table" w:styleId="TabulkaUKbezohranien" w:customStyle="1">
    <w:name w:val="Tabulka UK bez ohraničení"/>
    <w:basedOn w:val="Normlntabulka"/>
    <w:uiPriority w:val="99"/>
    <w:rsid w:val="006972C1"/>
    <w:pPr>
      <w:spacing w:after="0" w:line="240" w:lineRule="auto"/>
    </w:pPr>
    <w:rPr>
      <w:color w:val="003657" w:themeColor="text2"/>
    </w:rPr>
    <w:tblPr>
      <w:tblStyleRowBandSize w:val="1"/>
      <w:tblStyleColBandSize w:val="1"/>
      <w:tblBorders>
        <w:insideH w:val="single" w:color="D22D40" w:themeColor="accent1" w:sz="4" w:space="0"/>
      </w:tblBorders>
      <w:tblCellMar>
        <w:top w:w="28" w:type="dxa"/>
        <w:bottom w:w="28" w:type="dxa"/>
      </w:tblCellMar>
    </w:tblPr>
    <w:tblStylePr w:type="firstRow">
      <w:rPr>
        <w:b/>
        <w:bCs/>
        <w:color w:val="FFFFFF" w:themeColor="background1"/>
      </w:rPr>
      <w:tblPr/>
      <w:tcPr>
        <w:tcBorders>
          <w:top w:val="single" w:color="D22D40" w:themeColor="accent1" w:sz="4" w:space="0"/>
          <w:left w:val="single" w:color="D22D40" w:themeColor="accent1" w:sz="4" w:space="0"/>
          <w:bottom w:val="single" w:color="D22D40" w:themeColor="accent1" w:sz="4" w:space="0"/>
          <w:right w:val="single" w:color="D22D40" w:themeColor="accent1" w:sz="4" w:space="0"/>
          <w:insideH w:val="nil"/>
        </w:tcBorders>
        <w:shd w:val="clear" w:color="auto" w:fill="D22D40" w:themeFill="accent1"/>
      </w:tcPr>
    </w:tblStylePr>
    <w:tblStylePr w:type="lastRow">
      <w:rPr>
        <w:b/>
        <w:bCs/>
      </w:rPr>
      <w:tblPr/>
      <w:tcPr>
        <w:tcBorders>
          <w:top w:val="single" w:color="D22D40" w:themeColor="accent1" w:sz="12" w:space="0"/>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BezmezerChar" w:customStyle="1">
    <w:name w:val="Bez mezer Char"/>
    <w:basedOn w:val="Standardnpsmoodstavce"/>
    <w:link w:val="Bezmezer"/>
    <w:uiPriority w:val="1"/>
    <w:rsid w:val="00766DA6"/>
  </w:style>
  <w:style w:type="paragraph" w:styleId="Obsah1">
    <w:name w:val="toc 1"/>
    <w:basedOn w:val="Normln"/>
    <w:next w:val="Normln"/>
    <w:autoRedefine/>
    <w:uiPriority w:val="39"/>
    <w:unhideWhenUsed/>
    <w:rsid w:val="00351174"/>
    <w:pPr>
      <w:spacing w:after="100"/>
    </w:pPr>
  </w:style>
  <w:style w:type="paragraph" w:styleId="Obsah2">
    <w:name w:val="toc 2"/>
    <w:basedOn w:val="Normln"/>
    <w:next w:val="Normln"/>
    <w:autoRedefine/>
    <w:uiPriority w:val="39"/>
    <w:unhideWhenUsed/>
    <w:rsid w:val="00351174"/>
    <w:pPr>
      <w:spacing w:after="100"/>
      <w:ind w:left="220"/>
    </w:pPr>
  </w:style>
  <w:style w:type="paragraph" w:styleId="Obsah3">
    <w:name w:val="toc 3"/>
    <w:basedOn w:val="Normln"/>
    <w:next w:val="Normln"/>
    <w:autoRedefine/>
    <w:uiPriority w:val="39"/>
    <w:unhideWhenUsed/>
    <w:rsid w:val="00351174"/>
    <w:pPr>
      <w:spacing w:after="100"/>
      <w:ind w:left="440"/>
    </w:pPr>
  </w:style>
  <w:style w:type="table" w:styleId="Svtlmkatabulky">
    <w:name w:val="Grid Table Light"/>
    <w:basedOn w:val="Normlntabulka"/>
    <w:uiPriority w:val="40"/>
    <w:rsid w:val="00337143"/>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Informaceokonn" w:customStyle="1">
    <w:name w:val="Informace o konání"/>
    <w:basedOn w:val="Normln"/>
    <w:uiPriority w:val="98"/>
    <w:unhideWhenUsed/>
    <w:qFormat/>
    <w:rsid w:val="0058755E"/>
    <w:pPr>
      <w:tabs>
        <w:tab w:val="left" w:pos="1701"/>
      </w:tabs>
      <w:spacing w:after="80"/>
      <w:ind w:left="1701" w:hanging="170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98582">
      <w:bodyDiv w:val="1"/>
      <w:marLeft w:val="0"/>
      <w:marRight w:val="0"/>
      <w:marTop w:val="0"/>
      <w:marBottom w:val="0"/>
      <w:divBdr>
        <w:top w:val="none" w:sz="0" w:space="0" w:color="auto"/>
        <w:left w:val="none" w:sz="0" w:space="0" w:color="auto"/>
        <w:bottom w:val="none" w:sz="0" w:space="0" w:color="auto"/>
        <w:right w:val="none" w:sz="0" w:space="0" w:color="auto"/>
      </w:divBdr>
    </w:div>
    <w:div w:id="361247029">
      <w:bodyDiv w:val="1"/>
      <w:marLeft w:val="0"/>
      <w:marRight w:val="0"/>
      <w:marTop w:val="0"/>
      <w:marBottom w:val="0"/>
      <w:divBdr>
        <w:top w:val="none" w:sz="0" w:space="0" w:color="auto"/>
        <w:left w:val="none" w:sz="0" w:space="0" w:color="auto"/>
        <w:bottom w:val="none" w:sz="0" w:space="0" w:color="auto"/>
        <w:right w:val="none" w:sz="0" w:space="0" w:color="auto"/>
      </w:divBdr>
    </w:div>
    <w:div w:id="753206823">
      <w:bodyDiv w:val="1"/>
      <w:marLeft w:val="0"/>
      <w:marRight w:val="0"/>
      <w:marTop w:val="0"/>
      <w:marBottom w:val="0"/>
      <w:divBdr>
        <w:top w:val="none" w:sz="0" w:space="0" w:color="auto"/>
        <w:left w:val="none" w:sz="0" w:space="0" w:color="auto"/>
        <w:bottom w:val="none" w:sz="0" w:space="0" w:color="auto"/>
        <w:right w:val="none" w:sz="0" w:space="0" w:color="auto"/>
      </w:divBdr>
    </w:div>
    <w:div w:id="152104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jan.bumba@ruk.cuni.cz" TargetMode="External" Id="rId8" /><Relationship Type="http://schemas.openxmlformats.org/officeDocument/2006/relationships/footer" Target="footer2.xml" Id="rId13" /><Relationship Type="http://schemas.openxmlformats.org/officeDocument/2006/relationships/customXml" Target="../customXml/item2.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4.xml" Id="rId20"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2.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customXml" Target="../customXml/item3.xml" Id="rId19" /><Relationship Type="http://schemas.openxmlformats.org/officeDocument/2006/relationships/settings" Target="settings.xml" Id="rId4" /><Relationship Type="http://schemas.openxmlformats.org/officeDocument/2006/relationships/hyperlink" Target="mailto:jmeno.prijmenik@ruk.cuni.cz" TargetMode="External" Id="rId9" /><Relationship Type="http://schemas.openxmlformats.org/officeDocument/2006/relationships/header" Target="header3.xml" Id="rId14" /><Relationship Type="http://schemas.openxmlformats.org/officeDocument/2006/relationships/hyperlink" Target="https://www.horizontevropa.cz/cs/struktura-programu-he/excelentni-veda/evropska-rada-pro-vyzkum/expertni-skupina-erc/informace" TargetMode="External" Id="Reacb3ba48e94414a" /><Relationship Type="http://schemas.openxmlformats.org/officeDocument/2006/relationships/hyperlink" Target="https://ec.cuni.cz/EC-112.html" TargetMode="External" Id="R3aa3702ecb1c4b8e" /></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H:\Desktop\UK-sablona-CZ-tiskova-zprava.dotx" TargetMode="External"/></Relationships>
</file>

<file path=word/theme/theme1.xml><?xml version="1.0" encoding="utf-8"?>
<a:theme xmlns:a="http://schemas.openxmlformats.org/drawingml/2006/main" xmlns:thm15="http://schemas.microsoft.com/office/thememl/2012/main" name="Univerzita Karlova">
  <a:themeElements>
    <a:clrScheme name="Univerzita Karlova">
      <a:dk1>
        <a:sysClr val="windowText" lastClr="000000"/>
      </a:dk1>
      <a:lt1>
        <a:sysClr val="window" lastClr="FFFFFF"/>
      </a:lt1>
      <a:dk2>
        <a:srgbClr val="003657"/>
      </a:dk2>
      <a:lt2>
        <a:srgbClr val="9D9D9C"/>
      </a:lt2>
      <a:accent1>
        <a:srgbClr val="D22D40"/>
      </a:accent1>
      <a:accent2>
        <a:srgbClr val="003657"/>
      </a:accent2>
      <a:accent3>
        <a:srgbClr val="000000"/>
      </a:accent3>
      <a:accent4>
        <a:srgbClr val="9D9D9C"/>
      </a:accent4>
      <a:accent5>
        <a:srgbClr val="E16C79"/>
      </a:accent5>
      <a:accent6>
        <a:srgbClr val="9AAFBC"/>
      </a:accent6>
      <a:hlink>
        <a:srgbClr val="D22D40"/>
      </a:hlink>
      <a:folHlink>
        <a:srgbClr val="E16C7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B98CA8A04A420649BAAEF464775A4965" ma:contentTypeVersion="16" ma:contentTypeDescription="Vytvoří nový dokument" ma:contentTypeScope="" ma:versionID="6ad3d2e4cea7b3d03b26c7834026f289">
  <xsd:schema xmlns:xsd="http://www.w3.org/2001/XMLSchema" xmlns:xs="http://www.w3.org/2001/XMLSchema" xmlns:p="http://schemas.microsoft.com/office/2006/metadata/properties" xmlns:ns2="eb2c861f-64ab-4976-87ca-5f6762f30dff" xmlns:ns3="030f5568-ed25-4a1b-9688-8a89362cf518" targetNamespace="http://schemas.microsoft.com/office/2006/metadata/properties" ma:root="true" ma:fieldsID="0d58ec661a26f7f4ea4d50adc3827d8b" ns2:_="" ns3:_="">
    <xsd:import namespace="eb2c861f-64ab-4976-87ca-5f6762f30dff"/>
    <xsd:import namespace="030f5568-ed25-4a1b-9688-8a89362cf518"/>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OCR" minOccurs="0"/>
                <xsd:element ref="ns2:MediaLengthInSeconds" minOccurs="0"/>
                <xsd:element ref="ns2:MediaServiceLocation" minOccurs="0"/>
                <xsd:element ref="ns3:SharedWithUsers" minOccurs="0"/>
                <xsd:element ref="ns3:SharedWithDetails"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861f-64ab-4976-87ca-5f6762f30dff"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0f5568-ed25-4a1b-9688-8a89362cf518"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aae8c91-a80f-4fa3-b45b-81b170a2b43a}" ma:internalName="TaxCatchAll" ma:showField="CatchAllData" ma:web="030f5568-ed25-4a1b-9688-8a89362cf518">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dílené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30f5568-ed25-4a1b-9688-8a89362cf518" xsi:nil="true"/>
    <lcf76f155ced4ddcb4097134ff3c332f xmlns="eb2c861f-64ab-4976-87ca-5f6762f30df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7BE791F-C4E3-490E-92DE-F5AECB038EC8}">
  <ds:schemaRefs>
    <ds:schemaRef ds:uri="http://schemas.openxmlformats.org/officeDocument/2006/bibliography"/>
  </ds:schemaRefs>
</ds:datastoreItem>
</file>

<file path=customXml/itemProps2.xml><?xml version="1.0" encoding="utf-8"?>
<ds:datastoreItem xmlns:ds="http://schemas.openxmlformats.org/officeDocument/2006/customXml" ds:itemID="{F00A046A-B4F1-4FDC-88E6-972574F9F4F3}"/>
</file>

<file path=customXml/itemProps3.xml><?xml version="1.0" encoding="utf-8"?>
<ds:datastoreItem xmlns:ds="http://schemas.openxmlformats.org/officeDocument/2006/customXml" ds:itemID="{BA44E7EA-FA2F-4CE8-B8DB-0034A06D9919}"/>
</file>

<file path=customXml/itemProps4.xml><?xml version="1.0" encoding="utf-8"?>
<ds:datastoreItem xmlns:ds="http://schemas.openxmlformats.org/officeDocument/2006/customXml" ds:itemID="{E160057D-199A-49B7-9D5F-B23BC3490C0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UK-sablona-CZ-tiskova-zprava</ap:Template>
  <ap:Application>Microsoft Word for the web</ap:Application>
  <ap:DocSecurity>0</ap:DocSecurity>
  <ap:ScaleCrop>false</ap:ScaleCrop>
  <ap:Company>Univerzita Karlova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Bukvajová Šárka</dc:creator>
  <keywords/>
  <dc:description/>
  <lastModifiedBy>Šárka Bukvajová</lastModifiedBy>
  <revision>13</revision>
  <lastPrinted>2025-03-25T19:48:00.0000000Z</lastPrinted>
  <dcterms:created xsi:type="dcterms:W3CDTF">2025-09-01T13:16:00.0000000Z</dcterms:created>
  <dcterms:modified xsi:type="dcterms:W3CDTF">2025-09-03T10:37:59.5227932Z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0x010100B98CA8A04A420649BAAEF464775A4965</vt:lpwstr>
  </property>
  <property fmtid="{D5CDD505-2E9C-101B-9397-08002B2CF9AE}" pid="3" name="MediaServiceImageTags">
    <vt:lpwstr/>
  </property>
</Properties>
</file>