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FD969" w14:textId="4D649A8D" w:rsidR="00987EA5" w:rsidRDefault="004723B9" w:rsidP="00987EA5">
      <w:pPr>
        <w:pStyle w:val="Nadpis1"/>
      </w:pPr>
      <w:r w:rsidRPr="004723B9">
        <w:t xml:space="preserve">Univerzita Karlova dosáhla mimořádného úspěchu v prestižním programu Erasmus </w:t>
      </w:r>
      <w:proofErr w:type="spellStart"/>
      <w:r w:rsidRPr="004723B9">
        <w:t>Mundus</w:t>
      </w:r>
      <w:proofErr w:type="spellEnd"/>
    </w:p>
    <w:p w14:paraId="0B8487E9" w14:textId="57DA4845" w:rsidR="00987EA5" w:rsidRDefault="00987EA5" w:rsidP="00987EA5">
      <w:r w:rsidRPr="006E58BB">
        <w:rPr>
          <w:i/>
          <w:iCs/>
        </w:rPr>
        <w:t xml:space="preserve">Praha </w:t>
      </w:r>
      <w:r w:rsidR="00D94A30">
        <w:rPr>
          <w:i/>
          <w:iCs/>
        </w:rPr>
        <w:t>2</w:t>
      </w:r>
      <w:r w:rsidR="004723B9">
        <w:rPr>
          <w:i/>
          <w:iCs/>
        </w:rPr>
        <w:t>7</w:t>
      </w:r>
      <w:r w:rsidR="00D94A30">
        <w:rPr>
          <w:i/>
          <w:iCs/>
        </w:rPr>
        <w:t>. listopadu 2025</w:t>
      </w:r>
      <w:r>
        <w:t xml:space="preserve"> – </w:t>
      </w:r>
      <w:r w:rsidR="004723B9" w:rsidRPr="004723B9">
        <w:rPr>
          <w:i/>
          <w:iCs/>
        </w:rPr>
        <w:t xml:space="preserve">Univerzita Karlova (UK) se stala jedním z nejúspěšnějších žadatelů v celosvětové dotační soutěži </w:t>
      </w:r>
      <w:r w:rsidR="004723B9" w:rsidRPr="00C17727">
        <w:rPr>
          <w:b/>
          <w:bCs/>
          <w:i/>
          <w:iCs/>
        </w:rPr>
        <w:t xml:space="preserve">Erasmus </w:t>
      </w:r>
      <w:proofErr w:type="spellStart"/>
      <w:r w:rsidR="004723B9" w:rsidRPr="00C17727">
        <w:rPr>
          <w:b/>
          <w:bCs/>
          <w:i/>
          <w:iCs/>
        </w:rPr>
        <w:t>Mundus</w:t>
      </w:r>
      <w:proofErr w:type="spellEnd"/>
      <w:r w:rsidR="004723B9" w:rsidRPr="004723B9">
        <w:rPr>
          <w:i/>
          <w:iCs/>
        </w:rPr>
        <w:t>, která podporuje vznik společných mezinárodních studijních programů. Tyto programy umožňují zájemcům studovat na několika univerzitách v různých zemích a získat společnou kvalifikaci, což je považováno za jednu z nejvyšších forem internacionalizace vysokoškolského vzdělávání.</w:t>
      </w:r>
    </w:p>
    <w:p w14:paraId="2B4563D5" w14:textId="10591284" w:rsidR="004723B9" w:rsidRPr="004723B9" w:rsidRDefault="004723B9" w:rsidP="004723B9">
      <w:pPr>
        <w:jc w:val="both"/>
      </w:pPr>
      <w:r w:rsidRPr="004723B9">
        <w:t xml:space="preserve">V letošním ročníku soutěže podala UK šest projektů – jeden jako hlavní koordinátor a pět jako partner. Uspěla se čtyřmi z nich, z toho jeden koordinuje a tři realizuje jako partner. Tento výsledek řadí Univerzitu Karlovu spolu se dvěma dalšími evropskými univerzitami na </w:t>
      </w:r>
      <w:r w:rsidRPr="004723B9">
        <w:rPr>
          <w:b/>
          <w:bCs/>
        </w:rPr>
        <w:t>první místo mezi všemi žadateli na světě</w:t>
      </w:r>
      <w:r w:rsidRPr="004723B9">
        <w:t>. Pro srovnání: celková úspěšnost žádostí byla letos méně než 20 %, UK uspěla v 66,7</w:t>
      </w:r>
      <w:r>
        <w:t xml:space="preserve"> </w:t>
      </w:r>
      <w:r w:rsidRPr="004723B9">
        <w:t>% žádostí.</w:t>
      </w:r>
    </w:p>
    <w:p w14:paraId="2013BBC5" w14:textId="77777777" w:rsidR="004723B9" w:rsidRPr="004723B9" w:rsidRDefault="004723B9" w:rsidP="004723B9">
      <w:pPr>
        <w:jc w:val="both"/>
      </w:pPr>
      <w:r w:rsidRPr="004723B9">
        <w:t xml:space="preserve">Erasmus </w:t>
      </w:r>
      <w:proofErr w:type="spellStart"/>
      <w:r w:rsidRPr="004723B9">
        <w:t>Mundus</w:t>
      </w:r>
      <w:proofErr w:type="spellEnd"/>
      <w:r w:rsidRPr="004723B9">
        <w:t xml:space="preserve"> je jedním z nejprestižnějších evropských projektů v oblasti vzdělávání. Umožňuje vznik náročných, interdisciplinárních studijních programů, které propojují univerzity napříč Evropou i mimo ni. Studenti získávají nejen špičkové vzdělání, ale i zkušenost z různých akademických prostředí. V rámci letošních projektů bude UK spolupracovat mj. s univerzitou v Oxfordu, Katolickou univerzitou v Lovani nebo univerzitou v Leidenu.</w:t>
      </w:r>
    </w:p>
    <w:p w14:paraId="301742CB" w14:textId="77777777" w:rsidR="004723B9" w:rsidRPr="004723B9" w:rsidRDefault="004723B9" w:rsidP="004723B9">
      <w:pPr>
        <w:jc w:val="both"/>
      </w:pPr>
      <w:r w:rsidRPr="004723B9">
        <w:t xml:space="preserve">Čtyři získané projekty mají dohromady rozpočet </w:t>
      </w:r>
      <w:r w:rsidRPr="004723B9">
        <w:rPr>
          <w:b/>
          <w:bCs/>
        </w:rPr>
        <w:t>18,3 milionu eur</w:t>
      </w:r>
      <w:r w:rsidRPr="004723B9">
        <w:t xml:space="preserve">. Finance jsou určeny na provoz těchto programů a na stipendia pro studenty. Každý projekt nabízí desítky stipendijních míst – student, který uspěje ve výběrovém řízení, může získat stipendium </w:t>
      </w:r>
      <w:r w:rsidRPr="004723B9">
        <w:rPr>
          <w:b/>
          <w:bCs/>
        </w:rPr>
        <w:t>až 1 400 eur měsíčně po dobu dvou let</w:t>
      </w:r>
      <w:r w:rsidRPr="004723B9">
        <w:t>, během nichž studuje postupně na několika evropských univerzitách. Kromě stipendistů se do programů hlásí i studenti, kteří si studium hradí sami.</w:t>
      </w:r>
    </w:p>
    <w:p w14:paraId="076A3181" w14:textId="77777777" w:rsidR="004723B9" w:rsidRPr="004723B9" w:rsidRDefault="004723B9" w:rsidP="004723B9">
      <w:pPr>
        <w:jc w:val="both"/>
      </w:pPr>
      <w:r w:rsidRPr="004723B9">
        <w:t xml:space="preserve">Úspěch UK je výjimečný i v českém kontextu: </w:t>
      </w:r>
      <w:r w:rsidRPr="004723B9">
        <w:rPr>
          <w:b/>
          <w:bCs/>
        </w:rPr>
        <w:t xml:space="preserve">žádná jiná česká vysoká škola letos nezískala grant Erasmus </w:t>
      </w:r>
      <w:proofErr w:type="spellStart"/>
      <w:r w:rsidRPr="004723B9">
        <w:rPr>
          <w:b/>
          <w:bCs/>
        </w:rPr>
        <w:t>Mundus</w:t>
      </w:r>
      <w:proofErr w:type="spellEnd"/>
      <w:r w:rsidRPr="004723B9">
        <w:rPr>
          <w:b/>
          <w:bCs/>
        </w:rPr>
        <w:t xml:space="preserve"> </w:t>
      </w:r>
      <w:r w:rsidRPr="004723B9">
        <w:t xml:space="preserve">ani jako koordinátor, ani jako partner. Mezi podporovanými programy jsou obory s vysokým společenským dopadem – </w:t>
      </w:r>
      <w:r w:rsidRPr="004723B9">
        <w:rPr>
          <w:b/>
          <w:bCs/>
        </w:rPr>
        <w:t>evropská studia, žurnalistika, bezpečnostní studia či etika ve sportu</w:t>
      </w:r>
      <w:r w:rsidRPr="004723B9">
        <w:t>.</w:t>
      </w:r>
    </w:p>
    <w:p w14:paraId="0732E99F" w14:textId="1F9B792B" w:rsidR="00C17727" w:rsidRDefault="004723B9" w:rsidP="00C17727">
      <w:pPr>
        <w:pBdr>
          <w:bottom w:val="single" w:sz="6" w:space="1" w:color="auto"/>
        </w:pBdr>
        <w:jc w:val="both"/>
      </w:pPr>
      <w:r w:rsidRPr="004723B9">
        <w:t>Tento výsledek potvrzuje, že Univerzita Karlova dokáže obstát v mimořádně konkurenčním prostředí.</w:t>
      </w:r>
    </w:p>
    <w:p w14:paraId="7571306F" w14:textId="77777777" w:rsidR="00C17727" w:rsidRDefault="00C17727" w:rsidP="00C17727">
      <w:pPr>
        <w:pBdr>
          <w:bottom w:val="single" w:sz="6" w:space="1" w:color="auto"/>
        </w:pBdr>
        <w:jc w:val="both"/>
      </w:pPr>
    </w:p>
    <w:p w14:paraId="7C667433" w14:textId="71FC0494" w:rsidR="004723B9" w:rsidRPr="004723B9" w:rsidRDefault="004723B9" w:rsidP="004723B9">
      <w:pPr>
        <w:jc w:val="both"/>
      </w:pPr>
      <w:r w:rsidRPr="004723B9">
        <w:rPr>
          <w:b/>
          <w:bCs/>
        </w:rPr>
        <w:t xml:space="preserve">Co je Erasmus </w:t>
      </w:r>
      <w:proofErr w:type="spellStart"/>
      <w:r w:rsidRPr="004723B9">
        <w:rPr>
          <w:b/>
          <w:bCs/>
        </w:rPr>
        <w:t>Mundus</w:t>
      </w:r>
      <w:proofErr w:type="spellEnd"/>
      <w:r w:rsidRPr="004723B9">
        <w:rPr>
          <w:b/>
          <w:bCs/>
        </w:rPr>
        <w:t>?</w:t>
      </w:r>
      <w:r w:rsidRPr="004723B9">
        <w:t xml:space="preserve"> Erasmus </w:t>
      </w:r>
      <w:proofErr w:type="spellStart"/>
      <w:r w:rsidRPr="004723B9">
        <w:t>Mundus</w:t>
      </w:r>
      <w:proofErr w:type="spellEnd"/>
      <w:r w:rsidRPr="004723B9">
        <w:t xml:space="preserve"> je dotační soutěž Evropské unie, která financuje </w:t>
      </w:r>
      <w:r w:rsidRPr="004723B9">
        <w:rPr>
          <w:b/>
          <w:bCs/>
        </w:rPr>
        <w:t>společné studijní programy</w:t>
      </w:r>
      <w:r w:rsidRPr="004723B9">
        <w:t xml:space="preserve"> několika univerzit z různých zemí. Studenti v těchto programech získávají zkušenosti z různých akademických prostředí, cestují mezi univerzitami a na konci studia obdrží společnou kvalifikaci, v některých případech i společný </w:t>
      </w:r>
      <w:r w:rsidRPr="004723B9">
        <w:lastRenderedPageBreak/>
        <w:t>diplom. Program je určen pro nejlepší uchazeče z celého světa a nabízí štědrá stipendia, která pokrývají</w:t>
      </w:r>
      <w:r>
        <w:t xml:space="preserve"> </w:t>
      </w:r>
      <w:r w:rsidRPr="004723B9">
        <w:t>životní náklady i studium.</w:t>
      </w:r>
    </w:p>
    <w:p w14:paraId="765EA55F" w14:textId="7D932D76" w:rsidR="00987EA5" w:rsidRDefault="00987EA5" w:rsidP="00987EA5"/>
    <w:p w14:paraId="27FB2267" w14:textId="77777777" w:rsidR="00987EA5" w:rsidRDefault="00987EA5" w:rsidP="00987EA5">
      <w:pPr>
        <w:rPr>
          <w:b/>
          <w:bCs/>
        </w:rPr>
      </w:pPr>
      <w:r w:rsidRPr="009475D9">
        <w:rPr>
          <w:b/>
          <w:bCs/>
        </w:rPr>
        <w:t>Za správnost:</w:t>
      </w:r>
    </w:p>
    <w:p w14:paraId="68638AAE" w14:textId="58A5115D" w:rsidR="00987EA5" w:rsidRDefault="00987EA5" w:rsidP="00987EA5">
      <w:r>
        <w:t>J</w:t>
      </w:r>
      <w:r w:rsidR="00356434">
        <w:t>an Bumba</w:t>
      </w:r>
      <w:r>
        <w:br/>
        <w:t>Tiskový mluvčí UK</w:t>
      </w:r>
    </w:p>
    <w:p w14:paraId="64513C23" w14:textId="2239232C" w:rsidR="00356434" w:rsidRDefault="00987EA5" w:rsidP="00987EA5">
      <w:pPr>
        <w:rPr>
          <w:rFonts w:ascii="Arial" w:hAnsi="Arial" w:cs="Arial"/>
          <w:color w:val="0D3758"/>
          <w:lang w:eastAsia="cs-CZ"/>
        </w:rPr>
      </w:pPr>
      <w:r>
        <w:t>Odbor vnějších vztahů</w:t>
      </w:r>
      <w:r>
        <w:br/>
        <w:t>Univerzita Karlova</w:t>
      </w:r>
      <w:r>
        <w:br/>
        <w:t>Tel</w:t>
      </w:r>
      <w:r w:rsidRPr="00356434">
        <w:t xml:space="preserve">.: </w:t>
      </w:r>
      <w:r w:rsidR="00356434" w:rsidRPr="00356434">
        <w:t>+</w:t>
      </w:r>
      <w:r w:rsidR="00356434" w:rsidRPr="00356434">
        <w:rPr>
          <w:rFonts w:ascii="Arial" w:hAnsi="Arial" w:cs="Arial"/>
          <w:color w:val="0D3758"/>
          <w:lang w:eastAsia="cs-CZ"/>
        </w:rPr>
        <w:t>420 770 177</w:t>
      </w:r>
      <w:r w:rsidR="00356434">
        <w:rPr>
          <w:rFonts w:ascii="Arial" w:hAnsi="Arial" w:cs="Arial"/>
          <w:color w:val="0D3758"/>
          <w:lang w:eastAsia="cs-CZ"/>
        </w:rPr>
        <w:t> </w:t>
      </w:r>
      <w:r w:rsidR="00356434" w:rsidRPr="00356434">
        <w:rPr>
          <w:rFonts w:ascii="Arial" w:hAnsi="Arial" w:cs="Arial"/>
          <w:color w:val="0D3758"/>
          <w:lang w:eastAsia="cs-CZ"/>
        </w:rPr>
        <w:t>011</w:t>
      </w:r>
    </w:p>
    <w:p w14:paraId="4DCC1711" w14:textId="2E011FE2" w:rsidR="00987EA5" w:rsidRDefault="00987EA5" w:rsidP="00987EA5">
      <w:r>
        <w:t xml:space="preserve">E-mail: </w:t>
      </w:r>
      <w:hyperlink r:id="rId8" w:history="1">
        <w:r w:rsidR="00356434" w:rsidRPr="004F26F6">
          <w:rPr>
            <w:rStyle w:val="Hypertextovodkaz"/>
          </w:rPr>
          <w:t>jan.bumba@ruk.cuni.cz</w:t>
        </w:r>
      </w:hyperlink>
    </w:p>
    <w:p w14:paraId="7F4E1F98" w14:textId="77777777" w:rsidR="00356434" w:rsidRDefault="00356434" w:rsidP="00987EA5">
      <w:pPr>
        <w:rPr>
          <w:b/>
          <w:bCs/>
        </w:rPr>
      </w:pPr>
    </w:p>
    <w:p w14:paraId="254A3962" w14:textId="74731DE0" w:rsidR="00987EA5" w:rsidRPr="009475D9" w:rsidRDefault="00987EA5" w:rsidP="00987EA5">
      <w:pPr>
        <w:rPr>
          <w:b/>
          <w:bCs/>
        </w:rPr>
      </w:pPr>
      <w:r w:rsidRPr="009475D9">
        <w:rPr>
          <w:b/>
          <w:bCs/>
        </w:rPr>
        <w:t>Univerzita Karlova</w:t>
      </w:r>
      <w:hyperlink r:id="rId9" w:history="1"/>
    </w:p>
    <w:p w14:paraId="2B88348D" w14:textId="77777777" w:rsidR="00987EA5" w:rsidRDefault="00987EA5" w:rsidP="00987EA5">
      <w:pPr>
        <w:pStyle w:val="Seznamsodrkami"/>
      </w:pPr>
      <w:r>
        <w:t>založena v roce 1348</w:t>
      </w:r>
    </w:p>
    <w:p w14:paraId="2354D7CC" w14:textId="77777777" w:rsidR="00987EA5" w:rsidRDefault="00987EA5" w:rsidP="00987EA5">
      <w:pPr>
        <w:pStyle w:val="Seznamsodrkami"/>
      </w:pPr>
      <w:r>
        <w:t>17 fakult (14 v Praze, 2 v Hradci Králové a 1 v Plzni)</w:t>
      </w:r>
    </w:p>
    <w:p w14:paraId="08E76708" w14:textId="77777777" w:rsidR="00987EA5" w:rsidRDefault="00987EA5" w:rsidP="00987EA5">
      <w:pPr>
        <w:pStyle w:val="Seznamsodrkami"/>
      </w:pPr>
      <w:r>
        <w:t>8 800 zaměstnankyň a zaměstnanců</w:t>
      </w:r>
    </w:p>
    <w:p w14:paraId="3068610B" w14:textId="77777777" w:rsidR="00987EA5" w:rsidRDefault="00987EA5" w:rsidP="00987EA5">
      <w:pPr>
        <w:pStyle w:val="Seznamsodrkami"/>
      </w:pPr>
      <w:r>
        <w:t>51 000 studentek a studentů</w:t>
      </w:r>
    </w:p>
    <w:p w14:paraId="2F5FB33F" w14:textId="77777777" w:rsidR="00987EA5" w:rsidRDefault="00987EA5" w:rsidP="00987EA5">
      <w:pPr>
        <w:pStyle w:val="Seznamsodrkami"/>
      </w:pPr>
      <w:r>
        <w:t>8 000 absolventek a absolventů ročně</w:t>
      </w:r>
    </w:p>
    <w:p w14:paraId="056C3FF9" w14:textId="77777777" w:rsidR="00987EA5" w:rsidRDefault="00987EA5" w:rsidP="00987EA5">
      <w:pPr>
        <w:pStyle w:val="Seznamsodrkami"/>
      </w:pPr>
      <w:r>
        <w:t>16 000 účastnic a účastníků kurzů celoživotního vzdělávání ročně</w:t>
      </w:r>
    </w:p>
    <w:p w14:paraId="24DEDCE5" w14:textId="77777777" w:rsidR="00802E02" w:rsidRPr="009D2CAB" w:rsidRDefault="00987EA5" w:rsidP="00987EA5">
      <w:pPr>
        <w:pStyle w:val="Seznamsodrkami"/>
      </w:pPr>
      <w:r>
        <w:t>79. místo v žebříčku QS World University Rankings: Europe 2024</w:t>
      </w:r>
    </w:p>
    <w:sectPr w:rsidR="00802E02" w:rsidRPr="009D2CAB" w:rsidSect="00802E0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418" w:left="1814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67D319" w14:textId="77777777" w:rsidR="004F7133" w:rsidRDefault="004F7133" w:rsidP="00B721B8">
      <w:pPr>
        <w:spacing w:after="0" w:line="240" w:lineRule="auto"/>
      </w:pPr>
      <w:r>
        <w:separator/>
      </w:r>
    </w:p>
    <w:p w14:paraId="071A1A63" w14:textId="77777777" w:rsidR="004F7133" w:rsidRDefault="004F7133"/>
    <w:p w14:paraId="0F72F334" w14:textId="77777777" w:rsidR="004F7133" w:rsidRDefault="004F7133"/>
  </w:endnote>
  <w:endnote w:type="continuationSeparator" w:id="0">
    <w:p w14:paraId="488521C6" w14:textId="77777777" w:rsidR="004F7133" w:rsidRDefault="004F7133" w:rsidP="00B721B8">
      <w:pPr>
        <w:spacing w:after="0" w:line="240" w:lineRule="auto"/>
      </w:pPr>
      <w:r>
        <w:continuationSeparator/>
      </w:r>
    </w:p>
    <w:p w14:paraId="366D74C2" w14:textId="77777777" w:rsidR="004F7133" w:rsidRDefault="004F7133"/>
    <w:p w14:paraId="2025096D" w14:textId="77777777" w:rsidR="004F7133" w:rsidRDefault="004F7133"/>
  </w:endnote>
  <w:endnote w:type="continuationNotice" w:id="1">
    <w:p w14:paraId="101B1B89" w14:textId="77777777" w:rsidR="004F7133" w:rsidRDefault="004F7133">
      <w:pPr>
        <w:spacing w:after="0" w:line="240" w:lineRule="auto"/>
      </w:pPr>
    </w:p>
    <w:p w14:paraId="7AFC0286" w14:textId="77777777" w:rsidR="004F7133" w:rsidRDefault="004F7133"/>
    <w:p w14:paraId="30F9D1E1" w14:textId="77777777" w:rsidR="004F7133" w:rsidRDefault="004F713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B9B8F" w14:textId="77777777" w:rsidR="00E3050C" w:rsidRDefault="00E3050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0771" w:type="dxa"/>
      <w:tblInd w:w="-18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14"/>
      <w:gridCol w:w="8957"/>
    </w:tblGrid>
    <w:tr w:rsidR="009D2CAB" w14:paraId="6EB2F7FA" w14:textId="77777777" w:rsidTr="00B05E59">
      <w:trPr>
        <w:trHeight w:val="1417"/>
      </w:trPr>
      <w:tc>
        <w:tcPr>
          <w:tcW w:w="1814" w:type="dxa"/>
          <w:vAlign w:val="center"/>
        </w:tcPr>
        <w:p w14:paraId="6A8E145E" w14:textId="77777777" w:rsidR="009D2CAB" w:rsidRPr="00856226" w:rsidRDefault="009D2CAB" w:rsidP="009D2CAB">
          <w:pPr>
            <w:pStyle w:val="Zpat"/>
            <w:jc w:val="center"/>
            <w:rPr>
              <w:color w:val="003657" w:themeColor="text2"/>
            </w:rPr>
          </w:pP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PAGE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>
            <w:rPr>
              <w:b/>
              <w:bCs/>
              <w:color w:val="003657" w:themeColor="text2"/>
            </w:rPr>
            <w:t>2</w:t>
          </w:r>
          <w:r w:rsidRPr="00856226">
            <w:rPr>
              <w:b/>
              <w:bCs/>
              <w:color w:val="003657" w:themeColor="text2"/>
            </w:rPr>
            <w:fldChar w:fldCharType="end"/>
          </w:r>
          <w:r w:rsidRPr="00856226">
            <w:rPr>
              <w:color w:val="003657" w:themeColor="text2"/>
            </w:rPr>
            <w:t xml:space="preserve"> / </w:t>
          </w: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NUMPAGES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>
            <w:rPr>
              <w:b/>
              <w:bCs/>
              <w:color w:val="003657" w:themeColor="text2"/>
            </w:rPr>
            <w:t>2</w:t>
          </w:r>
          <w:r w:rsidRPr="00856226">
            <w:rPr>
              <w:b/>
              <w:bCs/>
              <w:color w:val="003657" w:themeColor="text2"/>
            </w:rPr>
            <w:fldChar w:fldCharType="end"/>
          </w:r>
        </w:p>
      </w:tc>
      <w:tc>
        <w:tcPr>
          <w:tcW w:w="8957" w:type="dxa"/>
          <w:vAlign w:val="center"/>
        </w:tcPr>
        <w:p w14:paraId="67B03A21" w14:textId="77777777" w:rsidR="009D2CAB" w:rsidRDefault="009D2CAB" w:rsidP="009D2CAB">
          <w:pPr>
            <w:pStyle w:val="Zpat"/>
          </w:pPr>
        </w:p>
      </w:tc>
    </w:tr>
  </w:tbl>
  <w:p w14:paraId="62E0128D" w14:textId="77777777" w:rsidR="009D2CAB" w:rsidRPr="009D2CAB" w:rsidRDefault="009D2CAB" w:rsidP="009D2CAB">
    <w:pPr>
      <w:pStyle w:val="Zpat"/>
      <w:ind w:left="-1814"/>
      <w:rPr>
        <w:sz w:val="2"/>
        <w:szCs w:val="2"/>
      </w:rPr>
    </w:pPr>
  </w:p>
  <w:p w14:paraId="4934983E" w14:textId="77777777" w:rsidR="009B42EF" w:rsidRPr="009D2CAB" w:rsidRDefault="009B42EF" w:rsidP="009D2CAB">
    <w:pPr>
      <w:pStyle w:val="Zhlav"/>
      <w:tabs>
        <w:tab w:val="clear" w:pos="4536"/>
        <w:tab w:val="clear" w:pos="9072"/>
      </w:tabs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1906" w:type="dxa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906"/>
    </w:tblGrid>
    <w:tr w:rsidR="009D2CAB" w14:paraId="5150DD62" w14:textId="77777777" w:rsidTr="00B05E59">
      <w:tc>
        <w:tcPr>
          <w:tcW w:w="11906" w:type="dxa"/>
          <w:tcBorders>
            <w:top w:val="nil"/>
            <w:left w:val="nil"/>
            <w:bottom w:val="nil"/>
            <w:right w:val="nil"/>
          </w:tcBorders>
          <w:tcMar>
            <w:top w:w="198" w:type="dxa"/>
            <w:bottom w:w="198" w:type="dxa"/>
          </w:tcMar>
        </w:tcPr>
        <w:p w14:paraId="2FCC727C" w14:textId="77777777" w:rsidR="009D2CAB" w:rsidRPr="0079488A" w:rsidRDefault="00987EA5" w:rsidP="00E3050C">
          <w:pPr>
            <w:spacing w:line="200" w:lineRule="exact"/>
            <w:ind w:left="1816"/>
          </w:pPr>
          <w:bookmarkStart w:id="6" w:name="_Hlk204116583"/>
          <w:bookmarkStart w:id="7" w:name="_Hlk204116584"/>
          <w:r w:rsidRPr="00987EA5">
            <w:rPr>
              <w:color w:val="D22D40" w:themeColor="accent1"/>
              <w:sz w:val="16"/>
              <w:szCs w:val="16"/>
            </w:rPr>
            <w:t>Odbor vnějších vztahů</w:t>
          </w:r>
          <w:r w:rsidR="00E3050C">
            <w:rPr>
              <w:color w:val="D22D40" w:themeColor="accent1"/>
              <w:sz w:val="16"/>
              <w:szCs w:val="16"/>
            </w:rPr>
            <w:br/>
          </w:r>
          <w:r w:rsidRPr="00987EA5">
            <w:rPr>
              <w:sz w:val="16"/>
              <w:szCs w:val="16"/>
            </w:rPr>
            <w:t>Ovocný trh 560/5, 116 36 Praha 1</w:t>
          </w:r>
          <w:r w:rsidR="00E3050C">
            <w:rPr>
              <w:sz w:val="16"/>
              <w:szCs w:val="16"/>
            </w:rPr>
            <w:br/>
          </w:r>
          <w:r w:rsidRPr="00987EA5">
            <w:rPr>
              <w:sz w:val="16"/>
              <w:szCs w:val="16"/>
            </w:rPr>
            <w:t>telefon: (+420) 224 491</w:t>
          </w:r>
          <w:r w:rsidR="00E3050C">
            <w:rPr>
              <w:sz w:val="16"/>
              <w:szCs w:val="16"/>
            </w:rPr>
            <w:t> </w:t>
          </w:r>
          <w:r w:rsidRPr="00987EA5">
            <w:rPr>
              <w:sz w:val="16"/>
              <w:szCs w:val="16"/>
            </w:rPr>
            <w:t>656</w:t>
          </w:r>
          <w:r w:rsidR="00E3050C">
            <w:rPr>
              <w:sz w:val="16"/>
              <w:szCs w:val="16"/>
            </w:rPr>
            <w:br/>
          </w:r>
          <w:r w:rsidRPr="00987EA5">
            <w:rPr>
              <w:sz w:val="16"/>
              <w:szCs w:val="16"/>
            </w:rPr>
            <w:t>e-mail: komunikace@cuni.cz</w:t>
          </w:r>
          <w:r w:rsidR="00E3050C">
            <w:rPr>
              <w:sz w:val="16"/>
              <w:szCs w:val="16"/>
            </w:rPr>
            <w:br/>
          </w:r>
          <w:r w:rsidRPr="00987EA5">
            <w:rPr>
              <w:sz w:val="16"/>
              <w:szCs w:val="16"/>
            </w:rPr>
            <w:t>www.cuni.cz</w:t>
          </w:r>
        </w:p>
      </w:tc>
    </w:tr>
    <w:tr w:rsidR="009D2CAB" w14:paraId="774C3F8B" w14:textId="77777777" w:rsidTr="00B05E59">
      <w:tc>
        <w:tcPr>
          <w:tcW w:w="11906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2649C661" w14:textId="77777777" w:rsidR="009D2CAB" w:rsidRDefault="009D2CAB" w:rsidP="009D2CAB">
          <w:pPr>
            <w:pStyle w:val="Zpat"/>
            <w:tabs>
              <w:tab w:val="clear" w:pos="4536"/>
              <w:tab w:val="clear" w:pos="9072"/>
            </w:tabs>
            <w:ind w:left="227"/>
          </w:pPr>
          <w:r>
            <w:rPr>
              <w:noProof/>
            </w:rPr>
            <w:drawing>
              <wp:inline distT="0" distB="0" distL="0" distR="0" wp14:anchorId="4D00ACE9" wp14:editId="2DF64CD9">
                <wp:extent cx="7268814" cy="666612"/>
                <wp:effectExtent l="0" t="0" r="0" b="635"/>
                <wp:docPr id="1536179152" name="Obráze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3756226" name="Obrázek 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68814" cy="6666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6"/>
    <w:bookmarkEnd w:id="7"/>
  </w:tbl>
  <w:p w14:paraId="432E9C33" w14:textId="77777777" w:rsidR="009D2CAB" w:rsidRPr="009D2CAB" w:rsidRDefault="009D2CAB">
    <w:pPr>
      <w:pStyle w:val="Zpat"/>
      <w:rPr>
        <w:sz w:val="14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3810A" w14:textId="77777777" w:rsidR="004F7133" w:rsidRDefault="004F7133" w:rsidP="002A7F36">
      <w:pPr>
        <w:spacing w:after="0" w:line="240" w:lineRule="auto"/>
      </w:pPr>
      <w:r>
        <w:separator/>
      </w:r>
    </w:p>
  </w:footnote>
  <w:footnote w:type="continuationSeparator" w:id="0">
    <w:p w14:paraId="3BC53B88" w14:textId="77777777" w:rsidR="004F7133" w:rsidRDefault="004F7133" w:rsidP="00B721B8">
      <w:pPr>
        <w:spacing w:after="0" w:line="240" w:lineRule="auto"/>
      </w:pPr>
      <w:r>
        <w:continuationSeparator/>
      </w:r>
    </w:p>
    <w:p w14:paraId="1889A24E" w14:textId="77777777" w:rsidR="004F7133" w:rsidRDefault="004F7133"/>
    <w:p w14:paraId="73245244" w14:textId="77777777" w:rsidR="004F7133" w:rsidRDefault="004F7133"/>
  </w:footnote>
  <w:footnote w:type="continuationNotice" w:id="1">
    <w:p w14:paraId="4632916A" w14:textId="77777777" w:rsidR="004F7133" w:rsidRDefault="004F7133">
      <w:pPr>
        <w:spacing w:after="0" w:line="240" w:lineRule="auto"/>
      </w:pPr>
    </w:p>
    <w:p w14:paraId="1D0157E4" w14:textId="77777777" w:rsidR="004F7133" w:rsidRDefault="004F7133"/>
    <w:p w14:paraId="57958B23" w14:textId="77777777" w:rsidR="004F7133" w:rsidRDefault="004F713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DF916" w14:textId="77777777" w:rsidR="00E3050C" w:rsidRDefault="00E3050C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Ind w:w="-18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14"/>
      <w:gridCol w:w="8957"/>
    </w:tblGrid>
    <w:tr w:rsidR="009D2CAB" w14:paraId="3CB2E5AB" w14:textId="77777777" w:rsidTr="009D2CAB">
      <w:trPr>
        <w:trHeight w:val="1417"/>
      </w:trPr>
      <w:tc>
        <w:tcPr>
          <w:tcW w:w="1814" w:type="dxa"/>
          <w:tcMar>
            <w:left w:w="567" w:type="dxa"/>
          </w:tcMar>
          <w:vAlign w:val="center"/>
        </w:tcPr>
        <w:p w14:paraId="59660612" w14:textId="77777777" w:rsidR="009D2CAB" w:rsidRPr="009D2CAB" w:rsidRDefault="00987EA5" w:rsidP="009D2CAB">
          <w:pPr>
            <w:pStyle w:val="Zhlav"/>
            <w:tabs>
              <w:tab w:val="clear" w:pos="4536"/>
              <w:tab w:val="clear" w:pos="9072"/>
              <w:tab w:val="right" w:pos="8931"/>
            </w:tabs>
            <w:rPr>
              <w:b/>
              <w:bCs/>
            </w:rPr>
          </w:pPr>
          <w:bookmarkStart w:id="0" w:name="_Hlk204116595"/>
          <w:bookmarkStart w:id="1" w:name="_Hlk204116596"/>
          <w:bookmarkStart w:id="2" w:name="_Hlk204116603"/>
          <w:bookmarkStart w:id="3" w:name="_Hlk204116604"/>
          <w:r>
            <w:rPr>
              <w:b/>
              <w:bCs/>
              <w:color w:val="003657" w:themeColor="text2"/>
            </w:rPr>
            <w:t>Tisková zpráva</w:t>
          </w:r>
        </w:p>
      </w:tc>
      <w:tc>
        <w:tcPr>
          <w:tcW w:w="8957" w:type="dxa"/>
          <w:vAlign w:val="center"/>
        </w:tcPr>
        <w:p w14:paraId="3A03BE93" w14:textId="77777777" w:rsidR="009D2CAB" w:rsidRDefault="009D2CAB" w:rsidP="009D2CAB">
          <w:pPr>
            <w:pStyle w:val="Zhlav"/>
            <w:tabs>
              <w:tab w:val="clear" w:pos="4536"/>
              <w:tab w:val="clear" w:pos="9072"/>
              <w:tab w:val="right" w:pos="8931"/>
            </w:tabs>
          </w:pPr>
        </w:p>
      </w:tc>
    </w:tr>
  </w:tbl>
  <w:bookmarkEnd w:id="0"/>
  <w:bookmarkEnd w:id="1"/>
  <w:bookmarkEnd w:id="2"/>
  <w:bookmarkEnd w:id="3"/>
  <w:p w14:paraId="3621A9E9" w14:textId="77777777" w:rsidR="00BC5406" w:rsidRPr="009D2CAB" w:rsidRDefault="009D2CAB" w:rsidP="009D2CAB">
    <w:pPr>
      <w:pStyle w:val="Zhlav"/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6434" behindDoc="0" locked="0" layoutInCell="1" allowOverlap="1" wp14:anchorId="37BCAFD5" wp14:editId="5CB24C27">
              <wp:simplePos x="0" y="0"/>
              <wp:positionH relativeFrom="leftMargin">
                <wp:align>center</wp:align>
              </wp:positionH>
              <wp:positionV relativeFrom="page">
                <wp:align>center</wp:align>
              </wp:positionV>
              <wp:extent cx="180000" cy="0"/>
              <wp:effectExtent l="0" t="0" r="0" b="0"/>
              <wp:wrapSquare wrapText="bothSides"/>
              <wp:docPr id="1443821252" name="Přímá spojnic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80000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55DE6F3" id="Přímá spojnice 5" o:spid="_x0000_s1026" style="position:absolute;z-index:251666434;visibility:visible;mso-wrap-style:square;mso-width-percent:0;mso-wrap-distance-left:9pt;mso-wrap-distance-top:0;mso-wrap-distance-right:9pt;mso-wrap-distance-bottom:0;mso-position-horizontal:center;mso-position-horizontal-relative:left-margin-area;mso-position-vertical:center;mso-position-vertical-relative:page;mso-width-percent:0;mso-width-relative:margin" from="0,0" to="14.1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X0w0QEAANsDAAAOAAAAZHJzL2Uyb0RvYy54bWysU0uOEzEQ3SNxB8t74u5mgkIrnVnMCDYI&#10;IhgO4HGX00b+yTbpzlFYcgBOMeJelJ2kZwRIo0Fk4fhT79V7VdXry8losocQlbMdrRcVJWCF65Xd&#10;dfTzzZsXK0pi4rbn2lno6AEivdw8f7YefQuNG5zuIRAksbEdfUeHlHzLWBQDGB4XzoPFR+mC4QmP&#10;Ycf6wEdkN5o1VfWKjS70PjgBMeLt9fGRbgq/lCDSBykjJKI7itpSWUNZb/PKNmve7gL3gxInGfwf&#10;VBiuLCadqa554uRrUH9QGSWCi06mhXCGOSmVgOIB3dTVb24+DdxD8YLFiX4uU/x/tOL9fhuI6rF3&#10;FxcvV03dLBtKLDfYq+3Pb3c/zN13Er37YlEoWeZ6jT62CLuy23A6Rb8N2fwkg8n/aItMpcaHucYw&#10;JSLwsl5V+KNEnJ/YPc6HmN6CMyRvOqqVze55y/fvYsJcGHoOydfakhEJX1fL0keWhR2llF06aDiG&#10;fQSJFnPyQleGC650IHuOY8GFAJvqbA0TaIvRGSaV1jOwehx4is9QKIP3FPCMKJmdTTPYKOvC37Kn&#10;6SxZHuNR/gPfeXvr+kNpUnnACSoOT9OeR/ThucDvv8nNLwAAAP//AwBQSwMEFAAGAAgAAAAhACWk&#10;vMjVAAAAAQEAAA8AAABkcnMvZG93bnJldi54bWxMj0FLxDAQhe+C/yGM4M1NXUGW2nTRingRxK54&#10;nm3GppjMlCbbrf/erBe9PHi84b1vqu0SvJppioOwgetVAYq4Eztwb+B993S1ARUTskUvTAa+KcK2&#10;Pj+rsLRy5Dea29SrXMKxRAMupbHUOnaOAsaVjMQ5+5QpYMp26rWd8JjLg9frorjVAQfOCw5Hahx1&#10;X+0hGNAv+uFZXr18NIMLXnbtjI+NMZcXy/0dqERL+juGE35Ghzoz7eXANipvID+SfjVn680NqP3J&#10;6brS/8nrHwAAAP//AwBQSwECLQAUAAYACAAAACEAtoM4kv4AAADhAQAAEwAAAAAAAAAAAAAAAAAA&#10;AAAAW0NvbnRlbnRfVHlwZXNdLnhtbFBLAQItABQABgAIAAAAIQA4/SH/1gAAAJQBAAALAAAAAAAA&#10;AAAAAAAAAC8BAABfcmVscy8ucmVsc1BLAQItABQABgAIAAAAIQBF0X0w0QEAANsDAAAOAAAAAAAA&#10;AAAAAAAAAC4CAABkcnMvZTJvRG9jLnhtbFBLAQItABQABgAIAAAAIQAlpLzI1QAAAAEBAAAPAAAA&#10;AAAAAAAAAAAAACsEAABkcnMvZG93bnJldi54bWxQSwUGAAAAAAQABADzAAAALQUAAAAA&#10;" strokecolor="#d22d40 [3204]" strokeweight="1.5pt">
              <v:stroke joinstyle="miter"/>
              <w10:wrap type="square" anchorx="margin" anchory="page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0774" w:type="dxa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805"/>
      <w:gridCol w:w="3969"/>
    </w:tblGrid>
    <w:tr w:rsidR="008C6D92" w14:paraId="5095D64D" w14:textId="77777777" w:rsidTr="00135BB1">
      <w:trPr>
        <w:trHeight w:val="2183"/>
      </w:trPr>
      <w:tc>
        <w:tcPr>
          <w:tcW w:w="6805" w:type="dxa"/>
          <w:tcBorders>
            <w:top w:val="nil"/>
            <w:left w:val="nil"/>
            <w:bottom w:val="nil"/>
            <w:right w:val="nil"/>
          </w:tcBorders>
          <w:tcMar>
            <w:left w:w="357" w:type="dxa"/>
          </w:tcMar>
          <w:vAlign w:val="center"/>
        </w:tcPr>
        <w:p w14:paraId="73A7BA71" w14:textId="77777777" w:rsidR="008C6D92" w:rsidRDefault="008C6D92" w:rsidP="008C6D92">
          <w:pPr>
            <w:pStyle w:val="Zhlav"/>
            <w:tabs>
              <w:tab w:val="clear" w:pos="4536"/>
              <w:tab w:val="clear" w:pos="9072"/>
            </w:tabs>
          </w:pPr>
          <w:bookmarkStart w:id="4" w:name="_Hlk204116548"/>
          <w:bookmarkStart w:id="5" w:name="_Hlk204116549"/>
          <w:r>
            <w:rPr>
              <w:noProof/>
            </w:rPr>
            <w:drawing>
              <wp:inline distT="0" distB="0" distL="0" distR="0" wp14:anchorId="3F2062D6" wp14:editId="587C9072">
                <wp:extent cx="2205413" cy="925200"/>
                <wp:effectExtent l="0" t="0" r="0" b="0"/>
                <wp:docPr id="792714666" name="Obrázek 3" descr="Obsah obrázku text, Grafika, Písmo, grafický design&#10;&#10;Obsah generovaný pomocí AI může být nesprávný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1616007" name="Obrázek 3" descr="Obsah obrázku text, Grafika, Písmo, grafický design&#10;&#10;Obsah generovaný pomocí AI může být nesprávný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05413" cy="925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9" w:type="dxa"/>
          <w:tcBorders>
            <w:top w:val="nil"/>
            <w:left w:val="nil"/>
            <w:bottom w:val="nil"/>
            <w:right w:val="nil"/>
          </w:tcBorders>
          <w:tcMar>
            <w:top w:w="0" w:type="dxa"/>
            <w:left w:w="0" w:type="dxa"/>
            <w:right w:w="0" w:type="dxa"/>
          </w:tcMar>
          <w:vAlign w:val="center"/>
        </w:tcPr>
        <w:p w14:paraId="04A888D4" w14:textId="77777777" w:rsidR="008C6D92" w:rsidRPr="00802E02" w:rsidRDefault="00987EA5" w:rsidP="008C6D92">
          <w:pPr>
            <w:pStyle w:val="Zhlav"/>
            <w:tabs>
              <w:tab w:val="clear" w:pos="4536"/>
              <w:tab w:val="clear" w:pos="9072"/>
            </w:tabs>
            <w:jc w:val="right"/>
            <w:rPr>
              <w:b/>
              <w:bCs/>
              <w:noProof/>
            </w:rPr>
          </w:pPr>
          <w:r>
            <w:rPr>
              <w:b/>
              <w:bCs/>
              <w:noProof/>
              <w:color w:val="003657" w:themeColor="text2"/>
              <w:sz w:val="28"/>
              <w:szCs w:val="36"/>
            </w:rPr>
            <w:t>Tisková zpráva</w:t>
          </w:r>
        </w:p>
      </w:tc>
    </w:tr>
  </w:tbl>
  <w:bookmarkEnd w:id="4"/>
  <w:bookmarkEnd w:id="5"/>
  <w:p w14:paraId="1F4B2509" w14:textId="77777777" w:rsidR="00681D2F" w:rsidRDefault="001B2015" w:rsidP="00E813A5">
    <w:pPr>
      <w:pStyle w:val="Zhlav"/>
      <w:tabs>
        <w:tab w:val="clear" w:pos="4536"/>
        <w:tab w:val="clear" w:pos="9072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4386" behindDoc="0" locked="0" layoutInCell="1" allowOverlap="1" wp14:anchorId="3DBE440D" wp14:editId="47456A02">
              <wp:simplePos x="0" y="0"/>
              <wp:positionH relativeFrom="leftMargin">
                <wp:align>center</wp:align>
              </wp:positionH>
              <wp:positionV relativeFrom="page">
                <wp:align>center</wp:align>
              </wp:positionV>
              <wp:extent cx="180000" cy="0"/>
              <wp:effectExtent l="0" t="0" r="0" b="0"/>
              <wp:wrapSquare wrapText="bothSides"/>
              <wp:docPr id="2142303060" name="Přímá spojnic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80000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618032A" id="Přímá spojnice 5" o:spid="_x0000_s1026" style="position:absolute;z-index:251664386;visibility:visible;mso-wrap-style:square;mso-width-percent:0;mso-wrap-distance-left:9pt;mso-wrap-distance-top:0;mso-wrap-distance-right:9pt;mso-wrap-distance-bottom:0;mso-position-horizontal:center;mso-position-horizontal-relative:left-margin-area;mso-position-vertical:center;mso-position-vertical-relative:page;mso-width-percent:0;mso-width-relative:margin" from="0,0" to="14.1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tOT0QEAANsDAAAOAAAAZHJzL2Uyb0RvYy54bWysU9tuEzEQfUfiHyy/E3tTWpVVNn1oBS8I&#10;Ii4f4HrHWSPfZJvs5lN45AP4ior/Yuwk2woqVSDy4NieOWfOGc+uriZryA5i0t51tFlwSsBJ32u3&#10;7ejnT69fXFKSsnC9MN5BR/eQ6NX6+bPVGFpY+sGbHiJBEpfaMXR0yDm0jCU5gBVp4QM4DCofrch4&#10;jFvWRzEiuzVsyfkFG33sQ/QSUsLbm0OQriu/UiDze6USZGI6itpyXWNdb8vK1ivRbqMIg5ZHGeIf&#10;VFihHRadqW5EFuRr1H9QWS2jT17lhfSWeaW0hOoB3TT8NzcfBxGgesHmpDC3Kf0/Wvlut4lE9x1d&#10;Ni+XZ/yMX2CbnLD4Vpuf3+5+2LvvJAX/xaFQcl76NYbUIuzabeLxlMImFvOTirb8oy0y1R7v5x7D&#10;lInEy+aS448SeQqxe1yIKb8Bb0nZdNRoV9yLVuzepoy1MPWUUq6NIyMSvuLn9R1ZEXaQUnd5b+CQ&#10;9gEUWizFK10dLrg2kewEjoWQElxuijUsYBxmF5jSxsxA/jTwmF+gUAfvb8Azolb2Ls9gq52Pj1XP&#10;00myOuSj/Ae+y/bW9/v6SDWAE1QdHqe9jOjDc4Xff5PrXwAAAP//AwBQSwMEFAAGAAgAAAAhACWk&#10;vMjVAAAAAQEAAA8AAABkcnMvZG93bnJldi54bWxMj0FLxDAQhe+C/yGM4M1NXUGW2nTRingRxK54&#10;nm3GppjMlCbbrf/erBe9PHi84b1vqu0SvJppioOwgetVAYq4Eztwb+B993S1ARUTskUvTAa+KcK2&#10;Pj+rsLRy5Dea29SrXMKxRAMupbHUOnaOAsaVjMQ5+5QpYMp26rWd8JjLg9frorjVAQfOCw5Hahx1&#10;X+0hGNAv+uFZXr18NIMLXnbtjI+NMZcXy/0dqERL+juGE35Ghzoz7eXANipvID+SfjVn680NqP3J&#10;6brS/8nrHwAAAP//AwBQSwECLQAUAAYACAAAACEAtoM4kv4AAADhAQAAEwAAAAAAAAAAAAAAAAAA&#10;AAAAW0NvbnRlbnRfVHlwZXNdLnhtbFBLAQItABQABgAIAAAAIQA4/SH/1gAAAJQBAAALAAAAAAAA&#10;AAAAAAAAAC8BAABfcmVscy8ucmVsc1BLAQItABQABgAIAAAAIQA0dtOT0QEAANsDAAAOAAAAAAAA&#10;AAAAAAAAAC4CAABkcnMvZTJvRG9jLnhtbFBLAQItABQABgAIAAAAIQAlpLzI1QAAAAEBAAAPAAAA&#10;AAAAAAAAAAAAACsEAABkcnMvZG93bnJldi54bWxQSwUGAAAAAAQABADzAAAALQUAAAAA&#10;" strokecolor="#d22d40 [3204]" strokeweight="1.5pt">
              <v:stroke joinstyle="miter"/>
              <w10:wrap type="square" anchorx="margin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4EAED2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0"/>
    <w:multiLevelType w:val="singleLevel"/>
    <w:tmpl w:val="A29A79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F2BCB4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EE12A6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166ECBF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6F0A3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D9307E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A884477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0C3B5BCD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9" w15:restartNumberingAfterBreak="0">
    <w:nsid w:val="10F713B5"/>
    <w:multiLevelType w:val="hybridMultilevel"/>
    <w:tmpl w:val="576C3BF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66F4F7F"/>
    <w:multiLevelType w:val="multilevel"/>
    <w:tmpl w:val="EEAE4B46"/>
    <w:lvl w:ilvl="0">
      <w:start w:val="1"/>
      <w:numFmt w:val="decimal"/>
      <w:pStyle w:val="slovanseznam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01" w:hanging="6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1" w15:restartNumberingAfterBreak="0">
    <w:nsid w:val="1D3115BB"/>
    <w:multiLevelType w:val="multilevel"/>
    <w:tmpl w:val="6F463C0C"/>
    <w:styleLink w:val="Odrkovseznam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CD7475A"/>
    <w:multiLevelType w:val="multilevel"/>
    <w:tmpl w:val="0405001F"/>
    <w:styleLink w:val="Seznamssly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CF70EE7"/>
    <w:multiLevelType w:val="multilevel"/>
    <w:tmpl w:val="3AB4756A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4" w15:restartNumberingAfterBreak="0">
    <w:nsid w:val="3EDF3769"/>
    <w:multiLevelType w:val="hybridMultilevel"/>
    <w:tmpl w:val="A9466B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02E52"/>
    <w:multiLevelType w:val="multilevel"/>
    <w:tmpl w:val="13E0F5E4"/>
    <w:lvl w:ilvl="0">
      <w:start w:val="1"/>
      <w:numFmt w:val="bullet"/>
      <w:pStyle w:val="Seznamsodrkami"/>
      <w:lvlText w:val=""/>
      <w:lvlJc w:val="left"/>
      <w:pPr>
        <w:tabs>
          <w:tab w:val="num" w:pos="720"/>
        </w:tabs>
        <w:ind w:left="567" w:hanging="21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077"/>
        </w:tabs>
        <w:ind w:left="924" w:hanging="21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434"/>
        </w:tabs>
        <w:ind w:left="1281" w:hanging="21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1638" w:hanging="21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2148"/>
        </w:tabs>
        <w:ind w:left="1995" w:hanging="21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2505"/>
        </w:tabs>
        <w:ind w:left="2352" w:hanging="21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2862"/>
        </w:tabs>
        <w:ind w:left="2709" w:hanging="21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3219"/>
        </w:tabs>
        <w:ind w:left="3066" w:hanging="21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3576"/>
        </w:tabs>
        <w:ind w:left="3423" w:hanging="210"/>
      </w:pPr>
      <w:rPr>
        <w:rFonts w:ascii="Symbol" w:hAnsi="Symbol" w:hint="default"/>
        <w:sz w:val="20"/>
      </w:rPr>
    </w:lvl>
  </w:abstractNum>
  <w:abstractNum w:abstractNumId="16" w15:restartNumberingAfterBreak="0">
    <w:nsid w:val="499B7202"/>
    <w:multiLevelType w:val="hybridMultilevel"/>
    <w:tmpl w:val="3870B2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86C99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18" w15:restartNumberingAfterBreak="0">
    <w:nsid w:val="52A96335"/>
    <w:multiLevelType w:val="multilevel"/>
    <w:tmpl w:val="FB06E258"/>
    <w:lvl w:ilvl="0">
      <w:start w:val="1"/>
      <w:numFmt w:val="decimal"/>
      <w:lvlText w:val="%1."/>
      <w:lvlJc w:val="left"/>
      <w:pPr>
        <w:ind w:left="714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1" w:hanging="363"/>
      </w:pPr>
    </w:lvl>
    <w:lvl w:ilvl="2">
      <w:start w:val="1"/>
      <w:numFmt w:val="decimal"/>
      <w:lvlText w:val="%1.%2.%3."/>
      <w:lvlJc w:val="left"/>
      <w:pPr>
        <w:ind w:left="1428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2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9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56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3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0" w:hanging="363"/>
      </w:pPr>
      <w:rPr>
        <w:rFonts w:hint="default"/>
      </w:rPr>
    </w:lvl>
  </w:abstractNum>
  <w:abstractNum w:abstractNumId="19" w15:restartNumberingAfterBreak="0">
    <w:nsid w:val="53D84088"/>
    <w:multiLevelType w:val="multilevel"/>
    <w:tmpl w:val="CC9C04AE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3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3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3"/>
      </w:pPr>
      <w:rPr>
        <w:rFonts w:ascii="Wingdings" w:hAnsi="Wingdings" w:hint="default"/>
      </w:rPr>
    </w:lvl>
  </w:abstractNum>
  <w:abstractNum w:abstractNumId="20" w15:restartNumberingAfterBreak="0">
    <w:nsid w:val="6E4E7DF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874999861">
    <w:abstractNumId w:val="9"/>
  </w:num>
  <w:num w:numId="2" w16cid:durableId="920681718">
    <w:abstractNumId w:val="19"/>
  </w:num>
  <w:num w:numId="3" w16cid:durableId="2114133817">
    <w:abstractNumId w:val="19"/>
  </w:num>
  <w:num w:numId="4" w16cid:durableId="168448416">
    <w:abstractNumId w:val="8"/>
  </w:num>
  <w:num w:numId="5" w16cid:durableId="1766654128">
    <w:abstractNumId w:val="4"/>
  </w:num>
  <w:num w:numId="6" w16cid:durableId="305282409">
    <w:abstractNumId w:val="3"/>
  </w:num>
  <w:num w:numId="7" w16cid:durableId="560944588">
    <w:abstractNumId w:val="2"/>
  </w:num>
  <w:num w:numId="8" w16cid:durableId="813179115">
    <w:abstractNumId w:val="1"/>
  </w:num>
  <w:num w:numId="9" w16cid:durableId="50675412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679651189">
    <w:abstractNumId w:val="18"/>
  </w:num>
  <w:num w:numId="11" w16cid:durableId="10766565">
    <w:abstractNumId w:val="0"/>
  </w:num>
  <w:num w:numId="12" w16cid:durableId="1668288157">
    <w:abstractNumId w:val="6"/>
  </w:num>
  <w:num w:numId="13" w16cid:durableId="1719281487">
    <w:abstractNumId w:val="5"/>
  </w:num>
  <w:num w:numId="14" w16cid:durableId="73127047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138954844">
    <w:abstractNumId w:val="17"/>
  </w:num>
  <w:num w:numId="16" w16cid:durableId="987788041">
    <w:abstractNumId w:val="7"/>
  </w:num>
  <w:num w:numId="17" w16cid:durableId="486673477">
    <w:abstractNumId w:val="15"/>
  </w:num>
  <w:num w:numId="18" w16cid:durableId="1460077304">
    <w:abstractNumId w:val="11"/>
  </w:num>
  <w:num w:numId="19" w16cid:durableId="119687935">
    <w:abstractNumId w:val="20"/>
  </w:num>
  <w:num w:numId="20" w16cid:durableId="318965887">
    <w:abstractNumId w:val="13"/>
  </w:num>
  <w:num w:numId="21" w16cid:durableId="431098368">
    <w:abstractNumId w:val="14"/>
  </w:num>
  <w:num w:numId="22" w16cid:durableId="1221788504">
    <w:abstractNumId w:val="10"/>
  </w:num>
  <w:num w:numId="23" w16cid:durableId="1392384142">
    <w:abstractNumId w:val="12"/>
  </w:num>
  <w:num w:numId="24" w16cid:durableId="1335768359">
    <w:abstractNumId w:val="5"/>
  </w:num>
  <w:num w:numId="25" w16cid:durableId="1879175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76757648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A30"/>
    <w:rsid w:val="00001D7C"/>
    <w:rsid w:val="000035E8"/>
    <w:rsid w:val="00006FAC"/>
    <w:rsid w:val="00022491"/>
    <w:rsid w:val="000227D3"/>
    <w:rsid w:val="00030121"/>
    <w:rsid w:val="00042BF4"/>
    <w:rsid w:val="000440DE"/>
    <w:rsid w:val="00047A39"/>
    <w:rsid w:val="00052124"/>
    <w:rsid w:val="00064B68"/>
    <w:rsid w:val="00065296"/>
    <w:rsid w:val="0007353A"/>
    <w:rsid w:val="00080A6A"/>
    <w:rsid w:val="00080DF6"/>
    <w:rsid w:val="000910A6"/>
    <w:rsid w:val="000921CE"/>
    <w:rsid w:val="000A0DE4"/>
    <w:rsid w:val="000A0EB5"/>
    <w:rsid w:val="000A24D6"/>
    <w:rsid w:val="000A3C2D"/>
    <w:rsid w:val="000A7C7B"/>
    <w:rsid w:val="000B0830"/>
    <w:rsid w:val="000B33F9"/>
    <w:rsid w:val="000B5A49"/>
    <w:rsid w:val="000C15C2"/>
    <w:rsid w:val="000C6B6F"/>
    <w:rsid w:val="000D2899"/>
    <w:rsid w:val="000E19D5"/>
    <w:rsid w:val="000E63F2"/>
    <w:rsid w:val="00116E74"/>
    <w:rsid w:val="001171B1"/>
    <w:rsid w:val="001203B2"/>
    <w:rsid w:val="00132D1D"/>
    <w:rsid w:val="00135BB1"/>
    <w:rsid w:val="00142C28"/>
    <w:rsid w:val="00143645"/>
    <w:rsid w:val="00143A15"/>
    <w:rsid w:val="00144878"/>
    <w:rsid w:val="00144F59"/>
    <w:rsid w:val="0014731E"/>
    <w:rsid w:val="00160649"/>
    <w:rsid w:val="00174270"/>
    <w:rsid w:val="00176379"/>
    <w:rsid w:val="0017671C"/>
    <w:rsid w:val="001768C0"/>
    <w:rsid w:val="00176EEC"/>
    <w:rsid w:val="001816A5"/>
    <w:rsid w:val="00182CD8"/>
    <w:rsid w:val="0019225D"/>
    <w:rsid w:val="001939D6"/>
    <w:rsid w:val="0019668E"/>
    <w:rsid w:val="001A3113"/>
    <w:rsid w:val="001A4E9E"/>
    <w:rsid w:val="001A6AE3"/>
    <w:rsid w:val="001B0DC9"/>
    <w:rsid w:val="001B2015"/>
    <w:rsid w:val="001B2D64"/>
    <w:rsid w:val="001B32C2"/>
    <w:rsid w:val="001B5B47"/>
    <w:rsid w:val="001C1C95"/>
    <w:rsid w:val="001C220B"/>
    <w:rsid w:val="001C5D19"/>
    <w:rsid w:val="001E4EE7"/>
    <w:rsid w:val="001E59A6"/>
    <w:rsid w:val="001E5B1B"/>
    <w:rsid w:val="001F5DEC"/>
    <w:rsid w:val="00201046"/>
    <w:rsid w:val="00204E4F"/>
    <w:rsid w:val="00206E63"/>
    <w:rsid w:val="00212DC3"/>
    <w:rsid w:val="0021395A"/>
    <w:rsid w:val="00217F09"/>
    <w:rsid w:val="00223456"/>
    <w:rsid w:val="002314E6"/>
    <w:rsid w:val="00235462"/>
    <w:rsid w:val="00240937"/>
    <w:rsid w:val="00245872"/>
    <w:rsid w:val="002467FA"/>
    <w:rsid w:val="002474CC"/>
    <w:rsid w:val="00250E39"/>
    <w:rsid w:val="0025350D"/>
    <w:rsid w:val="00255426"/>
    <w:rsid w:val="00265A33"/>
    <w:rsid w:val="0028019B"/>
    <w:rsid w:val="00283206"/>
    <w:rsid w:val="002857F9"/>
    <w:rsid w:val="00290280"/>
    <w:rsid w:val="0029211E"/>
    <w:rsid w:val="00292D8A"/>
    <w:rsid w:val="00297174"/>
    <w:rsid w:val="002976EF"/>
    <w:rsid w:val="002A6624"/>
    <w:rsid w:val="002A7F36"/>
    <w:rsid w:val="002B12F0"/>
    <w:rsid w:val="002B581C"/>
    <w:rsid w:val="002B610A"/>
    <w:rsid w:val="002B7755"/>
    <w:rsid w:val="002B78CD"/>
    <w:rsid w:val="002C17DA"/>
    <w:rsid w:val="002C2C56"/>
    <w:rsid w:val="002D19D4"/>
    <w:rsid w:val="002D30F6"/>
    <w:rsid w:val="002E2EB3"/>
    <w:rsid w:val="002E3334"/>
    <w:rsid w:val="002E586F"/>
    <w:rsid w:val="002F0BD2"/>
    <w:rsid w:val="002F7A0B"/>
    <w:rsid w:val="00307A52"/>
    <w:rsid w:val="00314399"/>
    <w:rsid w:val="0031560F"/>
    <w:rsid w:val="0032085F"/>
    <w:rsid w:val="003233D9"/>
    <w:rsid w:val="00324239"/>
    <w:rsid w:val="003245EA"/>
    <w:rsid w:val="00324DEC"/>
    <w:rsid w:val="00336E19"/>
    <w:rsid w:val="00337143"/>
    <w:rsid w:val="00342DE3"/>
    <w:rsid w:val="00344845"/>
    <w:rsid w:val="00351174"/>
    <w:rsid w:val="00355991"/>
    <w:rsid w:val="00356434"/>
    <w:rsid w:val="003607C5"/>
    <w:rsid w:val="0036287E"/>
    <w:rsid w:val="00381502"/>
    <w:rsid w:val="00381AEC"/>
    <w:rsid w:val="003829B3"/>
    <w:rsid w:val="00393AEE"/>
    <w:rsid w:val="00396F4D"/>
    <w:rsid w:val="003B29DA"/>
    <w:rsid w:val="003C69BF"/>
    <w:rsid w:val="003C6BE6"/>
    <w:rsid w:val="003D2364"/>
    <w:rsid w:val="003D5501"/>
    <w:rsid w:val="003F3D4E"/>
    <w:rsid w:val="004021F0"/>
    <w:rsid w:val="004030BA"/>
    <w:rsid w:val="00413F9B"/>
    <w:rsid w:val="004222D6"/>
    <w:rsid w:val="004272F1"/>
    <w:rsid w:val="00432AB7"/>
    <w:rsid w:val="004411E8"/>
    <w:rsid w:val="00446EEC"/>
    <w:rsid w:val="0045134B"/>
    <w:rsid w:val="004527F4"/>
    <w:rsid w:val="004600AF"/>
    <w:rsid w:val="004606EF"/>
    <w:rsid w:val="00464878"/>
    <w:rsid w:val="00465449"/>
    <w:rsid w:val="00465B5A"/>
    <w:rsid w:val="004723B9"/>
    <w:rsid w:val="0048012D"/>
    <w:rsid w:val="004811B0"/>
    <w:rsid w:val="00482FEC"/>
    <w:rsid w:val="00485B9A"/>
    <w:rsid w:val="00487FFC"/>
    <w:rsid w:val="0049253C"/>
    <w:rsid w:val="004967C3"/>
    <w:rsid w:val="004A0BB5"/>
    <w:rsid w:val="004A47D8"/>
    <w:rsid w:val="004B00E7"/>
    <w:rsid w:val="004B26F6"/>
    <w:rsid w:val="004B4FF0"/>
    <w:rsid w:val="004B5622"/>
    <w:rsid w:val="004C29D6"/>
    <w:rsid w:val="004C442D"/>
    <w:rsid w:val="004D1535"/>
    <w:rsid w:val="004E2400"/>
    <w:rsid w:val="004F0AFD"/>
    <w:rsid w:val="004F7133"/>
    <w:rsid w:val="00505444"/>
    <w:rsid w:val="0051474C"/>
    <w:rsid w:val="00521965"/>
    <w:rsid w:val="00521C01"/>
    <w:rsid w:val="00527374"/>
    <w:rsid w:val="005305FA"/>
    <w:rsid w:val="005320AF"/>
    <w:rsid w:val="00533A24"/>
    <w:rsid w:val="00537701"/>
    <w:rsid w:val="0054097B"/>
    <w:rsid w:val="005516F4"/>
    <w:rsid w:val="0055291D"/>
    <w:rsid w:val="00555476"/>
    <w:rsid w:val="0056079F"/>
    <w:rsid w:val="00564EC2"/>
    <w:rsid w:val="00572777"/>
    <w:rsid w:val="00574B5A"/>
    <w:rsid w:val="00577EF9"/>
    <w:rsid w:val="00584197"/>
    <w:rsid w:val="0058755E"/>
    <w:rsid w:val="00594C50"/>
    <w:rsid w:val="005A2D56"/>
    <w:rsid w:val="005A3DD6"/>
    <w:rsid w:val="005A4577"/>
    <w:rsid w:val="005B0766"/>
    <w:rsid w:val="005B5E09"/>
    <w:rsid w:val="005B6A26"/>
    <w:rsid w:val="005B78F1"/>
    <w:rsid w:val="005C015D"/>
    <w:rsid w:val="005D150B"/>
    <w:rsid w:val="005D4678"/>
    <w:rsid w:val="005E40C1"/>
    <w:rsid w:val="005F1921"/>
    <w:rsid w:val="005F3A7C"/>
    <w:rsid w:val="006018C1"/>
    <w:rsid w:val="0060336A"/>
    <w:rsid w:val="00605C29"/>
    <w:rsid w:val="006203FA"/>
    <w:rsid w:val="00620F0E"/>
    <w:rsid w:val="00626A7C"/>
    <w:rsid w:val="00631D37"/>
    <w:rsid w:val="006340A0"/>
    <w:rsid w:val="006507AC"/>
    <w:rsid w:val="0065134F"/>
    <w:rsid w:val="0066182C"/>
    <w:rsid w:val="0066316F"/>
    <w:rsid w:val="006671BD"/>
    <w:rsid w:val="006737A7"/>
    <w:rsid w:val="00681D2F"/>
    <w:rsid w:val="00684F2B"/>
    <w:rsid w:val="00685408"/>
    <w:rsid w:val="00695E40"/>
    <w:rsid w:val="006967F3"/>
    <w:rsid w:val="006972C1"/>
    <w:rsid w:val="006A1115"/>
    <w:rsid w:val="006B26E3"/>
    <w:rsid w:val="006B482B"/>
    <w:rsid w:val="006C5760"/>
    <w:rsid w:val="006C5C03"/>
    <w:rsid w:val="006D238D"/>
    <w:rsid w:val="006E7930"/>
    <w:rsid w:val="006E7BCA"/>
    <w:rsid w:val="006F05FE"/>
    <w:rsid w:val="006F2547"/>
    <w:rsid w:val="006F3867"/>
    <w:rsid w:val="00701005"/>
    <w:rsid w:val="007010DC"/>
    <w:rsid w:val="007032C8"/>
    <w:rsid w:val="007279DC"/>
    <w:rsid w:val="00732E65"/>
    <w:rsid w:val="0073399B"/>
    <w:rsid w:val="00735633"/>
    <w:rsid w:val="007368C6"/>
    <w:rsid w:val="00743817"/>
    <w:rsid w:val="007476DF"/>
    <w:rsid w:val="007572CF"/>
    <w:rsid w:val="00761543"/>
    <w:rsid w:val="00766DA6"/>
    <w:rsid w:val="00773B58"/>
    <w:rsid w:val="00791D62"/>
    <w:rsid w:val="007A19D6"/>
    <w:rsid w:val="007A4ABD"/>
    <w:rsid w:val="007B0AE0"/>
    <w:rsid w:val="007B18C3"/>
    <w:rsid w:val="007B359F"/>
    <w:rsid w:val="007C4D43"/>
    <w:rsid w:val="007C5DC4"/>
    <w:rsid w:val="007E14CA"/>
    <w:rsid w:val="007E2B74"/>
    <w:rsid w:val="007E7621"/>
    <w:rsid w:val="007E7F58"/>
    <w:rsid w:val="007F3AD9"/>
    <w:rsid w:val="007F5DDF"/>
    <w:rsid w:val="00802E02"/>
    <w:rsid w:val="00805E8B"/>
    <w:rsid w:val="008079B1"/>
    <w:rsid w:val="008153E5"/>
    <w:rsid w:val="00825EFA"/>
    <w:rsid w:val="008315F0"/>
    <w:rsid w:val="008333E9"/>
    <w:rsid w:val="00844802"/>
    <w:rsid w:val="00851B67"/>
    <w:rsid w:val="00856B25"/>
    <w:rsid w:val="008575A4"/>
    <w:rsid w:val="00861746"/>
    <w:rsid w:val="00862147"/>
    <w:rsid w:val="008702DF"/>
    <w:rsid w:val="00885E98"/>
    <w:rsid w:val="008A53CF"/>
    <w:rsid w:val="008A5E77"/>
    <w:rsid w:val="008A7F68"/>
    <w:rsid w:val="008B2645"/>
    <w:rsid w:val="008B792A"/>
    <w:rsid w:val="008C3123"/>
    <w:rsid w:val="008C6D92"/>
    <w:rsid w:val="008C7BE1"/>
    <w:rsid w:val="008D3142"/>
    <w:rsid w:val="008D5DFF"/>
    <w:rsid w:val="008E0A80"/>
    <w:rsid w:val="008F0710"/>
    <w:rsid w:val="008F41CC"/>
    <w:rsid w:val="008F7B21"/>
    <w:rsid w:val="009007A2"/>
    <w:rsid w:val="00901E7E"/>
    <w:rsid w:val="0090712E"/>
    <w:rsid w:val="00914D01"/>
    <w:rsid w:val="009151EB"/>
    <w:rsid w:val="00922460"/>
    <w:rsid w:val="00932E6A"/>
    <w:rsid w:val="00956ED3"/>
    <w:rsid w:val="009810F2"/>
    <w:rsid w:val="00983AC7"/>
    <w:rsid w:val="00986CFD"/>
    <w:rsid w:val="00987EA5"/>
    <w:rsid w:val="009B0892"/>
    <w:rsid w:val="009B42EF"/>
    <w:rsid w:val="009B4910"/>
    <w:rsid w:val="009C1349"/>
    <w:rsid w:val="009C1C70"/>
    <w:rsid w:val="009C32ED"/>
    <w:rsid w:val="009C4602"/>
    <w:rsid w:val="009D2CAB"/>
    <w:rsid w:val="009D6A42"/>
    <w:rsid w:val="009D70C2"/>
    <w:rsid w:val="009E65BC"/>
    <w:rsid w:val="00A00C73"/>
    <w:rsid w:val="00A109A8"/>
    <w:rsid w:val="00A12966"/>
    <w:rsid w:val="00A15395"/>
    <w:rsid w:val="00A16BCF"/>
    <w:rsid w:val="00A2132E"/>
    <w:rsid w:val="00A26B92"/>
    <w:rsid w:val="00A402AA"/>
    <w:rsid w:val="00A405EB"/>
    <w:rsid w:val="00A42006"/>
    <w:rsid w:val="00A458EC"/>
    <w:rsid w:val="00A47CB2"/>
    <w:rsid w:val="00A536C2"/>
    <w:rsid w:val="00A66B6E"/>
    <w:rsid w:val="00A670EB"/>
    <w:rsid w:val="00A83B77"/>
    <w:rsid w:val="00A860BD"/>
    <w:rsid w:val="00A9582F"/>
    <w:rsid w:val="00AA767C"/>
    <w:rsid w:val="00AA773D"/>
    <w:rsid w:val="00AB2A00"/>
    <w:rsid w:val="00AC598A"/>
    <w:rsid w:val="00AC5A2A"/>
    <w:rsid w:val="00AC5C6E"/>
    <w:rsid w:val="00AD0DD8"/>
    <w:rsid w:val="00AD1732"/>
    <w:rsid w:val="00AE326B"/>
    <w:rsid w:val="00AF2582"/>
    <w:rsid w:val="00B06197"/>
    <w:rsid w:val="00B14B19"/>
    <w:rsid w:val="00B225D3"/>
    <w:rsid w:val="00B275B6"/>
    <w:rsid w:val="00B43FB6"/>
    <w:rsid w:val="00B5161F"/>
    <w:rsid w:val="00B57465"/>
    <w:rsid w:val="00B721B8"/>
    <w:rsid w:val="00B74F08"/>
    <w:rsid w:val="00B75DF3"/>
    <w:rsid w:val="00B82114"/>
    <w:rsid w:val="00B917A0"/>
    <w:rsid w:val="00BA45E4"/>
    <w:rsid w:val="00BA4AED"/>
    <w:rsid w:val="00BB2BA5"/>
    <w:rsid w:val="00BB6F20"/>
    <w:rsid w:val="00BC5406"/>
    <w:rsid w:val="00BC5BD1"/>
    <w:rsid w:val="00BD36B0"/>
    <w:rsid w:val="00BD6A17"/>
    <w:rsid w:val="00BD74D4"/>
    <w:rsid w:val="00BE1358"/>
    <w:rsid w:val="00BE63A8"/>
    <w:rsid w:val="00BF59CB"/>
    <w:rsid w:val="00C02A77"/>
    <w:rsid w:val="00C02CA3"/>
    <w:rsid w:val="00C062F9"/>
    <w:rsid w:val="00C12C2F"/>
    <w:rsid w:val="00C16B80"/>
    <w:rsid w:val="00C17727"/>
    <w:rsid w:val="00C210BF"/>
    <w:rsid w:val="00C21335"/>
    <w:rsid w:val="00C24849"/>
    <w:rsid w:val="00C25CE4"/>
    <w:rsid w:val="00C4163D"/>
    <w:rsid w:val="00C46E78"/>
    <w:rsid w:val="00C47881"/>
    <w:rsid w:val="00C53986"/>
    <w:rsid w:val="00C555EB"/>
    <w:rsid w:val="00C60E76"/>
    <w:rsid w:val="00C64241"/>
    <w:rsid w:val="00C66373"/>
    <w:rsid w:val="00C6653D"/>
    <w:rsid w:val="00C67025"/>
    <w:rsid w:val="00C807B6"/>
    <w:rsid w:val="00C95BD2"/>
    <w:rsid w:val="00C9644C"/>
    <w:rsid w:val="00CA39FD"/>
    <w:rsid w:val="00CA49D2"/>
    <w:rsid w:val="00CA5D22"/>
    <w:rsid w:val="00CB52E7"/>
    <w:rsid w:val="00CC2EFA"/>
    <w:rsid w:val="00CC73A3"/>
    <w:rsid w:val="00CD2316"/>
    <w:rsid w:val="00CD4BB0"/>
    <w:rsid w:val="00CE2C96"/>
    <w:rsid w:val="00CF005A"/>
    <w:rsid w:val="00CF2312"/>
    <w:rsid w:val="00D005EC"/>
    <w:rsid w:val="00D00F84"/>
    <w:rsid w:val="00D03331"/>
    <w:rsid w:val="00D03AA6"/>
    <w:rsid w:val="00D14EEF"/>
    <w:rsid w:val="00D21A58"/>
    <w:rsid w:val="00D27A81"/>
    <w:rsid w:val="00D328F2"/>
    <w:rsid w:val="00D46B11"/>
    <w:rsid w:val="00D5037B"/>
    <w:rsid w:val="00D5055D"/>
    <w:rsid w:val="00D5179A"/>
    <w:rsid w:val="00D55C28"/>
    <w:rsid w:val="00D6480B"/>
    <w:rsid w:val="00D65DF2"/>
    <w:rsid w:val="00D65F6E"/>
    <w:rsid w:val="00D70CBD"/>
    <w:rsid w:val="00D76A2D"/>
    <w:rsid w:val="00D82B7A"/>
    <w:rsid w:val="00D84CDD"/>
    <w:rsid w:val="00D90C91"/>
    <w:rsid w:val="00D94A30"/>
    <w:rsid w:val="00DA66CA"/>
    <w:rsid w:val="00DB248D"/>
    <w:rsid w:val="00DC0756"/>
    <w:rsid w:val="00DD18D6"/>
    <w:rsid w:val="00DD5504"/>
    <w:rsid w:val="00DD66C5"/>
    <w:rsid w:val="00DD6C28"/>
    <w:rsid w:val="00DD7D35"/>
    <w:rsid w:val="00DE181B"/>
    <w:rsid w:val="00DE7AFB"/>
    <w:rsid w:val="00DF0857"/>
    <w:rsid w:val="00E13712"/>
    <w:rsid w:val="00E16D15"/>
    <w:rsid w:val="00E22D0F"/>
    <w:rsid w:val="00E23F14"/>
    <w:rsid w:val="00E25F2D"/>
    <w:rsid w:val="00E273EA"/>
    <w:rsid w:val="00E3050C"/>
    <w:rsid w:val="00E411B0"/>
    <w:rsid w:val="00E50461"/>
    <w:rsid w:val="00E63EA1"/>
    <w:rsid w:val="00E63F1F"/>
    <w:rsid w:val="00E6539D"/>
    <w:rsid w:val="00E6675F"/>
    <w:rsid w:val="00E70F72"/>
    <w:rsid w:val="00E72550"/>
    <w:rsid w:val="00E80ACE"/>
    <w:rsid w:val="00E813A5"/>
    <w:rsid w:val="00E81F66"/>
    <w:rsid w:val="00E92A00"/>
    <w:rsid w:val="00EA09E1"/>
    <w:rsid w:val="00EA1F84"/>
    <w:rsid w:val="00EB2B2A"/>
    <w:rsid w:val="00EC01F9"/>
    <w:rsid w:val="00EC1519"/>
    <w:rsid w:val="00EC3947"/>
    <w:rsid w:val="00ED0232"/>
    <w:rsid w:val="00ED0DFB"/>
    <w:rsid w:val="00ED26DC"/>
    <w:rsid w:val="00ED36BD"/>
    <w:rsid w:val="00EE0847"/>
    <w:rsid w:val="00EE1EED"/>
    <w:rsid w:val="00EE3F43"/>
    <w:rsid w:val="00EE419A"/>
    <w:rsid w:val="00EE78CB"/>
    <w:rsid w:val="00EF41B3"/>
    <w:rsid w:val="00EF7227"/>
    <w:rsid w:val="00F015F8"/>
    <w:rsid w:val="00F07EA8"/>
    <w:rsid w:val="00F105AE"/>
    <w:rsid w:val="00F10D11"/>
    <w:rsid w:val="00F153BF"/>
    <w:rsid w:val="00F17057"/>
    <w:rsid w:val="00F21F12"/>
    <w:rsid w:val="00F33276"/>
    <w:rsid w:val="00F34DBE"/>
    <w:rsid w:val="00F405B9"/>
    <w:rsid w:val="00F45770"/>
    <w:rsid w:val="00F72738"/>
    <w:rsid w:val="00F72743"/>
    <w:rsid w:val="00F82C17"/>
    <w:rsid w:val="00F83115"/>
    <w:rsid w:val="00F84E6A"/>
    <w:rsid w:val="00F85EC7"/>
    <w:rsid w:val="00F91D5B"/>
    <w:rsid w:val="00FA7CFB"/>
    <w:rsid w:val="00FB3E86"/>
    <w:rsid w:val="00FB7426"/>
    <w:rsid w:val="00FC34FB"/>
    <w:rsid w:val="00FC5DDD"/>
    <w:rsid w:val="00FC7EB0"/>
    <w:rsid w:val="00FD2F03"/>
    <w:rsid w:val="00FD3987"/>
    <w:rsid w:val="00FF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AEFA31"/>
  <w15:chartTrackingRefBased/>
  <w15:docId w15:val="{E156EDE5-CE60-423F-93D0-9FE9FCC16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87EA5"/>
  </w:style>
  <w:style w:type="paragraph" w:styleId="Nadpis1">
    <w:name w:val="heading 1"/>
    <w:basedOn w:val="Normln"/>
    <w:next w:val="Normln"/>
    <w:link w:val="Nadpis1Char"/>
    <w:uiPriority w:val="9"/>
    <w:qFormat/>
    <w:rsid w:val="008B2645"/>
    <w:pPr>
      <w:keepNext/>
      <w:keepLines/>
      <w:spacing w:before="160" w:after="160"/>
      <w:outlineLvl w:val="0"/>
    </w:pPr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B2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70CBD"/>
    <w:pPr>
      <w:keepNext/>
      <w:keepLines/>
      <w:spacing w:before="160" w:after="80"/>
      <w:outlineLvl w:val="2"/>
    </w:pPr>
    <w:rPr>
      <w:rFonts w:eastAsiaTheme="majorEastAsia" w:cstheme="majorBidi"/>
      <w:b/>
      <w:color w:val="000000" w:themeColor="text1"/>
      <w:sz w:val="24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D70CBD"/>
    <w:pPr>
      <w:keepNext/>
      <w:keepLines/>
      <w:spacing w:before="80" w:after="40"/>
      <w:outlineLvl w:val="3"/>
    </w:pPr>
    <w:rPr>
      <w:rFonts w:eastAsiaTheme="majorEastAsia" w:cstheme="majorBidi"/>
      <w:iCs/>
      <w:color w:val="000000" w:themeColor="text1"/>
      <w:sz w:val="24"/>
    </w:rPr>
  </w:style>
  <w:style w:type="paragraph" w:styleId="Nadpis5">
    <w:name w:val="heading 5"/>
    <w:basedOn w:val="Normln"/>
    <w:next w:val="Normln"/>
    <w:link w:val="Nadpis5Char"/>
    <w:uiPriority w:val="9"/>
    <w:semiHidden/>
    <w:qFormat/>
    <w:rsid w:val="008702DF"/>
    <w:pPr>
      <w:keepNext/>
      <w:keepLines/>
      <w:spacing w:before="80" w:after="40"/>
      <w:outlineLvl w:val="4"/>
    </w:pPr>
    <w:rPr>
      <w:rFonts w:eastAsiaTheme="majorEastAsia" w:cstheme="majorBidi"/>
      <w:color w:val="9D212F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qFormat/>
    <w:rsid w:val="008702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qFormat/>
    <w:rsid w:val="008702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qFormat/>
    <w:rsid w:val="008702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qFormat/>
    <w:rsid w:val="008702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B2645"/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8B2645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D70CBD"/>
    <w:rPr>
      <w:rFonts w:eastAsiaTheme="majorEastAsia" w:cstheme="majorBidi"/>
      <w:b/>
      <w:color w:val="000000" w:themeColor="text1"/>
      <w:sz w:val="24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D70CBD"/>
    <w:rPr>
      <w:rFonts w:eastAsiaTheme="majorEastAsia" w:cstheme="majorBidi"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B7426"/>
    <w:rPr>
      <w:rFonts w:eastAsiaTheme="majorEastAsia" w:cstheme="majorBidi"/>
      <w:color w:val="9D212F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B742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B742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B742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B742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12F0"/>
    <w:pPr>
      <w:spacing w:after="40" w:line="288" w:lineRule="auto"/>
      <w:contextualSpacing/>
    </w:pPr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12F0"/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12F0"/>
    <w:pPr>
      <w:numPr>
        <w:ilvl w:val="1"/>
      </w:numPr>
      <w:spacing w:after="360"/>
    </w:pPr>
    <w:rPr>
      <w:rFonts w:eastAsiaTheme="majorEastAsia" w:cstheme="majorBidi"/>
      <w:color w:val="D22D40" w:themeColor="accent1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12F0"/>
    <w:rPr>
      <w:rFonts w:eastAsiaTheme="majorEastAsia" w:cstheme="majorBidi"/>
      <w:color w:val="D22D40" w:themeColor="accent1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semiHidden/>
    <w:qFormat/>
    <w:rsid w:val="008702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825EF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unhideWhenUsed/>
    <w:rsid w:val="007E7F5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semiHidden/>
    <w:qFormat/>
    <w:rsid w:val="00465B5A"/>
    <w:rPr>
      <w:i/>
      <w:iCs/>
      <w:color w:val="D22D40" w:themeColor="accent1"/>
    </w:rPr>
  </w:style>
  <w:style w:type="paragraph" w:styleId="Vrazncitt">
    <w:name w:val="Intense Quote"/>
    <w:basedOn w:val="Normln"/>
    <w:next w:val="Normln"/>
    <w:link w:val="VrazncittChar"/>
    <w:uiPriority w:val="30"/>
    <w:semiHidden/>
    <w:qFormat/>
    <w:rsid w:val="00465B5A"/>
    <w:pPr>
      <w:pBdr>
        <w:top w:val="single" w:sz="4" w:space="10" w:color="D22D40" w:themeColor="accent1"/>
        <w:bottom w:val="single" w:sz="4" w:space="10" w:color="D22D40" w:themeColor="accent1"/>
      </w:pBdr>
      <w:spacing w:before="360" w:after="360"/>
      <w:ind w:left="864" w:right="864"/>
      <w:jc w:val="center"/>
    </w:pPr>
    <w:rPr>
      <w:i/>
      <w:iCs/>
      <w:color w:val="D22D40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825EFA"/>
    <w:rPr>
      <w:i/>
      <w:iCs/>
      <w:color w:val="D22D40" w:themeColor="accent1"/>
    </w:rPr>
  </w:style>
  <w:style w:type="character" w:styleId="Odkazintenzivn">
    <w:name w:val="Intense Reference"/>
    <w:basedOn w:val="Standardnpsmoodstavce"/>
    <w:uiPriority w:val="32"/>
    <w:semiHidden/>
    <w:qFormat/>
    <w:rsid w:val="00465B5A"/>
    <w:rPr>
      <w:b/>
      <w:bCs/>
      <w:smallCaps/>
      <w:color w:val="D22D40" w:themeColor="accent1"/>
      <w:spacing w:val="5"/>
    </w:rPr>
  </w:style>
  <w:style w:type="paragraph" w:styleId="Zhlav">
    <w:name w:val="header"/>
    <w:basedOn w:val="Normln"/>
    <w:link w:val="ZhlavChar"/>
    <w:uiPriority w:val="99"/>
    <w:unhideWhenUsed/>
    <w:rsid w:val="00AC598A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hlavChar">
    <w:name w:val="Záhlaví Char"/>
    <w:basedOn w:val="Standardnpsmoodstavce"/>
    <w:link w:val="Zhlav"/>
    <w:uiPriority w:val="99"/>
    <w:rsid w:val="00AC598A"/>
    <w:rPr>
      <w:sz w:val="18"/>
    </w:rPr>
  </w:style>
  <w:style w:type="paragraph" w:styleId="Zpat">
    <w:name w:val="footer"/>
    <w:basedOn w:val="Normln"/>
    <w:link w:val="ZpatChar"/>
    <w:uiPriority w:val="99"/>
    <w:unhideWhenUsed/>
    <w:rsid w:val="0036287E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36287E"/>
    <w:rPr>
      <w:sz w:val="18"/>
    </w:rPr>
  </w:style>
  <w:style w:type="paragraph" w:styleId="Bezmezer">
    <w:name w:val="No Spacing"/>
    <w:link w:val="BezmezerChar"/>
    <w:uiPriority w:val="1"/>
    <w:qFormat/>
    <w:rsid w:val="00485B9A"/>
    <w:pPr>
      <w:spacing w:after="0"/>
    </w:pPr>
  </w:style>
  <w:style w:type="character" w:styleId="Zdraznnjemn">
    <w:name w:val="Subtle Emphasis"/>
    <w:basedOn w:val="Standardnpsmoodstavce"/>
    <w:uiPriority w:val="19"/>
    <w:qFormat/>
    <w:rsid w:val="00C21335"/>
    <w:rPr>
      <w:i w:val="0"/>
      <w:iCs/>
      <w:color w:val="D22D40" w:themeColor="accent1"/>
    </w:rPr>
  </w:style>
  <w:style w:type="character" w:styleId="Zdraznn">
    <w:name w:val="Emphasis"/>
    <w:basedOn w:val="Standardnpsmoodstavce"/>
    <w:uiPriority w:val="20"/>
    <w:qFormat/>
    <w:rsid w:val="00572777"/>
    <w:rPr>
      <w:b/>
      <w:i w:val="0"/>
      <w:iCs/>
      <w:color w:val="003657" w:themeColor="text2"/>
    </w:rPr>
  </w:style>
  <w:style w:type="paragraph" w:styleId="Nadpisobsahu">
    <w:name w:val="TOC Heading"/>
    <w:basedOn w:val="Nadpis1"/>
    <w:next w:val="Normln"/>
    <w:uiPriority w:val="39"/>
    <w:unhideWhenUsed/>
    <w:rsid w:val="00E13712"/>
    <w:pPr>
      <w:outlineLvl w:val="9"/>
    </w:pPr>
    <w:rPr>
      <w:szCs w:val="32"/>
    </w:rPr>
  </w:style>
  <w:style w:type="numbering" w:customStyle="1" w:styleId="Odrkovseznam">
    <w:name w:val="Odrážkový seznam"/>
    <w:uiPriority w:val="99"/>
    <w:rsid w:val="007E7F58"/>
    <w:pPr>
      <w:numPr>
        <w:numId w:val="18"/>
      </w:numPr>
    </w:pPr>
  </w:style>
  <w:style w:type="paragraph" w:styleId="Seznamsodrkami">
    <w:name w:val="List Bullet"/>
    <w:basedOn w:val="Odstavecseseznamem"/>
    <w:uiPriority w:val="99"/>
    <w:qFormat/>
    <w:rsid w:val="007E7F58"/>
    <w:pPr>
      <w:numPr>
        <w:numId w:val="17"/>
      </w:numPr>
    </w:pPr>
    <w:rPr>
      <w:noProof/>
    </w:rPr>
  </w:style>
  <w:style w:type="character" w:styleId="Hypertextovodkaz">
    <w:name w:val="Hyperlink"/>
    <w:basedOn w:val="Standardnpsmoodstavce"/>
    <w:uiPriority w:val="99"/>
    <w:unhideWhenUsed/>
    <w:rsid w:val="00381AEC"/>
    <w:rPr>
      <w:color w:val="D22D40" w:themeColor="hyperlink"/>
      <w:u w:val="single"/>
    </w:rPr>
  </w:style>
  <w:style w:type="table" w:styleId="Mkatabulky">
    <w:name w:val="Table Grid"/>
    <w:basedOn w:val="Normlntabulka"/>
    <w:uiPriority w:val="39"/>
    <w:rsid w:val="002E2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tabulkasmkou1">
    <w:name w:val="Grid Table 1 Light"/>
    <w:basedOn w:val="Normlntabulka"/>
    <w:uiPriority w:val="46"/>
    <w:rsid w:val="002C2C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C2C5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mavtabulkasmkou5zvraznn1">
    <w:name w:val="Grid Table 5 Dark Accent 1"/>
    <w:basedOn w:val="Normlntabulka"/>
    <w:uiPriority w:val="50"/>
    <w:rsid w:val="008F41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5D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band1Vert">
      <w:tblPr/>
      <w:tcPr>
        <w:shd w:val="clear" w:color="auto" w:fill="EDABB2" w:themeFill="accent1" w:themeFillTint="66"/>
      </w:tcPr>
    </w:tblStylePr>
    <w:tblStylePr w:type="band1Horz">
      <w:tblPr/>
      <w:tcPr>
        <w:shd w:val="clear" w:color="auto" w:fill="EDABB2" w:themeFill="accent1" w:themeFillTint="66"/>
      </w:tcPr>
    </w:tblStylePr>
  </w:style>
  <w:style w:type="character" w:styleId="Nevyeenzmnka">
    <w:name w:val="Unresolved Mention"/>
    <w:basedOn w:val="Standardnpsmoodstavce"/>
    <w:uiPriority w:val="99"/>
    <w:semiHidden/>
    <w:unhideWhenUsed/>
    <w:rsid w:val="005320AF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0E19D5"/>
    <w:rPr>
      <w:b/>
      <w:bCs/>
    </w:rPr>
  </w:style>
  <w:style w:type="numbering" w:customStyle="1" w:styleId="Seznamssly">
    <w:name w:val="Seznam s čísly"/>
    <w:uiPriority w:val="99"/>
    <w:rsid w:val="00BE1358"/>
    <w:pPr>
      <w:numPr>
        <w:numId w:val="23"/>
      </w:numPr>
    </w:pPr>
  </w:style>
  <w:style w:type="paragraph" w:styleId="slovanseznam">
    <w:name w:val="List Number"/>
    <w:basedOn w:val="Odstavecseseznamem"/>
    <w:uiPriority w:val="99"/>
    <w:unhideWhenUsed/>
    <w:qFormat/>
    <w:rsid w:val="00BE1358"/>
    <w:pPr>
      <w:numPr>
        <w:numId w:val="22"/>
      </w:numPr>
    </w:pPr>
    <w:rPr>
      <w:noProof/>
    </w:rPr>
  </w:style>
  <w:style w:type="paragraph" w:styleId="Titulek">
    <w:name w:val="caption"/>
    <w:basedOn w:val="Normln"/>
    <w:next w:val="Normln"/>
    <w:uiPriority w:val="35"/>
    <w:unhideWhenUsed/>
    <w:qFormat/>
    <w:rsid w:val="00594C50"/>
    <w:pPr>
      <w:spacing w:before="60" w:line="240" w:lineRule="auto"/>
    </w:pPr>
    <w:rPr>
      <w:iCs/>
      <w:color w:val="003657" w:themeColor="text2"/>
      <w:sz w:val="16"/>
      <w:szCs w:val="18"/>
    </w:rPr>
  </w:style>
  <w:style w:type="table" w:styleId="Tabulkaseznamu3zvraznn2">
    <w:name w:val="List Table 3 Accent 2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003657" w:themeColor="accent2"/>
        <w:left w:val="single" w:sz="4" w:space="0" w:color="003657" w:themeColor="accent2"/>
        <w:bottom w:val="single" w:sz="4" w:space="0" w:color="003657" w:themeColor="accent2"/>
        <w:right w:val="single" w:sz="4" w:space="0" w:color="00365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3657" w:themeFill="accent2"/>
      </w:tcPr>
    </w:tblStylePr>
    <w:tblStylePr w:type="lastRow">
      <w:rPr>
        <w:b/>
        <w:bCs/>
      </w:rPr>
      <w:tblPr/>
      <w:tcPr>
        <w:tcBorders>
          <w:top w:val="double" w:sz="4" w:space="0" w:color="00365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657" w:themeColor="accent2"/>
          <w:right w:val="single" w:sz="4" w:space="0" w:color="003657" w:themeColor="accent2"/>
        </w:tcBorders>
      </w:tcPr>
    </w:tblStylePr>
    <w:tblStylePr w:type="band1Horz">
      <w:tblPr/>
      <w:tcPr>
        <w:tcBorders>
          <w:top w:val="single" w:sz="4" w:space="0" w:color="003657" w:themeColor="accent2"/>
          <w:bottom w:val="single" w:sz="4" w:space="0" w:color="00365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657" w:themeColor="accent2"/>
          <w:left w:val="nil"/>
        </w:tcBorders>
      </w:tcPr>
    </w:tblStylePr>
    <w:tblStylePr w:type="swCell">
      <w:tblPr/>
      <w:tcPr>
        <w:tcBorders>
          <w:top w:val="double" w:sz="4" w:space="0" w:color="003657" w:themeColor="accent2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D22D40" w:themeColor="accent1"/>
        <w:left w:val="single" w:sz="4" w:space="0" w:color="D22D40" w:themeColor="accent1"/>
        <w:bottom w:val="single" w:sz="4" w:space="0" w:color="D22D40" w:themeColor="accent1"/>
        <w:right w:val="single" w:sz="4" w:space="0" w:color="D22D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22D40" w:themeColor="accent1"/>
          <w:right w:val="single" w:sz="4" w:space="0" w:color="D22D40" w:themeColor="accent1"/>
        </w:tcBorders>
      </w:tcPr>
    </w:tblStylePr>
    <w:tblStylePr w:type="band1Horz">
      <w:tblPr/>
      <w:tcPr>
        <w:tcBorders>
          <w:top w:val="single" w:sz="4" w:space="0" w:color="D22D40" w:themeColor="accent1"/>
          <w:bottom w:val="single" w:sz="4" w:space="0" w:color="D22D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22D40" w:themeColor="accent1"/>
          <w:left w:val="nil"/>
        </w:tcBorders>
      </w:tcPr>
    </w:tblStylePr>
    <w:tblStylePr w:type="swCell">
      <w:tblPr/>
      <w:tcPr>
        <w:tcBorders>
          <w:top w:val="double" w:sz="4" w:space="0" w:color="D22D40" w:themeColor="accent1"/>
          <w:right w:val="nil"/>
        </w:tcBorders>
      </w:tcPr>
    </w:tblStylePr>
  </w:style>
  <w:style w:type="table" w:styleId="Tabulkasmkou3zvraznn1">
    <w:name w:val="Grid Table 3 Accent 1"/>
    <w:basedOn w:val="Normlntabulka"/>
    <w:uiPriority w:val="48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  <w:tblStylePr w:type="neCell">
      <w:tblPr/>
      <w:tcPr>
        <w:tcBorders>
          <w:bottom w:val="single" w:sz="4" w:space="0" w:color="E4818C" w:themeColor="accent1" w:themeTint="99"/>
        </w:tcBorders>
      </w:tcPr>
    </w:tblStylePr>
    <w:tblStylePr w:type="nwCell">
      <w:tblPr/>
      <w:tcPr>
        <w:tcBorders>
          <w:bottom w:val="single" w:sz="4" w:space="0" w:color="E4818C" w:themeColor="accent1" w:themeTint="99"/>
        </w:tcBorders>
      </w:tcPr>
    </w:tblStylePr>
    <w:tblStylePr w:type="seCell">
      <w:tblPr/>
      <w:tcPr>
        <w:tcBorders>
          <w:top w:val="single" w:sz="4" w:space="0" w:color="E4818C" w:themeColor="accent1" w:themeTint="99"/>
        </w:tcBorders>
      </w:tcPr>
    </w:tblStylePr>
    <w:tblStylePr w:type="swCell">
      <w:tblPr/>
      <w:tcPr>
        <w:tcBorders>
          <w:top w:val="single" w:sz="4" w:space="0" w:color="E4818C" w:themeColor="accent1" w:themeTint="99"/>
        </w:tcBorders>
      </w:tcPr>
    </w:tblStylePr>
  </w:style>
  <w:style w:type="table" w:styleId="Svtltabulkasmkou1zvraznn1">
    <w:name w:val="Grid Table 1 Light Accent 1"/>
    <w:basedOn w:val="Normlntabulka"/>
    <w:uiPriority w:val="46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DABB2" w:themeColor="accent1" w:themeTint="66"/>
        <w:left w:val="single" w:sz="4" w:space="0" w:color="EDABB2" w:themeColor="accent1" w:themeTint="66"/>
        <w:bottom w:val="single" w:sz="4" w:space="0" w:color="EDABB2" w:themeColor="accent1" w:themeTint="66"/>
        <w:right w:val="single" w:sz="4" w:space="0" w:color="EDABB2" w:themeColor="accent1" w:themeTint="66"/>
        <w:insideH w:val="single" w:sz="4" w:space="0" w:color="EDABB2" w:themeColor="accent1" w:themeTint="66"/>
        <w:insideV w:val="single" w:sz="4" w:space="0" w:color="EDABB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481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rosttabulka1">
    <w:name w:val="Plain Table 1"/>
    <w:basedOn w:val="Normlntabulka"/>
    <w:uiPriority w:val="41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ulkasmkou2zvraznn1">
    <w:name w:val="Grid Table 2 Accent 1"/>
    <w:basedOn w:val="Normlntabulka"/>
    <w:uiPriority w:val="47"/>
    <w:rsid w:val="006E7BCA"/>
    <w:pPr>
      <w:spacing w:after="0" w:line="240" w:lineRule="auto"/>
    </w:pPr>
    <w:tblPr>
      <w:tblStyleRowBandSize w:val="1"/>
      <w:tblStyleColBandSize w:val="1"/>
      <w:tblBorders>
        <w:top w:val="single" w:sz="2" w:space="0" w:color="E4818C" w:themeColor="accent1" w:themeTint="99"/>
        <w:bottom w:val="single" w:sz="2" w:space="0" w:color="E4818C" w:themeColor="accent1" w:themeTint="99"/>
        <w:insideH w:val="single" w:sz="2" w:space="0" w:color="E4818C" w:themeColor="accent1" w:themeTint="99"/>
        <w:insideV w:val="single" w:sz="2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818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mkou4zvraznn1">
    <w:name w:val="Grid Table 4 Accent 1"/>
    <w:basedOn w:val="Normlntabulka"/>
    <w:uiPriority w:val="49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paragraph" w:styleId="Seznamobrzk">
    <w:name w:val="table of figures"/>
    <w:basedOn w:val="Normln"/>
    <w:next w:val="Normln"/>
    <w:uiPriority w:val="99"/>
    <w:unhideWhenUsed/>
    <w:rsid w:val="00E81F66"/>
    <w:pPr>
      <w:spacing w:after="0"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A24D6"/>
    <w:rPr>
      <w:sz w:val="18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A24D6"/>
    <w:rPr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A24D6"/>
    <w:rPr>
      <w:sz w:val="18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5C015D"/>
    <w:rPr>
      <w:vertAlign w:val="superscript"/>
    </w:rPr>
  </w:style>
  <w:style w:type="table" w:customStyle="1" w:styleId="TabulkaUKsmkou">
    <w:name w:val="Tabulka UK s mřížkou"/>
    <w:basedOn w:val="Tabulkasmkou4zvraznn1"/>
    <w:uiPriority w:val="99"/>
    <w:rsid w:val="006972C1"/>
    <w:rPr>
      <w:color w:val="003657" w:themeColor="text2"/>
      <w:kern w:val="0"/>
      <w:lang w:eastAsia="cs-CZ"/>
      <w14:ligatures w14:val="none"/>
    </w:rPr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D22D40" w:themeColor="accent1"/>
        <w:insideV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eznamu4zvraznn1">
    <w:name w:val="List Table 4 Accent 1"/>
    <w:basedOn w:val="Normlntabulka"/>
    <w:uiPriority w:val="49"/>
    <w:rsid w:val="00901E7E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styleId="Zstupntext">
    <w:name w:val="Placeholder Text"/>
    <w:basedOn w:val="Standardnpsmoodstavce"/>
    <w:uiPriority w:val="99"/>
    <w:semiHidden/>
    <w:rsid w:val="005A3DD6"/>
    <w:rPr>
      <w:color w:val="666666"/>
    </w:rPr>
  </w:style>
  <w:style w:type="table" w:customStyle="1" w:styleId="TabulkaUKbezohranien">
    <w:name w:val="Tabulka UK bez ohraničení"/>
    <w:basedOn w:val="Normlntabulka"/>
    <w:uiPriority w:val="99"/>
    <w:rsid w:val="006972C1"/>
    <w:pPr>
      <w:spacing w:after="0" w:line="240" w:lineRule="auto"/>
    </w:pPr>
    <w:rPr>
      <w:color w:val="003657" w:themeColor="text2"/>
    </w:rPr>
    <w:tblPr>
      <w:tblStyleRowBandSize w:val="1"/>
      <w:tblStyleColBandSize w:val="1"/>
      <w:tblBorders>
        <w:insideH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customStyle="1" w:styleId="BezmezerChar">
    <w:name w:val="Bez mezer Char"/>
    <w:basedOn w:val="Standardnpsmoodstavce"/>
    <w:link w:val="Bezmezer"/>
    <w:uiPriority w:val="1"/>
    <w:rsid w:val="00766DA6"/>
  </w:style>
  <w:style w:type="paragraph" w:styleId="Obsah1">
    <w:name w:val="toc 1"/>
    <w:basedOn w:val="Normln"/>
    <w:next w:val="Normln"/>
    <w:autoRedefine/>
    <w:uiPriority w:val="39"/>
    <w:unhideWhenUsed/>
    <w:rsid w:val="00351174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351174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351174"/>
    <w:pPr>
      <w:spacing w:after="100"/>
      <w:ind w:left="440"/>
    </w:pPr>
  </w:style>
  <w:style w:type="table" w:styleId="Svtlmkatabulky">
    <w:name w:val="Grid Table Light"/>
    <w:basedOn w:val="Normlntabulka"/>
    <w:uiPriority w:val="40"/>
    <w:rsid w:val="003371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Informaceokonn">
    <w:name w:val="Informace o konání"/>
    <w:basedOn w:val="Normln"/>
    <w:uiPriority w:val="98"/>
    <w:unhideWhenUsed/>
    <w:qFormat/>
    <w:rsid w:val="0058755E"/>
    <w:pPr>
      <w:tabs>
        <w:tab w:val="left" w:pos="1701"/>
      </w:tabs>
      <w:spacing w:after="80"/>
      <w:ind w:left="1701" w:hanging="17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.bumba@ruk.cuni.cz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jmeno.prijmenik@ruk.cuni.cz" TargetMode="External"/><Relationship Id="rId14" Type="http://schemas.openxmlformats.org/officeDocument/2006/relationships/header" Target="head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chageri\Downloads\UK-sablona-CZ-tiskova-zprava.dotx" TargetMode="External"/></Relationships>
</file>

<file path=word/theme/theme1.xml><?xml version="1.0" encoding="utf-8"?>
<a:theme xmlns:a="http://schemas.openxmlformats.org/drawingml/2006/main" name="Univerzita Karlova">
  <a:themeElements>
    <a:clrScheme name="Univerzita Karlova">
      <a:dk1>
        <a:sysClr val="windowText" lastClr="000000"/>
      </a:dk1>
      <a:lt1>
        <a:sysClr val="window" lastClr="FFFFFF"/>
      </a:lt1>
      <a:dk2>
        <a:srgbClr val="003657"/>
      </a:dk2>
      <a:lt2>
        <a:srgbClr val="9D9D9C"/>
      </a:lt2>
      <a:accent1>
        <a:srgbClr val="D22D40"/>
      </a:accent1>
      <a:accent2>
        <a:srgbClr val="003657"/>
      </a:accent2>
      <a:accent3>
        <a:srgbClr val="000000"/>
      </a:accent3>
      <a:accent4>
        <a:srgbClr val="9D9D9C"/>
      </a:accent4>
      <a:accent5>
        <a:srgbClr val="E16C79"/>
      </a:accent5>
      <a:accent6>
        <a:srgbClr val="9AAFBC"/>
      </a:accent6>
      <a:hlink>
        <a:srgbClr val="D22D40"/>
      </a:hlink>
      <a:folHlink>
        <a:srgbClr val="E16C7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E791F-C4E3-490E-92DE-F5AECB038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UK-sablona-CZ-tiskova-zprava</Template>
  <TotalTime>15</TotalTime>
  <Pages>2</Pages>
  <Words>464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Iveta Bayerová</dc:creator>
  <cp:keywords/>
  <dc:description/>
  <cp:lastModifiedBy>Šárka Bukvajová</cp:lastModifiedBy>
  <cp:revision>3</cp:revision>
  <cp:lastPrinted>2025-03-25T19:48:00Z</cp:lastPrinted>
  <dcterms:created xsi:type="dcterms:W3CDTF">2025-11-27T08:08:00Z</dcterms:created>
  <dcterms:modified xsi:type="dcterms:W3CDTF">2025-11-27T08:20:00Z</dcterms:modified>
  <cp:category/>
</cp:coreProperties>
</file>