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582E6" w14:textId="77777777" w:rsidR="007242C3" w:rsidRDefault="00116598">
      <w:pPr>
        <w:pStyle w:val="Normln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STANOVISKO ETICKÉ KOMISE UNIVERZITY KARLOVY K PODNĚTU Č. 2/2017.</w:t>
      </w:r>
    </w:p>
    <w:p w14:paraId="28FBA5FF" w14:textId="52F1127D" w:rsidR="007242C3" w:rsidRDefault="007242C3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55F1FB4" w14:textId="47F3016C" w:rsidR="00EB66F1" w:rsidRPr="00EB66F1" w:rsidRDefault="00EB66F1">
      <w:pPr>
        <w:pStyle w:val="Normln1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EB66F1">
        <w:rPr>
          <w:rFonts w:ascii="Calibri" w:eastAsia="Calibri" w:hAnsi="Calibri" w:cs="Calibri"/>
          <w:sz w:val="24"/>
          <w:szCs w:val="24"/>
        </w:rPr>
        <w:t>Určeno pro zveřejnění – zkráceno.</w:t>
      </w:r>
    </w:p>
    <w:bookmarkEnd w:id="0"/>
    <w:p w14:paraId="508A6732" w14:textId="77777777" w:rsidR="00EB66F1" w:rsidRDefault="00EB66F1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91BE59A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Předkladatel podnětu: </w:t>
      </w:r>
    </w:p>
    <w:p w14:paraId="1E44271B" w14:textId="77777777" w:rsidR="007242C3" w:rsidRDefault="007242C3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198A078E" w14:textId="6491CDA8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9D0302">
        <w:rPr>
          <w:rFonts w:ascii="Calibri" w:eastAsia="Calibri" w:hAnsi="Calibri" w:cs="Calibri"/>
          <w:b/>
          <w:sz w:val="24"/>
          <w:szCs w:val="24"/>
        </w:rPr>
        <w:t>. K.</w:t>
      </w:r>
    </w:p>
    <w:p w14:paraId="488B95C0" w14:textId="77777777" w:rsidR="009D0302" w:rsidRDefault="009D0302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5F50A408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Dotčený:</w:t>
      </w:r>
    </w:p>
    <w:p w14:paraId="33B1B1C1" w14:textId="77777777" w:rsidR="007242C3" w:rsidRDefault="007242C3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01E9AB06" w14:textId="1E38B93F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9D0302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 w:rsidR="009D0302">
        <w:rPr>
          <w:rFonts w:ascii="Calibri" w:eastAsia="Calibri" w:hAnsi="Calibri" w:cs="Calibri"/>
          <w:b/>
          <w:sz w:val="24"/>
          <w:szCs w:val="24"/>
        </w:rPr>
        <w:t>.</w:t>
      </w:r>
    </w:p>
    <w:p w14:paraId="012774A4" w14:textId="77777777" w:rsidR="009D0302" w:rsidRDefault="009D0302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7C52B55B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Předmět podání:</w:t>
      </w:r>
    </w:p>
    <w:p w14:paraId="0C045C66" w14:textId="77777777" w:rsidR="007242C3" w:rsidRDefault="007242C3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1E5974AC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Podezření, že dotčený porušoval Etický kodex UK svými výroky, ve kterých veřejně urážel studenta univerzity. Podezření, že se dotčený projevoval způsobem svědčícím o nedostatku respektu k osobám s odlišnými názory a postoji.</w:t>
      </w:r>
    </w:p>
    <w:p w14:paraId="68DDA620" w14:textId="77777777" w:rsidR="007242C3" w:rsidRDefault="007242C3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1A3B09F2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Stanovisko komise:</w:t>
      </w:r>
    </w:p>
    <w:p w14:paraId="65F9471A" w14:textId="77777777" w:rsidR="007242C3" w:rsidRDefault="007242C3">
      <w:pPr>
        <w:pStyle w:val="Normln1"/>
        <w:rPr>
          <w:rFonts w:ascii="Calibri" w:eastAsia="Calibri" w:hAnsi="Calibri" w:cs="Calibri"/>
          <w:b/>
          <w:sz w:val="24"/>
          <w:szCs w:val="24"/>
        </w:rPr>
      </w:pPr>
    </w:p>
    <w:p w14:paraId="2729A782" w14:textId="77777777" w:rsidR="007242C3" w:rsidRDefault="00116598">
      <w:pPr>
        <w:pStyle w:val="Normln1"/>
        <w:rPr>
          <w:b/>
        </w:rPr>
      </w:pPr>
      <w:r>
        <w:rPr>
          <w:b/>
        </w:rPr>
        <w:t>Došlo k porušení Etického kodexu UK. Vystupování pedagoga vůči studentovi způsobem, jaký použil dotčený, považuje komise za nepřijatelné a odporující zásadám slušného chování.</w:t>
      </w:r>
      <w:r>
        <w:t xml:space="preserve"> </w:t>
      </w:r>
      <w:r>
        <w:rPr>
          <w:b/>
        </w:rPr>
        <w:t>Veřejné vyjadřování postojů paušálně odsuzujících jedno ze světových náboženství je pro univerzitu škodlivé a nelze je obhajovat právem na svobodu slova, protože svoboda jednoho končí tam, kde je dotčena svoboda druhého.</w:t>
      </w:r>
    </w:p>
    <w:p w14:paraId="040BF1C2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46568C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Vysvětlení:</w:t>
      </w:r>
    </w:p>
    <w:p w14:paraId="7A73261A" w14:textId="77777777" w:rsidR="007242C3" w:rsidRDefault="00116598">
      <w:pPr>
        <w:pStyle w:val="Normln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</w:p>
    <w:p w14:paraId="2E89AD35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C6842C" w14:textId="77777777" w:rsidR="007242C3" w:rsidRDefault="00116598">
      <w:pPr>
        <w:pStyle w:val="Normln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Etická komise Univerzity Karlovy (dále jen „komise“) se případem zabývala na základě podnětu předkladatelky ze dne 20.6.2017.</w:t>
      </w:r>
    </w:p>
    <w:p w14:paraId="44C9757C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7FACE64B" w14:textId="77777777" w:rsidR="007242C3" w:rsidRDefault="00116598">
      <w:pPr>
        <w:pStyle w:val="Normln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</w:p>
    <w:p w14:paraId="270BB9B1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07DF8B41" w14:textId="77777777" w:rsidR="007242C3" w:rsidRDefault="00116598">
      <w:pPr>
        <w:pStyle w:val="Normln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Komise zkoumala, zda jí podnět přísluší a zda nejsou překážky k jeho projednání. Brala přitom v úvahu následující okolnosti:</w:t>
      </w:r>
    </w:p>
    <w:p w14:paraId="25EDE8D3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3309A093" w14:textId="77777777" w:rsidR="007242C3" w:rsidRDefault="0011659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Předkladatel je členem akademické obce UK.</w:t>
      </w:r>
    </w:p>
    <w:p w14:paraId="1361EA8B" w14:textId="77777777" w:rsidR="007242C3" w:rsidRDefault="0011659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Podnět se týká podezření na porušení akademické etiky tím, že byl student univerzity veřejně označován hru</w:t>
      </w:r>
      <w:r>
        <w:rPr>
          <w:rFonts w:ascii="Calibri" w:eastAsia="Calibri" w:hAnsi="Calibri" w:cs="Calibri"/>
          <w:sz w:val="24"/>
          <w:szCs w:val="24"/>
        </w:rPr>
        <w:t xml:space="preserve">bým a 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 xml:space="preserve">ážlivým způsobem. Dále se týká podezření na to, že člen akademické obce veřejně projevoval protiislámské postoje, což může narušovat </w:t>
      </w:r>
      <w:r>
        <w:rPr>
          <w:rFonts w:ascii="Calibri" w:eastAsia="Calibri" w:hAnsi="Calibri" w:cs="Calibri"/>
          <w:sz w:val="24"/>
          <w:szCs w:val="24"/>
        </w:rPr>
        <w:lastRenderedPageBreak/>
        <w:t>prostředí na univerzitě. Jedná se tedy o oblasti</w:t>
      </w:r>
      <w:r>
        <w:rPr>
          <w:rFonts w:ascii="Calibri" w:eastAsia="Calibri" w:hAnsi="Calibri" w:cs="Calibri"/>
          <w:color w:val="000000"/>
          <w:sz w:val="24"/>
          <w:szCs w:val="24"/>
        </w:rPr>
        <w:t>, na které se vztahují ustanovení Etického kodexu UK a které se podstatně dotýkají mezilidských vztahů a činnosti UK.</w:t>
      </w:r>
    </w:p>
    <w:p w14:paraId="2E6F8062" w14:textId="77777777" w:rsidR="007242C3" w:rsidRDefault="00116598">
      <w:pPr>
        <w:pStyle w:val="Normln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Komise se usnesla, že podnět jí přísluší a že nejsou překážky k jeho projednání.</w:t>
      </w:r>
    </w:p>
    <w:p w14:paraId="069CF7B0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4ED6C45F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20385B83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2D1B72C1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110E1881" w14:textId="77777777" w:rsidR="007242C3" w:rsidRDefault="00116598">
      <w:pPr>
        <w:pStyle w:val="Normln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</w:t>
      </w:r>
    </w:p>
    <w:p w14:paraId="64CEBDCA" w14:textId="77777777" w:rsidR="007242C3" w:rsidRDefault="007242C3">
      <w:pPr>
        <w:pStyle w:val="Normln1"/>
        <w:rPr>
          <w:rFonts w:ascii="Calibri" w:eastAsia="Calibri" w:hAnsi="Calibri" w:cs="Calibri"/>
          <w:sz w:val="24"/>
          <w:szCs w:val="24"/>
        </w:rPr>
      </w:pPr>
    </w:p>
    <w:p w14:paraId="6A53DFAC" w14:textId="6B70CB58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t>Předkladatelka podnětu přiložila kopii konverzace ze sociální sítě Facebook. Konverzace ukazuje, že dotčený dával najevo svou nespokojenost s jednáním studenta K</w:t>
      </w:r>
      <w:r w:rsidR="00EB66F1">
        <w:t>.</w:t>
      </w:r>
      <w:r>
        <w:t xml:space="preserve"> Způsob komunikace dotčeného však dalece přesahuje snahu poukázat na jednání, se kterým nesouhlasí, snahu vysvětlit důvody pro tento nesouhlas. K tomu by se totiž daly použít zcela jiné, mírnější a kultivovanější výrazové prostředky. Zde šlo jednoznačně o snahu studenta zostudit a urazit výrazy navozujícími atmosféru totalitní minulosti, přičemž se tak dělo písemně ve veřejném prostoru. </w:t>
      </w:r>
      <w:r>
        <w:rPr>
          <w:b/>
        </w:rPr>
        <w:t>Takové jednání pedagoga vůči studentovi považuje komise za nepřijatelné a odporující zásadám slušného chování.</w:t>
      </w:r>
      <w:r>
        <w:t xml:space="preserve"> </w:t>
      </w:r>
    </w:p>
    <w:p w14:paraId="2EB8BBE7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</w:pPr>
    </w:p>
    <w:p w14:paraId="000D4E69" w14:textId="77777777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t>Komise si vyžádala stanovisko dotčeného. Ten žádal komisi o doplnění řady dílčích informací a potvrdil protiislámský tón svých výroků s paušalizujícím konstatováním, že “islám je hnutí potlačující lidská práva a svobody”. Takový postoj považuje komise za neslučitelný s principy náboženské tolerance a svobody na univerzitě.</w:t>
      </w:r>
    </w:p>
    <w:p w14:paraId="1985BC2F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</w:pPr>
    </w:p>
    <w:p w14:paraId="3A9106BB" w14:textId="6A0EC038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t xml:space="preserve">Komise si vyžádala stanovisko děkana fakulty. Ten potvrdil, že otázku vyjadřování dotčeného na sociální síti Facebook znevažujícím nebo ponižujícím způsobem o studentech UK či způsobem, který měl diskriminační, konkrétně protiislámský charakter, projednal dvakrát Akademický senát fakulty a ve věci děkan obdržel tři podněty od členů akademické obce. </w:t>
      </w:r>
    </w:p>
    <w:p w14:paraId="68BC0925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</w:pPr>
    </w:p>
    <w:p w14:paraId="10B7B692" w14:textId="77777777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Univerzita je společenstvím osob různých národností, ras, sexuální orientace a také různých náboženství. Prezentuje-li člen akademické obce (a to i na sociálních sítích, které dnes chápeme jako součást veřejného prostoru) negativní a odsuzující postoje k určitému náboženství a zvláště činí-li tak bez patřičného respektu k odlišným názorům, přispívá k vytváření nepřátelské atmosféry. V takovém prostředí se mohou cítit diskriminováni ti členové akademické obce, kteří se k dotyčnému náboženství hlásí, nebo k němu mají vztah vzhledem ke své rodině, zemi původu a podobně. </w:t>
      </w:r>
      <w:r>
        <w:rPr>
          <w:b/>
        </w:rPr>
        <w:t>Proto jsou tyto postoje pro univerzitu škodlivé a nelze je obhajovat právem na svobodu vyjadřování, protože svoboda jednoho končí tam, kde je dotčena svoboda druhého.</w:t>
      </w:r>
    </w:p>
    <w:p w14:paraId="72E3C89E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</w:pPr>
    </w:p>
    <w:p w14:paraId="27943D7A" w14:textId="77777777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-------------------------------------------------------------------------------------------------------------------------</w:t>
      </w:r>
    </w:p>
    <w:p w14:paraId="7D073055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7D623DE" w14:textId="77777777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Stanovisko přijato komisí dne 2.10.2018</w:t>
      </w:r>
    </w:p>
    <w:p w14:paraId="0D2AC036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C1C92D0" w14:textId="77777777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Hlasování komise: 7 pro, 0 proti, 0 se zdrželo</w:t>
      </w:r>
    </w:p>
    <w:p w14:paraId="2F38FC12" w14:textId="77777777" w:rsidR="007242C3" w:rsidRDefault="007242C3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82B1575" w14:textId="77777777" w:rsidR="007242C3" w:rsidRDefault="001165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Za správnost: MUDr. Martin Havrda, předseda komise</w:t>
      </w:r>
    </w:p>
    <w:sectPr w:rsidR="007242C3">
      <w:pgSz w:w="11909" w:h="16834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63"/>
    <w:multiLevelType w:val="multilevel"/>
    <w:tmpl w:val="D294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2C3"/>
    <w:rsid w:val="00116598"/>
    <w:rsid w:val="007242C3"/>
    <w:rsid w:val="009D0302"/>
    <w:rsid w:val="00EB66F1"/>
    <w:rsid w:val="00E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F2C4D"/>
  <w15:docId w15:val="{4AA44E48-B019-4D52-8A9D-F995267C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Havrda</cp:lastModifiedBy>
  <cp:revision>5</cp:revision>
  <cp:lastPrinted>2018-10-03T14:43:00Z</cp:lastPrinted>
  <dcterms:created xsi:type="dcterms:W3CDTF">2019-03-01T09:39:00Z</dcterms:created>
  <dcterms:modified xsi:type="dcterms:W3CDTF">2019-03-01T09:52:00Z</dcterms:modified>
</cp:coreProperties>
</file>