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4"/>
        <w:gridCol w:w="1985"/>
        <w:gridCol w:w="1418"/>
        <w:gridCol w:w="1983"/>
        <w:gridCol w:w="993"/>
        <w:gridCol w:w="708"/>
      </w:tblGrid>
      <w:tr w:rsidR="004D1F42" w:rsidTr="00AC1D54">
        <w:trPr>
          <w:trHeight w:val="397"/>
        </w:trPr>
        <w:tc>
          <w:tcPr>
            <w:tcW w:w="9851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Default="004D1F42" w:rsidP="000C3A3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6728CC" w:rsidTr="00AC1D54">
        <w:trPr>
          <w:trHeight w:val="397"/>
        </w:trPr>
        <w:tc>
          <w:tcPr>
            <w:tcW w:w="9851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1D36" w:rsidRDefault="00462BEE" w:rsidP="00A01D36">
            <w:pPr>
              <w:spacing w:after="120"/>
              <w:ind w:left="0" w:firstLine="0"/>
              <w:rPr>
                <w:b/>
                <w:sz w:val="22"/>
              </w:rPr>
            </w:pPr>
            <w:r w:rsidRPr="00327BC8">
              <w:rPr>
                <w:b/>
                <w:sz w:val="22"/>
                <w:highlight w:val="green"/>
              </w:rPr>
              <w:t>Pozn. pro zpracovatele</w:t>
            </w:r>
            <w:r w:rsidRPr="00327BC8">
              <w:rPr>
                <w:b/>
                <w:sz w:val="22"/>
              </w:rPr>
              <w:t>:</w:t>
            </w:r>
            <w:r w:rsidRPr="00462BEE">
              <w:rPr>
                <w:b/>
                <w:sz w:val="22"/>
              </w:rPr>
              <w:t xml:space="preserve"> </w:t>
            </w:r>
            <w:r w:rsidR="003724A6">
              <w:rPr>
                <w:b/>
                <w:sz w:val="22"/>
              </w:rPr>
              <w:t xml:space="preserve"> </w:t>
            </w:r>
          </w:p>
          <w:p w:rsidR="003724A6" w:rsidRPr="00A01D36" w:rsidRDefault="006728CC" w:rsidP="00A916D3">
            <w:pPr>
              <w:pStyle w:val="Odstavecseseznamem"/>
              <w:numPr>
                <w:ilvl w:val="0"/>
                <w:numId w:val="38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01D36">
              <w:rPr>
                <w:rFonts w:ascii="Times New Roman" w:hAnsi="Times New Roman" w:cs="Times New Roman"/>
              </w:rPr>
              <w:t xml:space="preserve">Není třeba uvádět charakteristiky předmětů u </w:t>
            </w:r>
            <w:r w:rsidRPr="00A01D36">
              <w:rPr>
                <w:rFonts w:ascii="Times New Roman" w:hAnsi="Times New Roman" w:cs="Times New Roman"/>
                <w:u w:val="single"/>
              </w:rPr>
              <w:t xml:space="preserve">doporučených volitelných předmětů. </w:t>
            </w:r>
            <w:r w:rsidR="00500558" w:rsidRPr="00A01D3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01D36" w:rsidRPr="00A01D36" w:rsidRDefault="00A01D36" w:rsidP="00A916D3">
            <w:pPr>
              <w:pStyle w:val="Odstavecseseznamem"/>
              <w:numPr>
                <w:ilvl w:val="0"/>
                <w:numId w:val="38"/>
              </w:numPr>
              <w:spacing w:before="120" w:after="120"/>
              <w:contextualSpacing w:val="0"/>
            </w:pPr>
            <w:r w:rsidRPr="00A01D36">
              <w:rPr>
                <w:rFonts w:ascii="Times New Roman" w:hAnsi="Times New Roman" w:cs="Times New Roman"/>
              </w:rPr>
              <w:t xml:space="preserve">charakteristiky předmětů by </w:t>
            </w:r>
            <w:r w:rsidRPr="00A01D36">
              <w:rPr>
                <w:rFonts w:ascii="Times New Roman" w:hAnsi="Times New Roman" w:cs="Times New Roman"/>
                <w:u w:val="single"/>
              </w:rPr>
              <w:t>se měly připravovat především v SIS v programu tajemník a následně natáhnout do akreditační aplikace</w:t>
            </w:r>
            <w:r w:rsidRPr="00A01D36">
              <w:rPr>
                <w:rFonts w:ascii="Times New Roman" w:hAnsi="Times New Roman" w:cs="Times New Roman"/>
              </w:rPr>
              <w:t>, která umožňuje jejích generování do formátu pdf. Pokyny k vyplnění lze nalézt na https://cuni.cz/UK-9651.html</w:t>
            </w:r>
          </w:p>
          <w:p w:rsidR="00A01D36" w:rsidRDefault="00A01D36" w:rsidP="00A01D36">
            <w:pPr>
              <w:pStyle w:val="Odstavecseseznamem"/>
              <w:spacing w:before="120" w:after="240"/>
              <w:ind w:firstLine="0"/>
            </w:pPr>
            <w:r w:rsidRPr="00A01D36">
              <w:rPr>
                <w:rFonts w:ascii="Times New Roman" w:hAnsi="Times New Roman" w:cs="Times New Roman"/>
              </w:rPr>
              <w:t xml:space="preserve"> Údaje zde slouží pouze jako pokyny pro vyplnění.</w:t>
            </w:r>
          </w:p>
        </w:tc>
      </w:tr>
      <w:tr w:rsidR="004D1F42" w:rsidTr="005963D8">
        <w:trPr>
          <w:trHeight w:val="510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5963D8">
              <w:rPr>
                <w:b/>
                <w:sz w:val="22"/>
              </w:rPr>
              <w:t>Název studijního předmětu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</w:tcBorders>
            <w:vAlign w:val="center"/>
          </w:tcPr>
          <w:p w:rsidR="0008722D" w:rsidRPr="004B2E2E" w:rsidRDefault="0008722D" w:rsidP="001C092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AC1D54">
        <w:trPr>
          <w:trHeight w:val="20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4D1F42" w:rsidRPr="00CC5C55" w:rsidRDefault="004D1F42" w:rsidP="00CC5C55">
            <w:pPr>
              <w:spacing w:after="0" w:line="240" w:lineRule="auto"/>
              <w:ind w:left="57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Typ předmětu</w:t>
            </w:r>
            <w:r w:rsidR="0008201B" w:rsidRPr="00CC5C5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E758C9" w:rsidRPr="00E9627A" w:rsidRDefault="001E2C8E" w:rsidP="00CC5C55">
            <w:pPr>
              <w:spacing w:before="120" w:after="0" w:line="240" w:lineRule="auto"/>
              <w:ind w:left="0" w:firstLine="0"/>
              <w:rPr>
                <w:sz w:val="18"/>
                <w:szCs w:val="18"/>
              </w:rPr>
            </w:pPr>
            <w:r w:rsidRPr="00E9627A">
              <w:rPr>
                <w:i/>
                <w:sz w:val="18"/>
                <w:szCs w:val="18"/>
              </w:rPr>
              <w:t>předmět je buď</w:t>
            </w:r>
            <w:r w:rsidR="007C357A" w:rsidRPr="00E9627A">
              <w:rPr>
                <w:sz w:val="22"/>
                <w:szCs w:val="24"/>
              </w:rPr>
              <w:t xml:space="preserve"> p</w:t>
            </w:r>
            <w:r w:rsidR="00601473" w:rsidRPr="00E9627A">
              <w:rPr>
                <w:sz w:val="22"/>
                <w:szCs w:val="24"/>
              </w:rPr>
              <w:t>ovinný</w:t>
            </w:r>
            <w:r w:rsidR="00E758C9" w:rsidRPr="00E9627A">
              <w:rPr>
                <w:sz w:val="16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="00601473" w:rsidRPr="00E9627A">
              <w:rPr>
                <w:sz w:val="18"/>
                <w:szCs w:val="18"/>
              </w:rPr>
              <w:t xml:space="preserve"> </w:t>
            </w:r>
            <w:r w:rsidR="00601473" w:rsidRPr="00E9627A">
              <w:rPr>
                <w:sz w:val="22"/>
                <w:szCs w:val="18"/>
              </w:rPr>
              <w:t>povinně volitelný</w:t>
            </w:r>
            <w:r w:rsidR="00E758C9" w:rsidRPr="00E9627A">
              <w:rPr>
                <w:sz w:val="22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="00E758C9" w:rsidRPr="00E9627A">
              <w:rPr>
                <w:i/>
                <w:sz w:val="18"/>
                <w:szCs w:val="18"/>
              </w:rPr>
              <w:t xml:space="preserve"> </w:t>
            </w:r>
            <w:r w:rsidR="00E758C9" w:rsidRPr="00E9627A">
              <w:rPr>
                <w:sz w:val="22"/>
                <w:szCs w:val="18"/>
              </w:rPr>
              <w:t>volitelný</w:t>
            </w:r>
          </w:p>
          <w:p w:rsidR="007C357A" w:rsidRPr="00E9627A" w:rsidRDefault="007C357A" w:rsidP="00514115">
            <w:pPr>
              <w:spacing w:after="0" w:line="240" w:lineRule="auto"/>
              <w:ind w:left="0" w:firstLine="0"/>
              <w:rPr>
                <w:sz w:val="12"/>
                <w:szCs w:val="18"/>
              </w:rPr>
            </w:pPr>
          </w:p>
          <w:p w:rsidR="00E758C9" w:rsidRPr="00E62014" w:rsidRDefault="001E2C8E" w:rsidP="00CC5C55">
            <w:pPr>
              <w:spacing w:after="12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E9627A">
              <w:rPr>
                <w:i/>
                <w:sz w:val="18"/>
                <w:szCs w:val="18"/>
              </w:rPr>
              <w:t>předmět může (ale nemusí) být</w:t>
            </w:r>
            <w:r w:rsidR="007C357A" w:rsidRPr="00E9627A">
              <w:rPr>
                <w:sz w:val="22"/>
                <w:szCs w:val="18"/>
              </w:rPr>
              <w:t xml:space="preserve">: </w:t>
            </w:r>
            <w:r w:rsidR="00601473" w:rsidRPr="00E9627A">
              <w:rPr>
                <w:sz w:val="22"/>
                <w:szCs w:val="18"/>
              </w:rPr>
              <w:t>předmět profilujícího základu</w:t>
            </w:r>
            <w:r w:rsidR="007C357A" w:rsidRPr="00E9627A">
              <w:rPr>
                <w:sz w:val="22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Pr="00E9627A">
              <w:rPr>
                <w:i/>
                <w:sz w:val="18"/>
                <w:szCs w:val="18"/>
              </w:rPr>
              <w:t xml:space="preserve"> také </w:t>
            </w:r>
            <w:r w:rsidR="00601473" w:rsidRPr="00E9627A">
              <w:rPr>
                <w:sz w:val="18"/>
                <w:szCs w:val="18"/>
              </w:rPr>
              <w:t xml:space="preserve"> </w:t>
            </w:r>
            <w:r w:rsidR="00601473" w:rsidRPr="00E9627A">
              <w:rPr>
                <w:sz w:val="22"/>
                <w:szCs w:val="18"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</w:pPr>
            <w:r w:rsidRPr="0045188E">
              <w:rPr>
                <w:b/>
                <w:sz w:val="16"/>
              </w:rPr>
              <w:t xml:space="preserve">doporučený </w:t>
            </w:r>
            <w:r w:rsidRPr="0045188E">
              <w:rPr>
                <w:b/>
                <w:sz w:val="18"/>
              </w:rPr>
              <w:t>ročník / semestr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1F42" w:rsidRPr="00BF6BFF" w:rsidRDefault="004D1F42" w:rsidP="000F3E24">
            <w:pPr>
              <w:spacing w:after="0" w:line="240" w:lineRule="auto"/>
              <w:ind w:left="0" w:firstLine="0"/>
              <w:jc w:val="center"/>
            </w:pPr>
          </w:p>
        </w:tc>
      </w:tr>
      <w:tr w:rsidR="00A80732" w:rsidTr="00A80732">
        <w:trPr>
          <w:trHeight w:val="45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A80732" w:rsidRPr="00CC5C55" w:rsidRDefault="00A80732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Rozsah studijního předmětu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80732" w:rsidRPr="0035321D" w:rsidRDefault="00A80732" w:rsidP="005963D8">
            <w:pPr>
              <w:spacing w:before="120" w:after="120" w:line="240" w:lineRule="auto"/>
              <w:ind w:left="20" w:firstLine="0"/>
              <w:rPr>
                <w:strike/>
                <w:sz w:val="22"/>
                <w:szCs w:val="18"/>
              </w:rPr>
            </w:pPr>
            <w:r w:rsidRPr="00C7692D">
              <w:rPr>
                <w:rFonts w:eastAsia="Calibri"/>
                <w:b/>
                <w:shd w:val="clear" w:color="auto" w:fill="FDE9D9" w:themeFill="accent6" w:themeFillTint="33"/>
              </w:rPr>
              <w:t>pokyny k vyplnění</w:t>
            </w:r>
            <w:r w:rsidRPr="004A28E0">
              <w:rPr>
                <w:rFonts w:eastAsia="Calibri"/>
                <w:b/>
                <w:i/>
              </w:rPr>
              <w:t xml:space="preserve">: </w:t>
            </w:r>
            <w:r w:rsidRPr="004A28E0">
              <w:rPr>
                <w:i/>
              </w:rPr>
              <w:t>uvádí se v podobě používané ve studijních plánech na fakultě: obvykle týdenní výuka předmětu ve vyučovacích hodinách týdně (v podobě. 2/1, kde číslo „2“ udává počet hodin přednášek, číslo „1“ počet hodin všech ostatních realizací předmětu); rozsah výuky lze uvést ve dnech (1 den), týdnech (1 týden), případně hodinách za semes</w:t>
            </w:r>
            <w:r>
              <w:t>tr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80732" w:rsidRPr="00630AE1" w:rsidRDefault="00A80732" w:rsidP="00514115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FDE9D9" w:themeFill="accent6" w:themeFillTint="33"/>
              </w:rPr>
              <w:t>reditů</w:t>
            </w:r>
          </w:p>
        </w:tc>
        <w:tc>
          <w:tcPr>
            <w:tcW w:w="708" w:type="dxa"/>
            <w:vAlign w:val="center"/>
          </w:tcPr>
          <w:p w:rsidR="00A80732" w:rsidRPr="000F3E24" w:rsidRDefault="00A8073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723AB3" w:rsidTr="00AC1D54">
        <w:trPr>
          <w:trHeight w:val="45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723AB3" w:rsidRPr="00CC5C55" w:rsidRDefault="00723AB3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Dvousemestrální předmět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23AB3" w:rsidRPr="000F3E24" w:rsidRDefault="000F3E24" w:rsidP="000F3E2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0F3E24">
              <w:rPr>
                <w:rFonts w:eastAsia="Calibri"/>
                <w:sz w:val="22"/>
                <w:szCs w:val="22"/>
              </w:rPr>
              <w:t>A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no </w:t>
            </w:r>
            <w:r w:rsidR="001879D1" w:rsidRPr="000F3E24">
              <w:rPr>
                <w:rFonts w:eastAsia="Calibri"/>
                <w:sz w:val="22"/>
                <w:szCs w:val="22"/>
              </w:rPr>
              <w:t>–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 </w:t>
            </w:r>
            <w:r w:rsidRPr="000F3E24">
              <w:rPr>
                <w:rFonts w:eastAsia="Calibri"/>
                <w:sz w:val="22"/>
                <w:szCs w:val="22"/>
              </w:rPr>
              <w:t>N</w:t>
            </w:r>
            <w:r w:rsidR="003B0344" w:rsidRPr="000F3E24">
              <w:rPr>
                <w:rFonts w:eastAsia="Calibri"/>
                <w:sz w:val="22"/>
                <w:szCs w:val="22"/>
              </w:rPr>
              <w:t>e</w:t>
            </w:r>
          </w:p>
        </w:tc>
      </w:tr>
      <w:tr w:rsidR="00F132B0" w:rsidTr="00AC1D54">
        <w:trPr>
          <w:trHeight w:val="62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4B0A49" w:rsidRPr="00CC5C55" w:rsidRDefault="00F132B0" w:rsidP="00AC3A5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Způsob ověření studijních výsledků</w:t>
            </w:r>
            <w:r w:rsidR="001149E4" w:rsidRPr="00CC5C55">
              <w:rPr>
                <w:b/>
                <w:sz w:val="21"/>
                <w:szCs w:val="21"/>
              </w:rPr>
              <w:t xml:space="preserve"> (atestace)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4B5D" w:rsidRPr="000F3E24" w:rsidRDefault="003B4B5D" w:rsidP="005963D8">
            <w:pPr>
              <w:spacing w:before="120" w:after="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18"/>
                <w:szCs w:val="18"/>
                <w:shd w:val="clear" w:color="auto" w:fill="FBD4B4" w:themeFill="accent6" w:themeFillTint="66"/>
              </w:rPr>
              <w:t>výběr z možností: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E758C9" w:rsidRPr="0008201B" w:rsidRDefault="00F13A46" w:rsidP="005963D8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 w:rsidR="003B4B5D"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Zk</w:t>
            </w:r>
            <w:r w:rsidR="003B4B5D"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KZ</w:t>
            </w:r>
            <w:r w:rsidR="003B4B5D">
              <w:rPr>
                <w:sz w:val="22"/>
              </w:rPr>
              <w:t xml:space="preserve"> –</w:t>
            </w:r>
            <w:r w:rsidRPr="000F3E24">
              <w:rPr>
                <w:sz w:val="22"/>
              </w:rPr>
              <w:t>Kv</w:t>
            </w:r>
            <w:r w:rsidR="003B4B5D">
              <w:rPr>
                <w:sz w:val="22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kolokvium)</w:t>
            </w:r>
            <w:r w:rsidR="003B4B5D">
              <w:rPr>
                <w:i/>
                <w:sz w:val="18"/>
              </w:rPr>
              <w:t xml:space="preserve"> – </w:t>
            </w:r>
            <w:r w:rsidR="000F3E24" w:rsidRPr="000F3E24">
              <w:rPr>
                <w:sz w:val="22"/>
                <w:szCs w:val="24"/>
              </w:rPr>
              <w:t>K</w:t>
            </w:r>
            <w:r w:rsidRPr="000F3E24">
              <w:rPr>
                <w:sz w:val="22"/>
                <w:szCs w:val="24"/>
              </w:rPr>
              <w:t>P</w:t>
            </w:r>
            <w:r w:rsidR="003B4B5D">
              <w:rPr>
                <w:sz w:val="22"/>
                <w:szCs w:val="24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klauzurní práce)</w:t>
            </w:r>
            <w:r w:rsidR="00D53B2A" w:rsidRPr="000F3E24">
              <w:rPr>
                <w:rFonts w:asciiTheme="minorHAnsi" w:hAnsiTheme="minorHAnsi"/>
                <w:b/>
              </w:rPr>
              <w:t xml:space="preserve"> </w:t>
            </w:r>
            <w:r w:rsidR="00E758C9"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2B0" w:rsidRDefault="00F132B0" w:rsidP="00EA248A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center"/>
          </w:tcPr>
          <w:p w:rsidR="00E758C9" w:rsidRPr="0008201B" w:rsidRDefault="0033154E" w:rsidP="0033154E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5E2CCE">
              <w:rPr>
                <w:i/>
                <w:sz w:val="18"/>
                <w:szCs w:val="18"/>
                <w:shd w:val="clear" w:color="auto" w:fill="FBD4B4" w:themeFill="accent6" w:themeFillTint="66"/>
              </w:rPr>
              <w:t xml:space="preserve">uvádí se </w:t>
            </w:r>
            <w:r w:rsidRPr="005E2CCE">
              <w:rPr>
                <w:i/>
                <w:sz w:val="18"/>
                <w:shd w:val="clear" w:color="auto" w:fill="FBD4B4" w:themeFill="accent6" w:themeFillTint="66"/>
              </w:rPr>
              <w:t>dle SZŘ</w:t>
            </w:r>
            <w:r w:rsidRPr="00D53B2A">
              <w:rPr>
                <w:i/>
                <w:sz w:val="18"/>
              </w:rPr>
              <w:t xml:space="preserve">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4A4741" w:rsidTr="00AC1D54">
        <w:trPr>
          <w:trHeight w:val="510"/>
        </w:trPr>
        <w:tc>
          <w:tcPr>
            <w:tcW w:w="276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D221D" w:rsidRPr="00CC5C55" w:rsidRDefault="00F13A46" w:rsidP="00AC3A5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D</w:t>
            </w:r>
            <w:r w:rsidR="004A4741" w:rsidRPr="00CC5C55">
              <w:rPr>
                <w:b/>
                <w:sz w:val="21"/>
                <w:szCs w:val="21"/>
              </w:rPr>
              <w:t>alší požadavky na studenta</w:t>
            </w:r>
          </w:p>
          <w:p w:rsidR="00BF6BFF" w:rsidRPr="00CC5C55" w:rsidRDefault="00BF6BFF" w:rsidP="00BF6BF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1"/>
                <w:szCs w:val="21"/>
                <w:shd w:val="clear" w:color="auto" w:fill="F2F2F2" w:themeFill="background1" w:themeFillShade="F2"/>
              </w:rPr>
            </w:pPr>
            <w:r w:rsidRPr="00CC5C55">
              <w:rPr>
                <w:b/>
                <w:i/>
                <w:sz w:val="21"/>
                <w:szCs w:val="21"/>
              </w:rPr>
              <w:t>(nepovinný údaj)</w:t>
            </w: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FFFFFF" w:themeFill="background1"/>
          </w:tcPr>
          <w:p w:rsidR="008014A1" w:rsidRPr="00B672F7" w:rsidRDefault="00123AA8" w:rsidP="00CC5C55">
            <w:pPr>
              <w:spacing w:before="240" w:after="120" w:line="240" w:lineRule="auto"/>
              <w:ind w:left="0" w:firstLine="0"/>
              <w:rPr>
                <w:rFonts w:asciiTheme="minorHAnsi" w:eastAsia="Calibri" w:hAnsiTheme="minorHAnsi"/>
                <w:b/>
                <w:i/>
                <w:shd w:val="clear" w:color="auto" w:fill="F2F2F2" w:themeFill="background1" w:themeFillShade="F2"/>
              </w:rPr>
            </w:pPr>
            <w:r w:rsidRPr="005E2CCE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hd w:val="clear" w:color="auto" w:fill="FBD4B4" w:themeFill="accent6" w:themeFillTint="66"/>
              </w:rPr>
              <w:t xml:space="preserve"> k vyplnění</w:t>
            </w:r>
            <w:r w:rsidRPr="00B672F7">
              <w:rPr>
                <w:rFonts w:eastAsia="Calibri"/>
                <w:b/>
                <w:i/>
              </w:rPr>
              <w:t xml:space="preserve">: </w:t>
            </w:r>
            <w:r w:rsidR="00181F47" w:rsidRPr="00B672F7">
              <w:rPr>
                <w:i/>
              </w:rPr>
              <w:t>P</w:t>
            </w:r>
            <w:r w:rsidR="00F13A46" w:rsidRPr="00B672F7">
              <w:rPr>
                <w:i/>
                <w:shd w:val="clear" w:color="auto" w:fill="FFFFFF" w:themeFill="background1"/>
              </w:rPr>
              <w:t>řípadné</w:t>
            </w:r>
            <w:r w:rsidRPr="00B672F7">
              <w:rPr>
                <w:i/>
                <w:shd w:val="clear" w:color="auto" w:fill="FFFFFF" w:themeFill="background1"/>
              </w:rPr>
              <w:t xml:space="preserve"> další požadavky na studenta vedoucí k zakončení předmětu, např. seminární práce, prezentace, docházka apod.</w:t>
            </w:r>
            <w:r w:rsidR="00F13A46" w:rsidRPr="00B672F7">
              <w:rPr>
                <w:i/>
                <w:shd w:val="clear" w:color="auto" w:fill="FFFFFF" w:themeFill="background1"/>
              </w:rPr>
              <w:t xml:space="preserve"> </w:t>
            </w:r>
            <w:r w:rsidR="005E12CB" w:rsidRPr="00B672F7">
              <w:rPr>
                <w:i/>
                <w:shd w:val="clear" w:color="auto" w:fill="FFFFFF" w:themeFill="background1"/>
              </w:rPr>
              <w:t>(</w:t>
            </w:r>
            <w:r w:rsidR="005E12CB" w:rsidRPr="00B672F7">
              <w:rPr>
                <w:i/>
                <w:u w:val="single"/>
                <w:shd w:val="clear" w:color="auto" w:fill="FFFFFF" w:themeFill="background1"/>
              </w:rPr>
              <w:t>nepovinný údaj</w:t>
            </w:r>
            <w:r w:rsidR="005E12CB" w:rsidRPr="00B672F7">
              <w:rPr>
                <w:shd w:val="clear" w:color="auto" w:fill="FFFFFF" w:themeFill="background1"/>
              </w:rPr>
              <w:t>)</w:t>
            </w:r>
            <w:r w:rsidR="00593D95" w:rsidRPr="00B672F7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D1F42" w:rsidTr="00A80732">
        <w:trPr>
          <w:trHeight w:val="397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5916" w:rsidRPr="00CC5C55" w:rsidRDefault="001277F7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G</w:t>
            </w:r>
            <w:r w:rsidR="004D1F42" w:rsidRPr="00CC5C55">
              <w:rPr>
                <w:b/>
                <w:sz w:val="21"/>
                <w:szCs w:val="21"/>
              </w:rPr>
              <w:t>arant předmětu</w:t>
            </w:r>
            <w:r w:rsidR="00765916" w:rsidRPr="00CC5C55">
              <w:rPr>
                <w:b/>
                <w:sz w:val="21"/>
                <w:szCs w:val="21"/>
              </w:rPr>
              <w:t xml:space="preserve"> </w:t>
            </w:r>
          </w:p>
          <w:p w:rsidR="004D1F42" w:rsidRPr="00CC5C55" w:rsidRDefault="004D1F42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CB" w:rsidRPr="005E2CCE" w:rsidRDefault="00505EA3" w:rsidP="005963D8">
            <w:pPr>
              <w:spacing w:before="120" w:after="0" w:line="240" w:lineRule="auto"/>
              <w:ind w:left="0" w:firstLine="0"/>
              <w:rPr>
                <w:i/>
              </w:rPr>
            </w:pPr>
            <w:r w:rsidRPr="005E2CCE">
              <w:rPr>
                <w:rFonts w:eastAsia="Calibri"/>
                <w:shd w:val="clear" w:color="auto" w:fill="FBD4B4" w:themeFill="accent6" w:themeFillTint="66"/>
              </w:rPr>
              <w:t xml:space="preserve">pokyny </w:t>
            </w:r>
            <w:r w:rsidRPr="005E2CCE">
              <w:rPr>
                <w:rFonts w:asciiTheme="minorHAnsi" w:eastAsia="Calibri" w:hAnsiTheme="minorHAnsi"/>
                <w:b/>
                <w:i/>
                <w:shd w:val="clear" w:color="auto" w:fill="FBD4B4" w:themeFill="accent6" w:themeFillTint="66"/>
              </w:rPr>
              <w:t>k</w:t>
            </w:r>
            <w:r w:rsidR="00156B10" w:rsidRPr="005E2CCE">
              <w:rPr>
                <w:rFonts w:asciiTheme="minorHAnsi" w:eastAsia="Calibri" w:hAnsiTheme="minorHAnsi"/>
                <w:b/>
                <w:i/>
                <w:shd w:val="clear" w:color="auto" w:fill="FBD4B4" w:themeFill="accent6" w:themeFillTint="66"/>
              </w:rPr>
              <w:t> vyplnění:</w:t>
            </w:r>
            <w:r w:rsidR="00156B10" w:rsidRPr="005E2CCE">
              <w:rPr>
                <w:rFonts w:asciiTheme="minorHAnsi" w:hAnsiTheme="minorHAnsi"/>
                <w:i/>
              </w:rPr>
              <w:t xml:space="preserve"> </w:t>
            </w:r>
            <w:r w:rsidR="00871B8C" w:rsidRPr="005E2CCE">
              <w:rPr>
                <w:i/>
              </w:rPr>
              <w:t>Jméno</w:t>
            </w:r>
            <w:r w:rsidR="00E27845" w:rsidRPr="005E2CCE">
              <w:rPr>
                <w:i/>
              </w:rPr>
              <w:t>,</w:t>
            </w:r>
            <w:r w:rsidR="00871B8C" w:rsidRPr="005E2CCE">
              <w:rPr>
                <w:i/>
              </w:rPr>
              <w:t xml:space="preserve"> příjmení</w:t>
            </w:r>
            <w:r w:rsidR="00E27845" w:rsidRPr="005E2CCE">
              <w:rPr>
                <w:i/>
              </w:rPr>
              <w:t xml:space="preserve"> a tituly</w:t>
            </w:r>
            <w:r w:rsidR="00871B8C" w:rsidRPr="005E2CCE">
              <w:rPr>
                <w:i/>
              </w:rPr>
              <w:t xml:space="preserve"> garanta </w:t>
            </w:r>
            <w:r w:rsidR="003B4B5D" w:rsidRPr="005E2CCE">
              <w:rPr>
                <w:i/>
              </w:rPr>
              <w:t>předmětu</w:t>
            </w:r>
            <w:r w:rsidR="00E27845" w:rsidRPr="005E2CCE">
              <w:rPr>
                <w:i/>
              </w:rPr>
              <w:t xml:space="preserve"> profilujícího základu</w:t>
            </w:r>
            <w:r w:rsidR="00871B8C" w:rsidRPr="005E2CCE">
              <w:rPr>
                <w:i/>
              </w:rPr>
              <w:t>.</w:t>
            </w:r>
            <w:r w:rsidR="005E12CB" w:rsidRPr="005E2CCE">
              <w:rPr>
                <w:i/>
              </w:rPr>
              <w:t xml:space="preserve"> </w:t>
            </w:r>
          </w:p>
          <w:p w:rsidR="005E2CCE" w:rsidRPr="005E2CCE" w:rsidRDefault="005E12CB" w:rsidP="00A80732">
            <w:pPr>
              <w:spacing w:before="120" w:after="120" w:line="240" w:lineRule="auto"/>
              <w:ind w:left="0" w:firstLine="0"/>
            </w:pPr>
            <w:r w:rsidRPr="005E2CCE">
              <w:rPr>
                <w:rFonts w:eastAsia="Calibri"/>
                <w:i/>
              </w:rPr>
              <w:t xml:space="preserve">Odpovídá </w:t>
            </w:r>
            <w:r w:rsidR="00995D79" w:rsidRPr="005E2CCE">
              <w:rPr>
                <w:rFonts w:eastAsia="Calibri"/>
                <w:i/>
              </w:rPr>
              <w:t xml:space="preserve">formuláři </w:t>
            </w:r>
            <w:r w:rsidRPr="005E2CCE">
              <w:rPr>
                <w:rFonts w:eastAsia="Calibri"/>
                <w:i/>
              </w:rPr>
              <w:t>B-II</w:t>
            </w:r>
            <w:r w:rsidR="00995D79" w:rsidRPr="005E2CCE">
              <w:rPr>
                <w:rFonts w:eastAsia="Calibri"/>
                <w:i/>
              </w:rPr>
              <w:t>a</w:t>
            </w:r>
            <w:r w:rsidRPr="005E2CCE">
              <w:rPr>
                <w:rFonts w:eastAsia="Calibri"/>
              </w:rPr>
              <w:t>.</w:t>
            </w:r>
            <w:r w:rsidR="00007972" w:rsidRPr="005E2CCE">
              <w:rPr>
                <w:rFonts w:eastAsia="Calibri"/>
              </w:rPr>
              <w:t xml:space="preserve"> </w:t>
            </w:r>
          </w:p>
        </w:tc>
      </w:tr>
      <w:tr w:rsidR="004D1F42" w:rsidTr="00AC1D54">
        <w:trPr>
          <w:trHeight w:val="45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A8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871B8C">
              <w:rPr>
                <w:b/>
              </w:rPr>
              <w:t>Zapojení garanta</w:t>
            </w:r>
            <w:r w:rsidR="009C225A">
              <w:rPr>
                <w:b/>
              </w:rPr>
              <w:t xml:space="preserve"> předmětu</w:t>
            </w:r>
            <w:r w:rsidRPr="00871B8C">
              <w:rPr>
                <w:b/>
              </w:rPr>
              <w:t xml:space="preserve"> do výuky</w:t>
            </w:r>
            <w:r w:rsidR="00123AA8" w:rsidRPr="00871B8C">
              <w:rPr>
                <w:b/>
              </w:rPr>
              <w:t xml:space="preserve">   </w:t>
            </w:r>
          </w:p>
          <w:p w:rsidR="00AC1D54" w:rsidRPr="00871B8C" w:rsidRDefault="00AC1D54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AC1D54">
              <w:rPr>
                <w:b/>
                <w:sz w:val="22"/>
              </w:rPr>
              <w:t>(pouze pro NAU)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</w:tcPr>
          <w:p w:rsidR="003F2ACE" w:rsidRPr="005E2CCE" w:rsidRDefault="003F2ACE" w:rsidP="005963D8">
            <w:pPr>
              <w:tabs>
                <w:tab w:val="left" w:pos="5595"/>
              </w:tabs>
              <w:spacing w:before="120" w:after="120" w:line="240" w:lineRule="auto"/>
              <w:ind w:left="0" w:firstLine="0"/>
              <w:rPr>
                <w:i/>
              </w:rPr>
            </w:pPr>
            <w:r w:rsidRPr="005E2CCE">
              <w:t xml:space="preserve">Na základě rozhodnutí RVH </w:t>
            </w:r>
            <w:r w:rsidRPr="00327BC8">
              <w:rPr>
                <w:highlight w:val="green"/>
                <w:u w:val="single"/>
              </w:rPr>
              <w:t>není nutno vyplňovat</w:t>
            </w:r>
            <w:r w:rsidRPr="005E2CCE">
              <w:t xml:space="preserve"> u každého předmětu procentuální podíl garanta na výuce předmětů. Místo toho bude nutné v SIS u každého </w:t>
            </w:r>
            <w:r w:rsidRPr="005E2CCE">
              <w:rPr>
                <w:u w:val="single"/>
              </w:rPr>
              <w:t>studijního plánu</w:t>
            </w:r>
            <w:r w:rsidRPr="005E2CCE">
              <w:t xml:space="preserve"> (záložka plány – hlavička plánu) zaškrtnout deklaratorní potvrzení, že „</w:t>
            </w:r>
            <w:r w:rsidRPr="005E2CCE">
              <w:rPr>
                <w:i/>
              </w:rPr>
              <w:t>všichni garanti předmětů se podílí na výuce</w:t>
            </w:r>
            <w:r w:rsidR="009C225A">
              <w:rPr>
                <w:i/>
              </w:rPr>
              <w:t xml:space="preserve"> předmětů, které garantují</w:t>
            </w:r>
            <w:r w:rsidRPr="005E2CCE">
              <w:rPr>
                <w:i/>
              </w:rPr>
              <w:t xml:space="preserve"> dle požadavku Standardů SP UK, a to v konkrétních případech takto: </w:t>
            </w:r>
          </w:p>
          <w:p w:rsidR="003F2ACE" w:rsidRPr="005E2CCE" w:rsidRDefault="003F2ACE" w:rsidP="00A916D3">
            <w:pPr>
              <w:pStyle w:val="Odstavecseseznamem"/>
              <w:numPr>
                <w:ilvl w:val="1"/>
                <w:numId w:val="23"/>
              </w:num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ZT PPZ v bc studiu přiměřeně na přednáškách</w:t>
            </w:r>
          </w:p>
          <w:p w:rsidR="003F2ACE" w:rsidRPr="005E2CCE" w:rsidRDefault="003F2ACE" w:rsidP="00A916D3">
            <w:pPr>
              <w:pStyle w:val="Odstavecseseznamem"/>
              <w:numPr>
                <w:ilvl w:val="1"/>
                <w:numId w:val="23"/>
              </w:num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PPZ v mgr studiu min. 20% na výuce</w:t>
            </w:r>
          </w:p>
          <w:p w:rsidR="003F2ACE" w:rsidRPr="005E2CCE" w:rsidRDefault="003F2ACE" w:rsidP="00A916D3">
            <w:pPr>
              <w:pStyle w:val="Odstavecseseznamem"/>
              <w:numPr>
                <w:ilvl w:val="1"/>
                <w:numId w:val="23"/>
              </w:numPr>
              <w:tabs>
                <w:tab w:val="left" w:pos="5595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ZT PPZ v mgr studiu významně na přednáškách</w:t>
            </w:r>
            <w:r w:rsidRPr="005E2CC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3F2ACE" w:rsidRPr="005E2CCE" w:rsidRDefault="003F2ACE" w:rsidP="009C225A">
            <w:pPr>
              <w:tabs>
                <w:tab w:val="left" w:pos="5595"/>
              </w:tabs>
              <w:spacing w:after="120" w:line="240" w:lineRule="auto"/>
              <w:ind w:left="355" w:firstLine="0"/>
            </w:pPr>
            <w:r w:rsidRPr="005E2CCE">
              <w:t>V SIS bude rovněž možné vyplnit: „</w:t>
            </w:r>
            <w:r w:rsidRPr="005E2CCE">
              <w:rPr>
                <w:i/>
              </w:rPr>
              <w:t>Případný komentář k zapojení garantů do výuky</w:t>
            </w:r>
            <w:r w:rsidRPr="005E2CCE">
              <w:t>“ pro poznámky nebo další specifické formy podílu garanta na realizaci předmětu, které vedou k naplnění výše uvedených požadavků.</w:t>
            </w:r>
          </w:p>
          <w:p w:rsidR="00C83353" w:rsidRPr="005E2CCE" w:rsidRDefault="003F2ACE" w:rsidP="005963D8">
            <w:pPr>
              <w:tabs>
                <w:tab w:val="left" w:pos="5595"/>
              </w:tabs>
              <w:spacing w:after="120" w:line="240" w:lineRule="auto"/>
              <w:ind w:left="0" w:firstLine="0"/>
            </w:pPr>
            <w:r w:rsidRPr="005E2CCE">
              <w:t xml:space="preserve">Do doby než bude možné tyto položky vyplnit v SIS, potvrzení, že garanti předmětů splňují požadavky výše, se </w:t>
            </w:r>
            <w:r w:rsidRPr="005E2CCE">
              <w:rPr>
                <w:u w:val="single"/>
              </w:rPr>
              <w:t>uvádí v průvodním dopise děkana</w:t>
            </w:r>
            <w:r w:rsidRPr="005E2CCE">
              <w:t>.</w:t>
            </w:r>
          </w:p>
          <w:p w:rsidR="00EA6EF4" w:rsidRPr="00007972" w:rsidRDefault="00EA6EF4" w:rsidP="005E2CCE">
            <w:pPr>
              <w:tabs>
                <w:tab w:val="left" w:pos="559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32588" w:rsidTr="00AC1D54">
        <w:trPr>
          <w:trHeight w:val="1134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947DBE" w:rsidRDefault="00E32588" w:rsidP="00E32588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327BC8">
              <w:rPr>
                <w:b/>
                <w:sz w:val="21"/>
                <w:szCs w:val="21"/>
                <w:highlight w:val="green"/>
              </w:rPr>
              <w:t>Klíčoví</w:t>
            </w:r>
            <w:r>
              <w:rPr>
                <w:b/>
                <w:sz w:val="21"/>
                <w:szCs w:val="21"/>
              </w:rPr>
              <w:t xml:space="preserve"> v</w:t>
            </w:r>
            <w:r w:rsidRPr="00947DBE">
              <w:rPr>
                <w:b/>
                <w:sz w:val="21"/>
                <w:szCs w:val="21"/>
              </w:rPr>
              <w:t>yučující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8E0" w:rsidRPr="00181F47" w:rsidRDefault="00624B0C" w:rsidP="005963D8">
            <w:pPr>
              <w:spacing w:before="240" w:after="240" w:line="240" w:lineRule="auto"/>
              <w:ind w:left="0" w:firstLine="0"/>
            </w:pPr>
            <w:r w:rsidRPr="00044411">
              <w:rPr>
                <w:rFonts w:eastAsia="Calibri"/>
                <w:sz w:val="21"/>
                <w:szCs w:val="21"/>
                <w:shd w:val="clear" w:color="auto" w:fill="FBD4B4" w:themeFill="accent6" w:themeFillTint="66"/>
              </w:rPr>
              <w:t xml:space="preserve">pokyny </w:t>
            </w:r>
            <w:r w:rsidRPr="00044411"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>k vyplnění:</w:t>
            </w:r>
            <w:r w:rsidRPr="00044411">
              <w:rPr>
                <w:i/>
                <w:sz w:val="21"/>
                <w:szCs w:val="21"/>
              </w:rPr>
              <w:t xml:space="preserve"> </w:t>
            </w:r>
            <w:r w:rsidR="00E140B4" w:rsidRPr="00044411">
              <w:rPr>
                <w:i/>
                <w:sz w:val="21"/>
                <w:szCs w:val="21"/>
              </w:rPr>
              <w:t>u</w:t>
            </w:r>
            <w:r w:rsidR="00E140B4" w:rsidRPr="00044411">
              <w:rPr>
                <w:rFonts w:eastAsia="Calibri"/>
                <w:i/>
                <w:sz w:val="21"/>
                <w:szCs w:val="21"/>
              </w:rPr>
              <w:t xml:space="preserve">vádí se akademický titul, jméno a příjmení případných další </w:t>
            </w:r>
            <w:r w:rsidR="00E140B4" w:rsidRPr="00044411">
              <w:rPr>
                <w:i/>
                <w:sz w:val="21"/>
                <w:szCs w:val="21"/>
              </w:rPr>
              <w:t>vyučující předmětu, kteří jsou významní z hlediska zajištění předmětu, případně jeho kontinuity a podílí se významně na výuce, a to především v případech: více „paralelek“ předmětu, nižší podíl garanta na výuce předmětu,</w:t>
            </w:r>
            <w:r w:rsidR="009C225A" w:rsidRPr="009C225A">
              <w:rPr>
                <w:i/>
                <w:szCs w:val="22"/>
              </w:rPr>
              <w:t xml:space="preserve"> vyššího věku garanta předmětu, vysokého počtu hodin (rozsah výuky) apod.</w:t>
            </w:r>
          </w:p>
        </w:tc>
      </w:tr>
    </w:tbl>
    <w:p w:rsidR="00E32588" w:rsidRDefault="00E32588" w:rsidP="005963D8">
      <w:pPr>
        <w:spacing w:after="480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</w:tblGrid>
      <w:tr w:rsidR="005E2CCE" w:rsidTr="005963D8">
        <w:trPr>
          <w:trHeight w:val="454"/>
        </w:trPr>
        <w:tc>
          <w:tcPr>
            <w:tcW w:w="9995" w:type="dxa"/>
            <w:shd w:val="clear" w:color="auto" w:fill="FDE9D9" w:themeFill="accent6" w:themeFillTint="33"/>
            <w:vAlign w:val="center"/>
          </w:tcPr>
          <w:p w:rsidR="005E2CCE" w:rsidRPr="00B672F7" w:rsidRDefault="005E2CCE" w:rsidP="00C8306B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45188E">
              <w:rPr>
                <w:b/>
              </w:rPr>
              <w:t>Stručná anotace předmětu</w:t>
            </w:r>
          </w:p>
        </w:tc>
      </w:tr>
      <w:tr w:rsidR="00B238D1" w:rsidTr="00F0317E">
        <w:trPr>
          <w:trHeight w:val="567"/>
        </w:trPr>
        <w:tc>
          <w:tcPr>
            <w:tcW w:w="9995" w:type="dxa"/>
            <w:tcBorders>
              <w:top w:val="nil"/>
              <w:bottom w:val="single" w:sz="4" w:space="0" w:color="auto"/>
            </w:tcBorders>
            <w:vAlign w:val="center"/>
          </w:tcPr>
          <w:p w:rsidR="00600671" w:rsidRDefault="00600671" w:rsidP="00EA248A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</w:p>
          <w:p w:rsidR="00D36DE9" w:rsidRDefault="00D36DE9" w:rsidP="00D36DE9">
            <w:pPr>
              <w:spacing w:after="60"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green"/>
              </w:rPr>
              <w:t>pro účely akreditace je podstatná pouze anotace předmětu (není nutno uvádět sylabus)</w:t>
            </w:r>
            <w:r>
              <w:rPr>
                <w:i/>
                <w:sz w:val="22"/>
                <w:szCs w:val="22"/>
              </w:rPr>
              <w:t>.</w:t>
            </w:r>
          </w:p>
          <w:p w:rsidR="00D36DE9" w:rsidRDefault="00D36DE9" w:rsidP="00D36DE9">
            <w:pPr>
              <w:spacing w:after="60" w:line="240" w:lineRule="auto"/>
              <w:ind w:left="708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Anotace by měla obsahovat: </w:t>
            </w:r>
          </w:p>
          <w:p w:rsidR="00D36DE9" w:rsidRDefault="00D36DE9" w:rsidP="00D36DE9">
            <w:pPr>
              <w:pStyle w:val="Odstavecseseznamem"/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5E2CCE" w:rsidRPr="00D36DE9" w:rsidRDefault="00D36DE9" w:rsidP="00D36DE9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popis struktury předmětu / hl. témata (osnova) v rozsahu max 10 řádků</w:t>
            </w:r>
            <w:bookmarkStart w:id="0" w:name="_GoBack"/>
            <w:bookmarkEnd w:id="0"/>
          </w:p>
          <w:p w:rsidR="00940281" w:rsidRDefault="00E32588" w:rsidP="005E2CCE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</w:t>
            </w:r>
            <w:r w:rsidR="005E2CCE" w:rsidRPr="005E2CCE">
              <w:rPr>
                <w:i/>
                <w:sz w:val="22"/>
                <w:szCs w:val="22"/>
              </w:rPr>
              <w:t>Pozn:</w:t>
            </w:r>
            <w:r w:rsidRPr="005E2CCE">
              <w:rPr>
                <w:i/>
                <w:sz w:val="22"/>
                <w:szCs w:val="22"/>
              </w:rPr>
              <w:t xml:space="preserve"> anotaci předmětu a studijní literaturu není třeba uvádět u „neodborných předmětů“ (z hlediska jejich významu ve studijním plánu)</w:t>
            </w:r>
            <w:r w:rsidR="00DB0858"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940281" w:rsidRDefault="00940281" w:rsidP="00EA248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600671" w:rsidRPr="00007972" w:rsidRDefault="00600671" w:rsidP="005963D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5963D8" w:rsidTr="007F626A">
        <w:trPr>
          <w:trHeight w:val="454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63D8" w:rsidRPr="004A28E0" w:rsidRDefault="005963D8" w:rsidP="005963D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Studijní literatura </w:t>
            </w:r>
          </w:p>
        </w:tc>
      </w:tr>
      <w:tr w:rsidR="00B238D1" w:rsidTr="00F0317E">
        <w:trPr>
          <w:trHeight w:val="170"/>
        </w:trPr>
        <w:tc>
          <w:tcPr>
            <w:tcW w:w="9995" w:type="dxa"/>
            <w:tcBorders>
              <w:top w:val="nil"/>
              <w:bottom w:val="single" w:sz="4" w:space="0" w:color="auto"/>
            </w:tcBorders>
          </w:tcPr>
          <w:p w:rsidR="00E32588" w:rsidRPr="00325FC8" w:rsidRDefault="00C36E08" w:rsidP="00C36E08">
            <w:pPr>
              <w:pStyle w:val="Textkomente"/>
              <w:spacing w:before="120" w:after="0" w:line="240" w:lineRule="auto"/>
              <w:ind w:left="0" w:firstLine="0"/>
              <w:rPr>
                <w:sz w:val="18"/>
                <w:szCs w:val="22"/>
                <w:highlight w:val="yellow"/>
              </w:rPr>
            </w:pPr>
            <w:r w:rsidRPr="00044411">
              <w:rPr>
                <w:rFonts w:eastAsia="Calibri"/>
                <w:sz w:val="21"/>
                <w:szCs w:val="21"/>
                <w:shd w:val="clear" w:color="auto" w:fill="FBD4B4" w:themeFill="accent6" w:themeFillTint="66"/>
              </w:rPr>
              <w:t xml:space="preserve">pokyny </w:t>
            </w:r>
            <w:r w:rsidRPr="00044411"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>k vyplnění:</w:t>
            </w:r>
            <w:r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 xml:space="preserve"> </w:t>
            </w:r>
            <w:r w:rsidRPr="004A28E0">
              <w:rPr>
                <w:i/>
                <w:sz w:val="22"/>
                <w:szCs w:val="21"/>
              </w:rPr>
              <w:t xml:space="preserve">Uvádí se </w:t>
            </w:r>
            <w:r w:rsidRPr="00327BC8">
              <w:rPr>
                <w:i/>
                <w:sz w:val="22"/>
                <w:szCs w:val="21"/>
                <w:highlight w:val="green"/>
              </w:rPr>
              <w:t>stěžejní literatura v rozsahu cca max. 10 položek</w:t>
            </w:r>
            <w:r>
              <w:rPr>
                <w:i/>
                <w:sz w:val="22"/>
                <w:szCs w:val="21"/>
              </w:rPr>
              <w:t>.</w:t>
            </w:r>
          </w:p>
          <w:p w:rsidR="00B960FC" w:rsidRPr="00007972" w:rsidRDefault="00B960FC" w:rsidP="004A28E0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5963D8" w:rsidRDefault="005963D8" w:rsidP="00C36E08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0"/>
        <w:gridCol w:w="1701"/>
      </w:tblGrid>
      <w:tr w:rsidR="00C36E08" w:rsidRPr="00C964C1" w:rsidTr="00C36E08">
        <w:trPr>
          <w:trHeight w:val="340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C36E08" w:rsidRPr="00C964C1" w:rsidRDefault="00C36E08" w:rsidP="00A01D3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C36E08" w:rsidTr="00C36E08">
        <w:trPr>
          <w:trHeight w:val="397"/>
        </w:trPr>
        <w:tc>
          <w:tcPr>
            <w:tcW w:w="8330" w:type="dxa"/>
            <w:shd w:val="clear" w:color="auto" w:fill="FDE9D9" w:themeFill="accent6" w:themeFillTint="33"/>
            <w:vAlign w:val="center"/>
          </w:tcPr>
          <w:p w:rsidR="00C36E08" w:rsidRPr="00630AE1" w:rsidRDefault="00C36E08" w:rsidP="00A01D3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36E08" w:rsidRDefault="00C36E08" w:rsidP="00A01D36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C36E08" w:rsidRPr="00D278B3" w:rsidTr="00C36E08">
        <w:trPr>
          <w:trHeight w:val="794"/>
        </w:trPr>
        <w:tc>
          <w:tcPr>
            <w:tcW w:w="8330" w:type="dxa"/>
          </w:tcPr>
          <w:p w:rsidR="00C36E08" w:rsidRPr="007E1CC2" w:rsidRDefault="00C36E08" w:rsidP="00A01D36">
            <w:pPr>
              <w:spacing w:before="120" w:after="120" w:line="240" w:lineRule="auto"/>
              <w:ind w:left="0" w:firstLine="0"/>
              <w:rPr>
                <w:sz w:val="22"/>
              </w:rPr>
            </w:pPr>
            <w:r w:rsidRPr="003724A6">
              <w:rPr>
                <w:rFonts w:eastAsia="Calibri"/>
                <w:sz w:val="18"/>
                <w:szCs w:val="18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eastAsia="Calibri"/>
                <w:b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717B49">
              <w:rPr>
                <w:rFonts w:eastAsia="Calibri"/>
                <w:b/>
                <w:sz w:val="18"/>
                <w:szCs w:val="18"/>
              </w:rPr>
              <w:t>:</w:t>
            </w:r>
            <w:r w:rsidRPr="00717B49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r w:rsidRPr="003724A6">
              <w:rPr>
                <w:i/>
                <w:szCs w:val="18"/>
              </w:rPr>
              <w:t>Seznam vybraných pracovišť, kde se předpokládá výkon odborné studijní praxe. V případě, že je praxe mluvně zajištěna, tvoří přílohu žádosti o akreditaci kopie rámcových smluv nebo příkladů smluv s vybranými pracovišti praxe</w:t>
            </w:r>
            <w:r w:rsidRPr="003724A6">
              <w:rPr>
                <w:szCs w:val="18"/>
              </w:rPr>
              <w:t>.</w:t>
            </w:r>
            <w:r w:rsidRPr="003724A6">
              <w:rPr>
                <w:rFonts w:eastAsia="Calibri"/>
                <w:szCs w:val="18"/>
              </w:rPr>
              <w:t xml:space="preserve"> </w:t>
            </w:r>
            <w:r w:rsidRPr="003724A6">
              <w:rPr>
                <w:i/>
                <w:szCs w:val="18"/>
              </w:rPr>
              <w:t>Nezbytné uvést především u SP vedoucích k regulovaným povoláním</w:t>
            </w:r>
            <w:r w:rsidRPr="00A3664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C36E08" w:rsidRPr="00D278B3" w:rsidRDefault="00C36E08" w:rsidP="00A01D36">
            <w:pPr>
              <w:spacing w:line="240" w:lineRule="auto"/>
              <w:ind w:left="0" w:firstLine="0"/>
              <w:rPr>
                <w:sz w:val="22"/>
              </w:rPr>
            </w:pPr>
            <w:r w:rsidRPr="00D278B3">
              <w:rPr>
                <w:rFonts w:eastAsia="Calibri"/>
                <w:sz w:val="22"/>
                <w:szCs w:val="22"/>
              </w:rPr>
              <w:t>Ano – Ne</w:t>
            </w:r>
          </w:p>
        </w:tc>
      </w:tr>
      <w:tr w:rsidR="00C36E08" w:rsidRPr="004B2E2E" w:rsidTr="00C36E08">
        <w:trPr>
          <w:trHeight w:val="397"/>
        </w:trPr>
        <w:tc>
          <w:tcPr>
            <w:tcW w:w="8330" w:type="dxa"/>
            <w:vAlign w:val="center"/>
          </w:tcPr>
          <w:p w:rsidR="00C36E08" w:rsidRPr="00167EF2" w:rsidRDefault="00C36E08" w:rsidP="00A01D3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E08" w:rsidRPr="004B2E2E" w:rsidRDefault="00C36E08" w:rsidP="00A01D3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C36E08" w:rsidTr="00C36E08">
        <w:trPr>
          <w:trHeight w:val="340"/>
        </w:trPr>
        <w:tc>
          <w:tcPr>
            <w:tcW w:w="10031" w:type="dxa"/>
            <w:gridSpan w:val="2"/>
            <w:shd w:val="clear" w:color="auto" w:fill="FDE9D9" w:themeFill="accent6" w:themeFillTint="33"/>
            <w:vAlign w:val="center"/>
          </w:tcPr>
          <w:p w:rsidR="00C36E08" w:rsidRDefault="00C36E08" w:rsidP="00A01D36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C36E08" w:rsidRPr="00D278B3" w:rsidTr="00C36E08">
        <w:trPr>
          <w:trHeight w:val="624"/>
        </w:trPr>
        <w:tc>
          <w:tcPr>
            <w:tcW w:w="10031" w:type="dxa"/>
            <w:gridSpan w:val="2"/>
            <w:shd w:val="clear" w:color="auto" w:fill="auto"/>
          </w:tcPr>
          <w:p w:rsidR="00C36E08" w:rsidRPr="00D278B3" w:rsidRDefault="00C36E08" w:rsidP="00A01D36">
            <w:pPr>
              <w:spacing w:before="120" w:after="0" w:line="240" w:lineRule="auto"/>
              <w:ind w:left="0" w:firstLine="0"/>
              <w:rPr>
                <w:sz w:val="22"/>
                <w:szCs w:val="18"/>
              </w:rPr>
            </w:pPr>
            <w:r w:rsidRPr="003724A6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asciiTheme="minorHAnsi" w:eastAsia="Calibri" w:hAnsiTheme="minorHAns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vyplnění:</w:t>
            </w:r>
            <w:r w:rsidRPr="00167EF2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 xml:space="preserve"> </w:t>
            </w:r>
            <w:r w:rsidRPr="003724A6">
              <w:rPr>
                <w:i/>
              </w:rPr>
              <w:t>Uveďte, jakým způsobem je zajištěna odborná praxe v cizím jazyce</w:t>
            </w:r>
            <w:r w:rsidRPr="003724A6">
              <w:t>.</w:t>
            </w:r>
            <w:r w:rsidRPr="00167EF2">
              <w:rPr>
                <w:sz w:val="22"/>
                <w:szCs w:val="22"/>
              </w:rPr>
              <w:t xml:space="preserve">   </w:t>
            </w:r>
          </w:p>
        </w:tc>
      </w:tr>
    </w:tbl>
    <w:p w:rsidR="00C36E08" w:rsidRDefault="00C36E08" w:rsidP="00C36E08">
      <w:pPr>
        <w:spacing w:after="0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5954"/>
        <w:gridCol w:w="1136"/>
      </w:tblGrid>
      <w:tr w:rsidR="00B238D1" w:rsidTr="001172B4">
        <w:trPr>
          <w:trHeight w:val="397"/>
        </w:trPr>
        <w:tc>
          <w:tcPr>
            <w:tcW w:w="9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B238D1" w:rsidRPr="00630AE1" w:rsidRDefault="00B238D1" w:rsidP="00B6547B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  <w:r w:rsidR="00B73327">
              <w:rPr>
                <w:b/>
              </w:rPr>
              <w:t xml:space="preserve"> </w:t>
            </w:r>
            <w:r w:rsidR="00CB7401">
              <w:rPr>
                <w:b/>
              </w:rPr>
              <w:t xml:space="preserve"> </w:t>
            </w:r>
          </w:p>
        </w:tc>
      </w:tr>
      <w:tr w:rsidR="004A28E0" w:rsidTr="004A28E0">
        <w:trPr>
          <w:trHeight w:val="397"/>
        </w:trPr>
        <w:tc>
          <w:tcPr>
            <w:tcW w:w="9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A28E0" w:rsidRDefault="004A28E0" w:rsidP="00405920">
            <w:pPr>
              <w:spacing w:before="120"/>
              <w:ind w:left="0" w:firstLine="0"/>
            </w:pPr>
            <w:r w:rsidRPr="008C4F13">
              <w:rPr>
                <w:sz w:val="22"/>
              </w:rPr>
              <w:t>Studium v kombinované a distanční formě probíhá podle stejných principů a pravidel. Rozdíl spočívá pouze v nároku na počet hodin přímé (prezenční) výuky, kterou musí splňovat dle nařízení vlády kombinovaná forma (</w:t>
            </w:r>
            <w:r w:rsidRPr="00952107">
              <w:t>v průměru 80 hod za semestr</w:t>
            </w:r>
            <w:r w:rsidR="00952107" w:rsidRPr="00952107">
              <w:t xml:space="preserve"> – viz. pozn. výše</w:t>
            </w:r>
            <w:r w:rsidRPr="008C4F13">
              <w:rPr>
                <w:sz w:val="22"/>
              </w:rPr>
              <w:t xml:space="preserve">). Uváděný rozsah prezenční výuky v „akreditovaném“ studijním plánu kombinované i distanční formy představuje závaznou fakultní nabídku přímé výuky (za přítomnosti vyučujícího), kterou má student právo využít. </w:t>
            </w:r>
          </w:p>
        </w:tc>
      </w:tr>
      <w:tr w:rsidR="004A28E0" w:rsidTr="00F0317E">
        <w:trPr>
          <w:trHeight w:val="279"/>
        </w:trPr>
        <w:tc>
          <w:tcPr>
            <w:tcW w:w="2905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Pr="00173570" w:rsidRDefault="004A28E0" w:rsidP="004A28E0">
            <w:pPr>
              <w:spacing w:before="240"/>
              <w:ind w:left="0" w:firstLine="0"/>
              <w:rPr>
                <w:b/>
                <w:sz w:val="22"/>
              </w:rPr>
            </w:pPr>
            <w:r w:rsidRPr="00600671">
              <w:rPr>
                <w:b/>
              </w:rPr>
              <w:t>Rozsah přímé</w:t>
            </w:r>
            <w:r>
              <w:rPr>
                <w:b/>
              </w:rPr>
              <w:t xml:space="preserve"> (prezenční)</w:t>
            </w:r>
            <w:r w:rsidRPr="00600671">
              <w:rPr>
                <w:b/>
              </w:rPr>
              <w:t xml:space="preserve"> výuky v</w:t>
            </w:r>
            <w:r>
              <w:rPr>
                <w:b/>
              </w:rPr>
              <w:t> </w:t>
            </w:r>
            <w:r w:rsidRPr="00600671">
              <w:rPr>
                <w:b/>
              </w:rPr>
              <w:t>kombinované</w:t>
            </w:r>
            <w:r>
              <w:rPr>
                <w:b/>
              </w:rPr>
              <w:t xml:space="preserve"> nebo distanční</w:t>
            </w:r>
            <w:r w:rsidRPr="00600671">
              <w:rPr>
                <w:b/>
              </w:rPr>
              <w:t xml:space="preserve"> formě  </w:t>
            </w:r>
          </w:p>
          <w:p w:rsidR="004A28E0" w:rsidRPr="00600671" w:rsidRDefault="004A28E0" w:rsidP="004A28E0">
            <w:pPr>
              <w:ind w:left="0" w:firstLine="0"/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:rsidR="004A28E0" w:rsidRPr="00C00958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k vyplnění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ve wordovském formuláři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C00958">
              <w:rPr>
                <w:i/>
                <w:sz w:val="22"/>
                <w:szCs w:val="22"/>
              </w:rPr>
              <w:t xml:space="preserve">Uvádí se počet hodin </w:t>
            </w:r>
            <w:r w:rsidRPr="00306C8E">
              <w:rPr>
                <w:i/>
                <w:sz w:val="22"/>
                <w:szCs w:val="22"/>
                <w:u w:val="single"/>
              </w:rPr>
              <w:t>přímé (prezenční) výuky</w:t>
            </w:r>
            <w:r w:rsidRPr="00C00958">
              <w:rPr>
                <w:i/>
                <w:sz w:val="22"/>
                <w:szCs w:val="22"/>
              </w:rPr>
              <w:t xml:space="preserve"> za účasti studenta za semestr</w:t>
            </w:r>
            <w:r>
              <w:rPr>
                <w:i/>
                <w:sz w:val="22"/>
                <w:szCs w:val="22"/>
              </w:rPr>
              <w:t xml:space="preserve"> v podobě: celkový počet hodin přednášek / celkový počet hodin seminářů, cvičení apod. (např. 24/12)</w:t>
            </w:r>
            <w:r w:rsidRPr="00C0095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173570">
              <w:rPr>
                <w:b/>
                <w:sz w:val="22"/>
              </w:rPr>
              <w:t>např. počet hodin konzultací, blokové výuky, soustředění apod.</w:t>
            </w:r>
            <w:r w:rsidRPr="00C00958">
              <w:rPr>
                <w:i/>
                <w:sz w:val="22"/>
                <w:szCs w:val="22"/>
              </w:rPr>
              <w:t xml:space="preserve"> </w:t>
            </w:r>
          </w:p>
          <w:p w:rsidR="004A28E0" w:rsidRPr="00AC1D54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i/>
                <w:sz w:val="12"/>
                <w:szCs w:val="24"/>
              </w:rPr>
            </w:pPr>
          </w:p>
          <w:p w:rsidR="004A28E0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k vyplnění v SIS: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4A28E0" w:rsidRPr="00C00958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 případě, že předmět v kombinované (distanční) formě je v SIS uváděn samostatně, c</w:t>
            </w:r>
            <w:r w:rsidRPr="00C00958">
              <w:rPr>
                <w:i/>
                <w:sz w:val="22"/>
                <w:szCs w:val="22"/>
              </w:rPr>
              <w:t>elkový počet hodin přímé (prezenční</w:t>
            </w:r>
            <w:r>
              <w:rPr>
                <w:i/>
                <w:sz w:val="22"/>
                <w:szCs w:val="22"/>
              </w:rPr>
              <w:t>)</w:t>
            </w:r>
            <w:r w:rsidRPr="00C00958">
              <w:rPr>
                <w:i/>
                <w:sz w:val="22"/>
                <w:szCs w:val="22"/>
              </w:rPr>
              <w:t xml:space="preserve"> výuky</w:t>
            </w:r>
            <w:r>
              <w:rPr>
                <w:i/>
                <w:sz w:val="22"/>
                <w:szCs w:val="22"/>
              </w:rPr>
              <w:t xml:space="preserve"> se uvádí v položce rozsahu hodin</w:t>
            </w:r>
            <w:r w:rsidR="00DB0858">
              <w:rPr>
                <w:i/>
                <w:sz w:val="22"/>
                <w:szCs w:val="22"/>
              </w:rPr>
              <w:t xml:space="preserve"> v</w:t>
            </w:r>
            <w:r w:rsidR="00AF5E72">
              <w:rPr>
                <w:i/>
                <w:sz w:val="22"/>
                <w:szCs w:val="22"/>
              </w:rPr>
              <w:t xml:space="preserve"> programu </w:t>
            </w:r>
            <w:r w:rsidR="00DB0858">
              <w:rPr>
                <w:i/>
                <w:sz w:val="22"/>
                <w:szCs w:val="22"/>
              </w:rPr>
              <w:t>„</w:t>
            </w:r>
            <w:r w:rsidR="00AF5E72">
              <w:rPr>
                <w:i/>
                <w:sz w:val="22"/>
                <w:szCs w:val="22"/>
              </w:rPr>
              <w:t>T</w:t>
            </w:r>
            <w:r w:rsidR="00DB0858">
              <w:rPr>
                <w:i/>
                <w:sz w:val="22"/>
                <w:szCs w:val="22"/>
              </w:rPr>
              <w:t>ajemník“</w:t>
            </w:r>
            <w:r w:rsidRPr="00C00958">
              <w:rPr>
                <w:i/>
                <w:sz w:val="22"/>
                <w:szCs w:val="22"/>
              </w:rPr>
              <w:t xml:space="preserve">. </w:t>
            </w:r>
          </w:p>
          <w:p w:rsidR="004A28E0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i/>
                <w:sz w:val="18"/>
                <w:szCs w:val="24"/>
              </w:rPr>
            </w:pPr>
          </w:p>
          <w:p w:rsidR="004A28E0" w:rsidRPr="004A28E0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sz w:val="22"/>
              </w:rPr>
            </w:pPr>
            <w:r w:rsidRPr="00C00958">
              <w:rPr>
                <w:rFonts w:eastAsia="Calibri"/>
                <w:i/>
                <w:sz w:val="22"/>
                <w:szCs w:val="24"/>
              </w:rPr>
              <w:t>V</w:t>
            </w:r>
            <w:r>
              <w:rPr>
                <w:rFonts w:eastAsia="Calibri"/>
                <w:i/>
                <w:sz w:val="22"/>
                <w:szCs w:val="24"/>
              </w:rPr>
              <w:t> </w:t>
            </w:r>
            <w:r w:rsidRPr="00C00958">
              <w:rPr>
                <w:rFonts w:eastAsia="Calibri"/>
                <w:i/>
                <w:sz w:val="22"/>
                <w:szCs w:val="24"/>
              </w:rPr>
              <w:t>případě</w:t>
            </w:r>
            <w:r>
              <w:rPr>
                <w:rFonts w:eastAsia="Calibri"/>
                <w:i/>
                <w:sz w:val="22"/>
                <w:szCs w:val="24"/>
              </w:rPr>
              <w:t xml:space="preserve">, že je předmět v SIS pro prezenční a kombinovanou (distanční) formu popsán v jednom záznamu, </w:t>
            </w:r>
            <w:r w:rsidR="00DB0858">
              <w:rPr>
                <w:rFonts w:eastAsia="Calibri"/>
                <w:i/>
                <w:sz w:val="22"/>
                <w:szCs w:val="24"/>
              </w:rPr>
              <w:t>celkový počet hodin se vyplňuje v modulu Akreditace RVH.</w:t>
            </w:r>
          </w:p>
          <w:p w:rsidR="004A28E0" w:rsidRPr="00600671" w:rsidRDefault="004A28E0" w:rsidP="00B672F7">
            <w:pPr>
              <w:tabs>
                <w:tab w:val="left" w:pos="2175"/>
              </w:tabs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Default="004A28E0" w:rsidP="00717B49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FDE9D9" w:themeFill="accent6" w:themeFillTint="33"/>
              </w:rPr>
              <w:lastRenderedPageBreak/>
              <w:t>hodi</w:t>
            </w:r>
            <w:r>
              <w:rPr>
                <w:b/>
              </w:rPr>
              <w:t xml:space="preserve">n </w:t>
            </w:r>
          </w:p>
        </w:tc>
      </w:tr>
      <w:tr w:rsidR="004A28E0" w:rsidTr="004A28E0">
        <w:trPr>
          <w:trHeight w:val="567"/>
        </w:trPr>
        <w:tc>
          <w:tcPr>
            <w:tcW w:w="2905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Pr="00CB7401" w:rsidRDefault="004A28E0" w:rsidP="004A28E0">
            <w:pPr>
              <w:spacing w:after="240"/>
              <w:ind w:left="0" w:firstLine="0"/>
              <w:rPr>
                <w:b/>
                <w:highlight w:val="cyan"/>
              </w:rPr>
            </w:pPr>
            <w:r w:rsidRPr="002A4BF3">
              <w:rPr>
                <w:b/>
                <w:highlight w:val="green"/>
              </w:rPr>
              <w:t>Metody podpory distančního studia</w:t>
            </w:r>
          </w:p>
        </w:tc>
        <w:tc>
          <w:tcPr>
            <w:tcW w:w="7090" w:type="dxa"/>
            <w:gridSpan w:val="2"/>
            <w:tcBorders>
              <w:top w:val="single" w:sz="2" w:space="0" w:color="auto"/>
            </w:tcBorders>
          </w:tcPr>
          <w:p w:rsidR="004A28E0" w:rsidRPr="00C00958" w:rsidRDefault="004A28E0" w:rsidP="004A28E0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Uvádí se internetová diskusní fóra, osobní konzultace, zpětná vazba v případě seminárních prací, případových studií apod. </w:t>
            </w:r>
          </w:p>
          <w:p w:rsidR="004A28E0" w:rsidRPr="0045188E" w:rsidRDefault="004A28E0" w:rsidP="00717B49">
            <w:pPr>
              <w:spacing w:after="0" w:line="240" w:lineRule="auto"/>
              <w:ind w:left="0" w:firstLine="0"/>
              <w:rPr>
                <w:b/>
                <w:shd w:val="clear" w:color="auto" w:fill="FDE9D9" w:themeFill="accent6" w:themeFillTint="33"/>
              </w:rPr>
            </w:pPr>
          </w:p>
        </w:tc>
      </w:tr>
      <w:tr w:rsidR="004A28E0" w:rsidTr="00F0317E">
        <w:trPr>
          <w:trHeight w:val="340"/>
        </w:trPr>
        <w:tc>
          <w:tcPr>
            <w:tcW w:w="9995" w:type="dxa"/>
            <w:gridSpan w:val="3"/>
            <w:shd w:val="clear" w:color="auto" w:fill="FDE9D9" w:themeFill="accent6" w:themeFillTint="33"/>
            <w:vAlign w:val="center"/>
          </w:tcPr>
          <w:p w:rsidR="004A28E0" w:rsidRPr="00DA4A47" w:rsidRDefault="004A28E0" w:rsidP="00AC3A51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4A28E0" w:rsidTr="00F0317E">
        <w:trPr>
          <w:trHeight w:val="907"/>
        </w:trPr>
        <w:tc>
          <w:tcPr>
            <w:tcW w:w="9995" w:type="dxa"/>
            <w:gridSpan w:val="3"/>
          </w:tcPr>
          <w:p w:rsidR="004A28E0" w:rsidRPr="00007972" w:rsidRDefault="004A28E0" w:rsidP="003724A6">
            <w:pPr>
              <w:pStyle w:val="Textpoznpodarou"/>
              <w:widowControl/>
              <w:spacing w:before="240" w:after="240" w:line="240" w:lineRule="auto"/>
              <w:ind w:left="0" w:firstLine="0"/>
              <w:rPr>
                <w:sz w:val="22"/>
                <w:szCs w:val="22"/>
              </w:rPr>
            </w:pPr>
            <w:r w:rsidRPr="003724A6">
              <w:rPr>
                <w:rFonts w:eastAsia="Calibri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hd w:val="clear" w:color="auto" w:fill="FBD4B4" w:themeFill="accent6" w:themeFillTint="66"/>
              </w:rPr>
              <w:t>k vyplnění</w:t>
            </w:r>
            <w:r w:rsidRPr="00E27845">
              <w:rPr>
                <w:rFonts w:eastAsia="Calibri"/>
                <w:i/>
                <w:sz w:val="18"/>
                <w:szCs w:val="18"/>
              </w:rPr>
              <w:t>: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724A6">
              <w:rPr>
                <w:rFonts w:eastAsia="Calibri"/>
                <w:i/>
                <w:sz w:val="22"/>
                <w:szCs w:val="22"/>
              </w:rPr>
              <w:t>P</w:t>
            </w:r>
            <w:r w:rsidRPr="003724A6">
              <w:rPr>
                <w:i/>
                <w:sz w:val="22"/>
                <w:szCs w:val="22"/>
              </w:rPr>
              <w:t xml:space="preserve">ro kombinovanou nebo distanční formu </w:t>
            </w:r>
            <w:r w:rsidRPr="003724A6">
              <w:rPr>
                <w:b/>
                <w:i/>
                <w:sz w:val="22"/>
                <w:szCs w:val="22"/>
                <w:u w:val="single"/>
              </w:rPr>
              <w:t>je nezbytné</w:t>
            </w:r>
            <w:r w:rsidRPr="003724A6">
              <w:rPr>
                <w:i/>
                <w:sz w:val="22"/>
                <w:szCs w:val="22"/>
              </w:rPr>
              <w:t xml:space="preserve">  uvést  </w:t>
            </w:r>
            <w:r w:rsidRPr="003724A6">
              <w:rPr>
                <w:i/>
                <w:sz w:val="22"/>
                <w:szCs w:val="22"/>
                <w:u w:val="single"/>
              </w:rPr>
              <w:t>odkaz</w:t>
            </w:r>
            <w:r w:rsidRPr="003724A6">
              <w:rPr>
                <w:i/>
                <w:sz w:val="22"/>
                <w:szCs w:val="22"/>
              </w:rPr>
              <w:t xml:space="preserve"> na studijní distanční texty a multimediální pomůcky (tzv. studijní opory).</w:t>
            </w:r>
            <w:r w:rsidRPr="003724A6">
              <w:rPr>
                <w:i/>
                <w:sz w:val="22"/>
                <w:szCs w:val="22"/>
                <w:u w:val="single"/>
              </w:rPr>
              <w:t xml:space="preserve"> Studijní opory musí nahradit chybějící přímou (prezenční) výuku předmětu v plném rozsahu.</w:t>
            </w:r>
            <w:r w:rsidRPr="003724A6">
              <w:rPr>
                <w:i/>
                <w:sz w:val="22"/>
                <w:szCs w:val="22"/>
              </w:rPr>
              <w:t xml:space="preserve">  V případě studijního programu v cizím jazyce, je nutné uvádět studijní opory </w:t>
            </w:r>
            <w:r w:rsidRPr="003724A6">
              <w:rPr>
                <w:i/>
                <w:sz w:val="22"/>
                <w:szCs w:val="22"/>
                <w:u w:val="single"/>
              </w:rPr>
              <w:t>v příslušném jazyce výuky.</w:t>
            </w:r>
          </w:p>
        </w:tc>
      </w:tr>
    </w:tbl>
    <w:p w:rsidR="007D33B1" w:rsidRPr="00007972" w:rsidRDefault="007D33B1" w:rsidP="00007972">
      <w:pPr>
        <w:spacing w:after="0"/>
        <w:rPr>
          <w:sz w:val="12"/>
        </w:rPr>
      </w:pPr>
    </w:p>
    <w:p w:rsidR="00C36E08" w:rsidRDefault="00C36E08" w:rsidP="00C36E08"/>
    <w:p w:rsidR="001F1016" w:rsidRPr="00194648" w:rsidRDefault="001F1016" w:rsidP="001F1016">
      <w:pPr>
        <w:rPr>
          <w:b/>
          <w:sz w:val="22"/>
          <w:szCs w:val="22"/>
          <w:u w:val="single"/>
        </w:rPr>
      </w:pPr>
      <w:r w:rsidRPr="00193E68">
        <w:rPr>
          <w:b/>
          <w:sz w:val="22"/>
          <w:szCs w:val="22"/>
          <w:highlight w:val="green"/>
          <w:u w:val="single"/>
        </w:rPr>
        <w:t>Nároky na studijní opory</w:t>
      </w:r>
      <w:r w:rsidRPr="00194648">
        <w:rPr>
          <w:b/>
          <w:sz w:val="22"/>
          <w:szCs w:val="22"/>
          <w:u w:val="single"/>
        </w:rPr>
        <w:t xml:space="preserve"> </w:t>
      </w:r>
      <w:r w:rsidRPr="00194648">
        <w:rPr>
          <w:sz w:val="22"/>
          <w:szCs w:val="22"/>
        </w:rPr>
        <w:t>(text připravil prof. Mareš)</w:t>
      </w:r>
    </w:p>
    <w:p w:rsidR="00194648" w:rsidRPr="00194648" w:rsidRDefault="001F1016" w:rsidP="00194648">
      <w:pPr>
        <w:spacing w:after="0"/>
        <w:ind w:left="0" w:firstLine="0"/>
        <w:jc w:val="both"/>
        <w:rPr>
          <w:sz w:val="22"/>
          <w:szCs w:val="22"/>
        </w:rPr>
      </w:pPr>
      <w:r w:rsidRPr="00194648">
        <w:rPr>
          <w:b/>
          <w:sz w:val="22"/>
          <w:szCs w:val="22"/>
        </w:rPr>
        <w:t>Studijní opora</w:t>
      </w:r>
      <w:r w:rsidRPr="00194648">
        <w:rPr>
          <w:sz w:val="22"/>
          <w:szCs w:val="22"/>
        </w:rPr>
        <w:t xml:space="preserve"> je speciální pomůcka pro distanční část studia </w:t>
      </w:r>
      <w:r w:rsidR="00194648" w:rsidRPr="00194648">
        <w:rPr>
          <w:sz w:val="22"/>
          <w:szCs w:val="22"/>
        </w:rPr>
        <w:t xml:space="preserve">(část studia bez účasti vyučujícího) </w:t>
      </w:r>
      <w:r w:rsidRPr="00194648">
        <w:rPr>
          <w:sz w:val="22"/>
          <w:szCs w:val="22"/>
        </w:rPr>
        <w:t xml:space="preserve">či distanční studium jako celek. Jejím posláním je řídit studentovo učení v případech, kdy není fyzicky přítomen ve výuce a nemá přímý osobní kontakt s učitelem. </w:t>
      </w:r>
      <w:r w:rsidR="00194648" w:rsidRPr="00194648">
        <w:rPr>
          <w:sz w:val="22"/>
          <w:szCs w:val="22"/>
        </w:rPr>
        <w:t>Umožňuje studentovi, aby se učil individuálně dle svých časových možností a vlastním tempem. Studijní opora nenahrazuje tradiční učebnice a další předepsané studijní materiály, ale vede studenta, aby se v nich orientoval, aby jeho učení bylo systematické; měl možnost si své znalosti ověřit a dostal zpětnou vazbu.  Studijní opora může mít podobu tištěného textu, naskenovaného článku z časopisu, nebo kapitoly z publikace, počítačového studijního programu, kombinace výkladového textu s obrázky, schématy audiozáznamy a videozáznamy v SIS nebo v moodlu či v jiném prostředí. Student může s textem studijní opory aktivně pracovat: doplňovat ho, vpisovat/vkládat poznámky, psát svá řešení úloh apod.</w:t>
      </w:r>
    </w:p>
    <w:p w:rsidR="001F1016" w:rsidRPr="00194648" w:rsidRDefault="001F1016" w:rsidP="00194648">
      <w:pPr>
        <w:spacing w:after="0"/>
        <w:ind w:left="0" w:firstLine="0"/>
        <w:jc w:val="both"/>
        <w:rPr>
          <w:sz w:val="22"/>
          <w:szCs w:val="22"/>
        </w:rPr>
      </w:pPr>
    </w:p>
    <w:p w:rsidR="001F1016" w:rsidRPr="00194648" w:rsidRDefault="001F1016" w:rsidP="001F1016">
      <w:pPr>
        <w:spacing w:after="120"/>
        <w:ind w:left="0" w:firstLine="0"/>
        <w:jc w:val="both"/>
        <w:rPr>
          <w:sz w:val="22"/>
          <w:szCs w:val="22"/>
        </w:rPr>
      </w:pPr>
      <w:r w:rsidRPr="00194648">
        <w:rPr>
          <w:sz w:val="22"/>
          <w:szCs w:val="22"/>
        </w:rPr>
        <w:t>Studijní opora je členěna na kapitoly a má specifickou strukturu. Tento studentův průvodce studiem se obvykle člení takto: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Cíl kapitoly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Klíčová slova k danému tématu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Orientační čas na prostudování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Strukturovaná výkladová část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Úkoly k řešení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Shrnutí kapitoly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Kontrolní otázky či kontrolní text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Klíč k řešení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Pojmy či pojmová mapa k zapamatování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Korespondenční úkol pro studenta k danému tématu, který musí student vypracovat a odeslat vyučujícímu e-mailem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Literatura k danému tématu</w:t>
      </w:r>
    </w:p>
    <w:p w:rsidR="001F1016" w:rsidRPr="00194648" w:rsidRDefault="001F1016" w:rsidP="00A916D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Příp. přílohy k danému tématu</w:t>
      </w:r>
    </w:p>
    <w:p w:rsidR="001F1016" w:rsidRDefault="001F1016" w:rsidP="001F1016">
      <w:pPr>
        <w:ind w:left="0" w:firstLine="0"/>
        <w:rPr>
          <w:szCs w:val="24"/>
          <w:u w:val="single"/>
        </w:rPr>
      </w:pPr>
    </w:p>
    <w:p w:rsidR="001F1016" w:rsidRPr="00194648" w:rsidRDefault="001F1016" w:rsidP="001F1016">
      <w:pPr>
        <w:ind w:left="0" w:firstLine="0"/>
        <w:rPr>
          <w:sz w:val="22"/>
          <w:szCs w:val="24"/>
        </w:rPr>
      </w:pPr>
      <w:r w:rsidRPr="00194648">
        <w:rPr>
          <w:sz w:val="22"/>
          <w:szCs w:val="24"/>
        </w:rPr>
        <w:t>Není nezbytné, aby předkládané studijní opory měly uvedenou strukturu, ale musí splňovat deklarované nároky.</w:t>
      </w:r>
    </w:p>
    <w:p w:rsidR="001F1016" w:rsidRDefault="001F1016" w:rsidP="001F1016">
      <w:pPr>
        <w:ind w:left="0" w:firstLine="0"/>
        <w:rPr>
          <w:szCs w:val="24"/>
          <w:u w:val="single"/>
        </w:rPr>
      </w:pPr>
    </w:p>
    <w:p w:rsidR="00F218BE" w:rsidRPr="00C3558D" w:rsidRDefault="00F218BE" w:rsidP="00F218BE">
      <w:pPr>
        <w:spacing w:after="0"/>
        <w:rPr>
          <w:sz w:val="6"/>
        </w:rPr>
      </w:pPr>
    </w:p>
    <w:p w:rsidR="00AC1D54" w:rsidRDefault="00AC1D54"/>
    <w:sectPr w:rsidR="00AC1D54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36" w:rsidRDefault="007D0036">
      <w:r>
        <w:separator/>
      </w:r>
    </w:p>
  </w:endnote>
  <w:endnote w:type="continuationSeparator" w:id="0">
    <w:p w:rsidR="007D0036" w:rsidRDefault="007D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7D0036" w:rsidRDefault="007D00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36" w:rsidRDefault="007D0036">
      <w:r>
        <w:separator/>
      </w:r>
    </w:p>
  </w:footnote>
  <w:footnote w:type="continuationSeparator" w:id="0">
    <w:p w:rsidR="007D0036" w:rsidRDefault="007D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F37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1BA"/>
    <w:multiLevelType w:val="hybridMultilevel"/>
    <w:tmpl w:val="7A00BB40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4" w15:restartNumberingAfterBreak="0">
    <w:nsid w:val="10A374EA"/>
    <w:multiLevelType w:val="hybridMultilevel"/>
    <w:tmpl w:val="86CA6E98"/>
    <w:lvl w:ilvl="0" w:tplc="21C2654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8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1D265EC1"/>
    <w:multiLevelType w:val="hybridMultilevel"/>
    <w:tmpl w:val="B162A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026"/>
    <w:multiLevelType w:val="hybridMultilevel"/>
    <w:tmpl w:val="BEECE900"/>
    <w:lvl w:ilvl="0" w:tplc="23C6ED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26C879A4"/>
    <w:multiLevelType w:val="hybridMultilevel"/>
    <w:tmpl w:val="06CE621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5124"/>
    <w:multiLevelType w:val="hybridMultilevel"/>
    <w:tmpl w:val="2BE2D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7402"/>
    <w:multiLevelType w:val="hybridMultilevel"/>
    <w:tmpl w:val="5E7E7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5C41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E2A01"/>
    <w:multiLevelType w:val="hybridMultilevel"/>
    <w:tmpl w:val="25E2B3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6" w15:restartNumberingAfterBreak="0">
    <w:nsid w:val="459E0D3B"/>
    <w:multiLevelType w:val="hybridMultilevel"/>
    <w:tmpl w:val="0060CC4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7" w15:restartNumberingAfterBreak="0">
    <w:nsid w:val="45B91C22"/>
    <w:multiLevelType w:val="hybridMultilevel"/>
    <w:tmpl w:val="021437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271B2"/>
    <w:multiLevelType w:val="hybridMultilevel"/>
    <w:tmpl w:val="AA36583C"/>
    <w:lvl w:ilvl="0" w:tplc="E110A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EF3075E"/>
    <w:multiLevelType w:val="hybridMultilevel"/>
    <w:tmpl w:val="7A14C6EA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 w15:restartNumberingAfterBreak="0">
    <w:nsid w:val="50E10FCE"/>
    <w:multiLevelType w:val="hybridMultilevel"/>
    <w:tmpl w:val="FC7021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B63698"/>
    <w:multiLevelType w:val="hybridMultilevel"/>
    <w:tmpl w:val="D8B89AD0"/>
    <w:lvl w:ilvl="0" w:tplc="B9CECB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A190A"/>
    <w:multiLevelType w:val="hybridMultilevel"/>
    <w:tmpl w:val="7C40191C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737D0"/>
    <w:multiLevelType w:val="hybridMultilevel"/>
    <w:tmpl w:val="EB92EDA6"/>
    <w:lvl w:ilvl="0" w:tplc="B344DB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8" w15:restartNumberingAfterBreak="0">
    <w:nsid w:val="67F97D40"/>
    <w:multiLevelType w:val="hybridMultilevel"/>
    <w:tmpl w:val="56347F0A"/>
    <w:lvl w:ilvl="0" w:tplc="4F20F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50FB2"/>
    <w:multiLevelType w:val="hybridMultilevel"/>
    <w:tmpl w:val="B2FE533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0" w15:restartNumberingAfterBreak="0">
    <w:nsid w:val="73236125"/>
    <w:multiLevelType w:val="hybridMultilevel"/>
    <w:tmpl w:val="3F1C7DA8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2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5" w15:restartNumberingAfterBreak="0">
    <w:nsid w:val="7C7B5DF4"/>
    <w:multiLevelType w:val="hybridMultilevel"/>
    <w:tmpl w:val="7D92DF64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4"/>
  </w:num>
  <w:num w:numId="4">
    <w:abstractNumId w:val="25"/>
  </w:num>
  <w:num w:numId="5">
    <w:abstractNumId w:val="34"/>
  </w:num>
  <w:num w:numId="6">
    <w:abstractNumId w:val="20"/>
  </w:num>
  <w:num w:numId="7">
    <w:abstractNumId w:val="17"/>
  </w:num>
  <w:num w:numId="8">
    <w:abstractNumId w:val="6"/>
  </w:num>
  <w:num w:numId="9">
    <w:abstractNumId w:val="7"/>
  </w:num>
  <w:num w:numId="10">
    <w:abstractNumId w:val="37"/>
  </w:num>
  <w:num w:numId="11">
    <w:abstractNumId w:val="41"/>
  </w:num>
  <w:num w:numId="12">
    <w:abstractNumId w:val="39"/>
  </w:num>
  <w:num w:numId="13">
    <w:abstractNumId w:val="1"/>
  </w:num>
  <w:num w:numId="14">
    <w:abstractNumId w:val="2"/>
  </w:num>
  <w:num w:numId="15">
    <w:abstractNumId w:val="45"/>
  </w:num>
  <w:num w:numId="16">
    <w:abstractNumId w:val="32"/>
  </w:num>
  <w:num w:numId="17">
    <w:abstractNumId w:val="3"/>
  </w:num>
  <w:num w:numId="18">
    <w:abstractNumId w:val="15"/>
  </w:num>
  <w:num w:numId="19">
    <w:abstractNumId w:val="5"/>
  </w:num>
  <w:num w:numId="20">
    <w:abstractNumId w:val="26"/>
  </w:num>
  <w:num w:numId="21">
    <w:abstractNumId w:val="29"/>
  </w:num>
  <w:num w:numId="22">
    <w:abstractNumId w:val="21"/>
  </w:num>
  <w:num w:numId="23">
    <w:abstractNumId w:val="10"/>
  </w:num>
  <w:num w:numId="24">
    <w:abstractNumId w:val="36"/>
  </w:num>
  <w:num w:numId="25">
    <w:abstractNumId w:val="22"/>
  </w:num>
  <w:num w:numId="26">
    <w:abstractNumId w:val="35"/>
  </w:num>
  <w:num w:numId="27">
    <w:abstractNumId w:val="4"/>
  </w:num>
  <w:num w:numId="28">
    <w:abstractNumId w:val="0"/>
  </w:num>
  <w:num w:numId="29">
    <w:abstractNumId w:val="11"/>
  </w:num>
  <w:num w:numId="30">
    <w:abstractNumId w:val="24"/>
  </w:num>
  <w:num w:numId="31">
    <w:abstractNumId w:val="33"/>
  </w:num>
  <w:num w:numId="32">
    <w:abstractNumId w:val="31"/>
  </w:num>
  <w:num w:numId="33">
    <w:abstractNumId w:val="13"/>
  </w:num>
  <w:num w:numId="34">
    <w:abstractNumId w:val="18"/>
  </w:num>
  <w:num w:numId="35">
    <w:abstractNumId w:val="23"/>
  </w:num>
  <w:num w:numId="36">
    <w:abstractNumId w:val="12"/>
  </w:num>
  <w:num w:numId="37">
    <w:abstractNumId w:val="19"/>
  </w:num>
  <w:num w:numId="38">
    <w:abstractNumId w:val="8"/>
  </w:num>
  <w:num w:numId="39">
    <w:abstractNumId w:val="40"/>
  </w:num>
  <w:num w:numId="40">
    <w:abstractNumId w:val="9"/>
  </w:num>
  <w:num w:numId="41">
    <w:abstractNumId w:val="27"/>
  </w:num>
  <w:num w:numId="42">
    <w:abstractNumId w:val="28"/>
  </w:num>
  <w:num w:numId="43">
    <w:abstractNumId w:val="30"/>
  </w:num>
  <w:num w:numId="44">
    <w:abstractNumId w:val="43"/>
  </w:num>
  <w:num w:numId="45">
    <w:abstractNumId w:val="42"/>
  </w:num>
  <w:num w:numId="46">
    <w:abstractNumId w:val="38"/>
  </w:num>
  <w:num w:numId="4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5BF"/>
    <w:rsid w:val="00011667"/>
    <w:rsid w:val="0001167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379DD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20F3"/>
    <w:rsid w:val="00073666"/>
    <w:rsid w:val="00073AE0"/>
    <w:rsid w:val="00076273"/>
    <w:rsid w:val="00080BED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15C"/>
    <w:rsid w:val="000B4AAA"/>
    <w:rsid w:val="000B4EFC"/>
    <w:rsid w:val="000B5137"/>
    <w:rsid w:val="000B6670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4B5E"/>
    <w:rsid w:val="000D6FB1"/>
    <w:rsid w:val="000D7140"/>
    <w:rsid w:val="000D7203"/>
    <w:rsid w:val="000E07BF"/>
    <w:rsid w:val="000E1AA6"/>
    <w:rsid w:val="000E2724"/>
    <w:rsid w:val="000E30BD"/>
    <w:rsid w:val="000E3D70"/>
    <w:rsid w:val="000E3E6C"/>
    <w:rsid w:val="000E6CA2"/>
    <w:rsid w:val="000E7EF3"/>
    <w:rsid w:val="000F1A82"/>
    <w:rsid w:val="000F3E24"/>
    <w:rsid w:val="000F4942"/>
    <w:rsid w:val="000F4C76"/>
    <w:rsid w:val="000F5821"/>
    <w:rsid w:val="000F67DE"/>
    <w:rsid w:val="000F70C0"/>
    <w:rsid w:val="001010BC"/>
    <w:rsid w:val="001038A7"/>
    <w:rsid w:val="00103C02"/>
    <w:rsid w:val="0010675F"/>
    <w:rsid w:val="00111809"/>
    <w:rsid w:val="00111B35"/>
    <w:rsid w:val="001125D4"/>
    <w:rsid w:val="00112A8D"/>
    <w:rsid w:val="00113B3F"/>
    <w:rsid w:val="001149E4"/>
    <w:rsid w:val="0011508A"/>
    <w:rsid w:val="001161A5"/>
    <w:rsid w:val="001172B4"/>
    <w:rsid w:val="00120D8A"/>
    <w:rsid w:val="001212D7"/>
    <w:rsid w:val="00121935"/>
    <w:rsid w:val="0012295D"/>
    <w:rsid w:val="00123099"/>
    <w:rsid w:val="00123AA8"/>
    <w:rsid w:val="00123B7C"/>
    <w:rsid w:val="0012455F"/>
    <w:rsid w:val="001250B6"/>
    <w:rsid w:val="00125A7F"/>
    <w:rsid w:val="00127297"/>
    <w:rsid w:val="0012769F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93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127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32A"/>
    <w:rsid w:val="00187907"/>
    <w:rsid w:val="001879D1"/>
    <w:rsid w:val="001916A2"/>
    <w:rsid w:val="00191C81"/>
    <w:rsid w:val="00193E68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9BA"/>
    <w:rsid w:val="001B5ABA"/>
    <w:rsid w:val="001C0922"/>
    <w:rsid w:val="001C157E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A6E"/>
    <w:rsid w:val="001E0CCA"/>
    <w:rsid w:val="001E0D61"/>
    <w:rsid w:val="001E2736"/>
    <w:rsid w:val="001E2C8E"/>
    <w:rsid w:val="001E3645"/>
    <w:rsid w:val="001E3D47"/>
    <w:rsid w:val="001E40EF"/>
    <w:rsid w:val="001E49CB"/>
    <w:rsid w:val="001E594E"/>
    <w:rsid w:val="001E5C55"/>
    <w:rsid w:val="001E6A11"/>
    <w:rsid w:val="001E7B8F"/>
    <w:rsid w:val="001F1016"/>
    <w:rsid w:val="001F2CBD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2BC7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355FF"/>
    <w:rsid w:val="00240F15"/>
    <w:rsid w:val="0024118B"/>
    <w:rsid w:val="00242B0A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5883"/>
    <w:rsid w:val="0025667A"/>
    <w:rsid w:val="0025698A"/>
    <w:rsid w:val="00256F99"/>
    <w:rsid w:val="00257007"/>
    <w:rsid w:val="00261D4B"/>
    <w:rsid w:val="00265935"/>
    <w:rsid w:val="00271335"/>
    <w:rsid w:val="00272CD2"/>
    <w:rsid w:val="00273870"/>
    <w:rsid w:val="00273EEB"/>
    <w:rsid w:val="0027449F"/>
    <w:rsid w:val="00274937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1A0"/>
    <w:rsid w:val="00297439"/>
    <w:rsid w:val="002A1D72"/>
    <w:rsid w:val="002A24B2"/>
    <w:rsid w:val="002A257E"/>
    <w:rsid w:val="002A4BF3"/>
    <w:rsid w:val="002A7D8F"/>
    <w:rsid w:val="002B13C4"/>
    <w:rsid w:val="002B3E8C"/>
    <w:rsid w:val="002B4B0A"/>
    <w:rsid w:val="002C0F77"/>
    <w:rsid w:val="002C1358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4B34"/>
    <w:rsid w:val="002F4BBB"/>
    <w:rsid w:val="002F5710"/>
    <w:rsid w:val="002F7AA9"/>
    <w:rsid w:val="002F7E84"/>
    <w:rsid w:val="0030137F"/>
    <w:rsid w:val="003027E9"/>
    <w:rsid w:val="00302FF7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4673"/>
    <w:rsid w:val="0032539C"/>
    <w:rsid w:val="00325C1D"/>
    <w:rsid w:val="0032705A"/>
    <w:rsid w:val="00327BC8"/>
    <w:rsid w:val="0033154E"/>
    <w:rsid w:val="00332AA2"/>
    <w:rsid w:val="00332EE8"/>
    <w:rsid w:val="0033515A"/>
    <w:rsid w:val="00335465"/>
    <w:rsid w:val="00341B8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21D"/>
    <w:rsid w:val="003538B8"/>
    <w:rsid w:val="003547B3"/>
    <w:rsid w:val="00354818"/>
    <w:rsid w:val="00354CF8"/>
    <w:rsid w:val="00355B46"/>
    <w:rsid w:val="00356CE1"/>
    <w:rsid w:val="003613C4"/>
    <w:rsid w:val="003625AF"/>
    <w:rsid w:val="00362AB3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393A"/>
    <w:rsid w:val="00377395"/>
    <w:rsid w:val="00377AC1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0BDD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366A"/>
    <w:rsid w:val="003F505C"/>
    <w:rsid w:val="003F52F4"/>
    <w:rsid w:val="003F575F"/>
    <w:rsid w:val="003F5851"/>
    <w:rsid w:val="003F640E"/>
    <w:rsid w:val="003F68E6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2E81"/>
    <w:rsid w:val="00414D48"/>
    <w:rsid w:val="004150CC"/>
    <w:rsid w:val="004157C7"/>
    <w:rsid w:val="00415AAC"/>
    <w:rsid w:val="00416DC7"/>
    <w:rsid w:val="00421E93"/>
    <w:rsid w:val="0042236D"/>
    <w:rsid w:val="00424992"/>
    <w:rsid w:val="004261FD"/>
    <w:rsid w:val="00430205"/>
    <w:rsid w:val="0043167F"/>
    <w:rsid w:val="0043396C"/>
    <w:rsid w:val="00433A3F"/>
    <w:rsid w:val="00434A06"/>
    <w:rsid w:val="004374B3"/>
    <w:rsid w:val="00440A74"/>
    <w:rsid w:val="00442718"/>
    <w:rsid w:val="00443DA6"/>
    <w:rsid w:val="00445447"/>
    <w:rsid w:val="00446FB8"/>
    <w:rsid w:val="00450226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629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14CC"/>
    <w:rsid w:val="004954B2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655D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3CAF"/>
    <w:rsid w:val="004B4264"/>
    <w:rsid w:val="004B49A0"/>
    <w:rsid w:val="004B4DBA"/>
    <w:rsid w:val="004B4F4F"/>
    <w:rsid w:val="004B5E40"/>
    <w:rsid w:val="004B6A76"/>
    <w:rsid w:val="004B6B20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F0640"/>
    <w:rsid w:val="004F4340"/>
    <w:rsid w:val="004F4F67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5F4"/>
    <w:rsid w:val="00512897"/>
    <w:rsid w:val="00512B34"/>
    <w:rsid w:val="00513C00"/>
    <w:rsid w:val="00514115"/>
    <w:rsid w:val="005153E5"/>
    <w:rsid w:val="00515D0B"/>
    <w:rsid w:val="005175E2"/>
    <w:rsid w:val="00520141"/>
    <w:rsid w:val="00520359"/>
    <w:rsid w:val="005212A2"/>
    <w:rsid w:val="00521538"/>
    <w:rsid w:val="005221FA"/>
    <w:rsid w:val="00522CCA"/>
    <w:rsid w:val="0052304F"/>
    <w:rsid w:val="00524199"/>
    <w:rsid w:val="0053111D"/>
    <w:rsid w:val="00532809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64C5"/>
    <w:rsid w:val="00547AB9"/>
    <w:rsid w:val="00547E95"/>
    <w:rsid w:val="0055040C"/>
    <w:rsid w:val="00550F10"/>
    <w:rsid w:val="00554A64"/>
    <w:rsid w:val="00554A85"/>
    <w:rsid w:val="00556438"/>
    <w:rsid w:val="005567FD"/>
    <w:rsid w:val="00557580"/>
    <w:rsid w:val="00557817"/>
    <w:rsid w:val="0056011C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3D8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423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78A6"/>
    <w:rsid w:val="005E12CB"/>
    <w:rsid w:val="005E14E8"/>
    <w:rsid w:val="005E2CCE"/>
    <w:rsid w:val="005E3F81"/>
    <w:rsid w:val="005E6787"/>
    <w:rsid w:val="005E6BCF"/>
    <w:rsid w:val="005F2854"/>
    <w:rsid w:val="005F32FF"/>
    <w:rsid w:val="005F3B53"/>
    <w:rsid w:val="005F4991"/>
    <w:rsid w:val="005F7ADE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97F"/>
    <w:rsid w:val="00610F8A"/>
    <w:rsid w:val="006111C6"/>
    <w:rsid w:val="00612AC5"/>
    <w:rsid w:val="006134E8"/>
    <w:rsid w:val="006147CC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322"/>
    <w:rsid w:val="006418B5"/>
    <w:rsid w:val="00642FB1"/>
    <w:rsid w:val="00643738"/>
    <w:rsid w:val="00645E3A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77B4"/>
    <w:rsid w:val="00670FFC"/>
    <w:rsid w:val="006728CC"/>
    <w:rsid w:val="0067421E"/>
    <w:rsid w:val="00675286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16B"/>
    <w:rsid w:val="00690EB9"/>
    <w:rsid w:val="00692552"/>
    <w:rsid w:val="00695FBE"/>
    <w:rsid w:val="00696433"/>
    <w:rsid w:val="00696A91"/>
    <w:rsid w:val="00697606"/>
    <w:rsid w:val="006A2EC4"/>
    <w:rsid w:val="006A4CE1"/>
    <w:rsid w:val="006A509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74C"/>
    <w:rsid w:val="006C2ABA"/>
    <w:rsid w:val="006C2B0B"/>
    <w:rsid w:val="006C35E4"/>
    <w:rsid w:val="006C473B"/>
    <w:rsid w:val="006C5570"/>
    <w:rsid w:val="006C6053"/>
    <w:rsid w:val="006C61B6"/>
    <w:rsid w:val="006D0861"/>
    <w:rsid w:val="006D162B"/>
    <w:rsid w:val="006D16DA"/>
    <w:rsid w:val="006D3ECC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13DA0"/>
    <w:rsid w:val="00713E00"/>
    <w:rsid w:val="00714F7D"/>
    <w:rsid w:val="00717B49"/>
    <w:rsid w:val="0072004C"/>
    <w:rsid w:val="00723AB3"/>
    <w:rsid w:val="00725815"/>
    <w:rsid w:val="00726A5F"/>
    <w:rsid w:val="00727C93"/>
    <w:rsid w:val="0073001F"/>
    <w:rsid w:val="00730FC6"/>
    <w:rsid w:val="00732919"/>
    <w:rsid w:val="007331B5"/>
    <w:rsid w:val="00733489"/>
    <w:rsid w:val="007335FF"/>
    <w:rsid w:val="0073452E"/>
    <w:rsid w:val="0073537E"/>
    <w:rsid w:val="007370D7"/>
    <w:rsid w:val="00740A8B"/>
    <w:rsid w:val="00742234"/>
    <w:rsid w:val="0074303F"/>
    <w:rsid w:val="00744F27"/>
    <w:rsid w:val="00745C21"/>
    <w:rsid w:val="00746331"/>
    <w:rsid w:val="007469C7"/>
    <w:rsid w:val="00750FC2"/>
    <w:rsid w:val="00751E40"/>
    <w:rsid w:val="00753458"/>
    <w:rsid w:val="0075492F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0453"/>
    <w:rsid w:val="007A0765"/>
    <w:rsid w:val="007A2184"/>
    <w:rsid w:val="007A3E3F"/>
    <w:rsid w:val="007B13C7"/>
    <w:rsid w:val="007B17DE"/>
    <w:rsid w:val="007B1838"/>
    <w:rsid w:val="007B18A9"/>
    <w:rsid w:val="007B2092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0036"/>
    <w:rsid w:val="007D33B1"/>
    <w:rsid w:val="007D3BBB"/>
    <w:rsid w:val="007E011A"/>
    <w:rsid w:val="007E0BA8"/>
    <w:rsid w:val="007E1CC2"/>
    <w:rsid w:val="007E2C87"/>
    <w:rsid w:val="007E704A"/>
    <w:rsid w:val="007F014E"/>
    <w:rsid w:val="007F61D4"/>
    <w:rsid w:val="007F626A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1699E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563FE"/>
    <w:rsid w:val="00856D3C"/>
    <w:rsid w:val="00856F1E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4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28B0"/>
    <w:rsid w:val="008D3BB8"/>
    <w:rsid w:val="008D4E49"/>
    <w:rsid w:val="008D682A"/>
    <w:rsid w:val="008E0D12"/>
    <w:rsid w:val="008E14A7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216E8"/>
    <w:rsid w:val="00921F64"/>
    <w:rsid w:val="0092268D"/>
    <w:rsid w:val="009229F8"/>
    <w:rsid w:val="009244E7"/>
    <w:rsid w:val="0093366F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101E"/>
    <w:rsid w:val="00952107"/>
    <w:rsid w:val="009521E0"/>
    <w:rsid w:val="0095378A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DAC"/>
    <w:rsid w:val="00984F89"/>
    <w:rsid w:val="00987F94"/>
    <w:rsid w:val="00993090"/>
    <w:rsid w:val="00993452"/>
    <w:rsid w:val="009936E1"/>
    <w:rsid w:val="00993F7E"/>
    <w:rsid w:val="009943AD"/>
    <w:rsid w:val="00995D0F"/>
    <w:rsid w:val="00995D79"/>
    <w:rsid w:val="00995FD5"/>
    <w:rsid w:val="009A077F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63A7"/>
    <w:rsid w:val="009C7568"/>
    <w:rsid w:val="009C7741"/>
    <w:rsid w:val="009D15D9"/>
    <w:rsid w:val="009D2F4D"/>
    <w:rsid w:val="009D2FBC"/>
    <w:rsid w:val="009D31A7"/>
    <w:rsid w:val="009D3C37"/>
    <w:rsid w:val="009D4337"/>
    <w:rsid w:val="009D4C77"/>
    <w:rsid w:val="009D5868"/>
    <w:rsid w:val="009D5981"/>
    <w:rsid w:val="009E0C2B"/>
    <w:rsid w:val="009E1FC9"/>
    <w:rsid w:val="009E33D6"/>
    <w:rsid w:val="009E57D8"/>
    <w:rsid w:val="009E7EB1"/>
    <w:rsid w:val="009F02E4"/>
    <w:rsid w:val="009F2A1D"/>
    <w:rsid w:val="009F3E77"/>
    <w:rsid w:val="009F5AEB"/>
    <w:rsid w:val="00A00D80"/>
    <w:rsid w:val="00A01D36"/>
    <w:rsid w:val="00A01E0C"/>
    <w:rsid w:val="00A026A9"/>
    <w:rsid w:val="00A02A85"/>
    <w:rsid w:val="00A03D62"/>
    <w:rsid w:val="00A0406B"/>
    <w:rsid w:val="00A0598E"/>
    <w:rsid w:val="00A05FD8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5E0"/>
    <w:rsid w:val="00A36641"/>
    <w:rsid w:val="00A36945"/>
    <w:rsid w:val="00A40469"/>
    <w:rsid w:val="00A42C92"/>
    <w:rsid w:val="00A4351A"/>
    <w:rsid w:val="00A44E54"/>
    <w:rsid w:val="00A45224"/>
    <w:rsid w:val="00A45E6C"/>
    <w:rsid w:val="00A4694C"/>
    <w:rsid w:val="00A469AE"/>
    <w:rsid w:val="00A514D0"/>
    <w:rsid w:val="00A537A0"/>
    <w:rsid w:val="00A5557E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0732"/>
    <w:rsid w:val="00A814B7"/>
    <w:rsid w:val="00A814B9"/>
    <w:rsid w:val="00A8246D"/>
    <w:rsid w:val="00A842D0"/>
    <w:rsid w:val="00A84F87"/>
    <w:rsid w:val="00A85450"/>
    <w:rsid w:val="00A86B4F"/>
    <w:rsid w:val="00A916D3"/>
    <w:rsid w:val="00A91E19"/>
    <w:rsid w:val="00A92689"/>
    <w:rsid w:val="00A92973"/>
    <w:rsid w:val="00A9310C"/>
    <w:rsid w:val="00A94505"/>
    <w:rsid w:val="00A96DF3"/>
    <w:rsid w:val="00AA08E3"/>
    <w:rsid w:val="00AA0FCE"/>
    <w:rsid w:val="00AA2600"/>
    <w:rsid w:val="00AA2D4A"/>
    <w:rsid w:val="00AA366B"/>
    <w:rsid w:val="00AA380E"/>
    <w:rsid w:val="00AA56D4"/>
    <w:rsid w:val="00AA5714"/>
    <w:rsid w:val="00AA7150"/>
    <w:rsid w:val="00AA74F7"/>
    <w:rsid w:val="00AB3781"/>
    <w:rsid w:val="00AB497A"/>
    <w:rsid w:val="00AB4F72"/>
    <w:rsid w:val="00AB5625"/>
    <w:rsid w:val="00AB6DF4"/>
    <w:rsid w:val="00AB7688"/>
    <w:rsid w:val="00AC05B1"/>
    <w:rsid w:val="00AC1D54"/>
    <w:rsid w:val="00AC217D"/>
    <w:rsid w:val="00AC218F"/>
    <w:rsid w:val="00AC24C4"/>
    <w:rsid w:val="00AC2990"/>
    <w:rsid w:val="00AC2C8C"/>
    <w:rsid w:val="00AC3A51"/>
    <w:rsid w:val="00AC59D8"/>
    <w:rsid w:val="00AC726F"/>
    <w:rsid w:val="00AC7542"/>
    <w:rsid w:val="00AD0E93"/>
    <w:rsid w:val="00AD178C"/>
    <w:rsid w:val="00AD1B29"/>
    <w:rsid w:val="00AD2E6C"/>
    <w:rsid w:val="00AD34F1"/>
    <w:rsid w:val="00AD394C"/>
    <w:rsid w:val="00AD482F"/>
    <w:rsid w:val="00AD4BF9"/>
    <w:rsid w:val="00AD66C0"/>
    <w:rsid w:val="00AD68CD"/>
    <w:rsid w:val="00AD7A62"/>
    <w:rsid w:val="00AE0B80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5F26"/>
    <w:rsid w:val="00AF6D94"/>
    <w:rsid w:val="00B00FA3"/>
    <w:rsid w:val="00B03855"/>
    <w:rsid w:val="00B04E88"/>
    <w:rsid w:val="00B04EAD"/>
    <w:rsid w:val="00B07C77"/>
    <w:rsid w:val="00B10B2C"/>
    <w:rsid w:val="00B12191"/>
    <w:rsid w:val="00B12289"/>
    <w:rsid w:val="00B14B01"/>
    <w:rsid w:val="00B16AC4"/>
    <w:rsid w:val="00B16BA0"/>
    <w:rsid w:val="00B1749B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37FC"/>
    <w:rsid w:val="00B44581"/>
    <w:rsid w:val="00B44793"/>
    <w:rsid w:val="00B44DEE"/>
    <w:rsid w:val="00B46191"/>
    <w:rsid w:val="00B46C90"/>
    <w:rsid w:val="00B51B74"/>
    <w:rsid w:val="00B522EA"/>
    <w:rsid w:val="00B529B8"/>
    <w:rsid w:val="00B52F7F"/>
    <w:rsid w:val="00B53A88"/>
    <w:rsid w:val="00B57B15"/>
    <w:rsid w:val="00B624C0"/>
    <w:rsid w:val="00B6547B"/>
    <w:rsid w:val="00B6566D"/>
    <w:rsid w:val="00B672F7"/>
    <w:rsid w:val="00B704DF"/>
    <w:rsid w:val="00B708CD"/>
    <w:rsid w:val="00B70A5B"/>
    <w:rsid w:val="00B73327"/>
    <w:rsid w:val="00B750BC"/>
    <w:rsid w:val="00B77AED"/>
    <w:rsid w:val="00B8089F"/>
    <w:rsid w:val="00B81A31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347F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AFE"/>
    <w:rsid w:val="00C06B07"/>
    <w:rsid w:val="00C07369"/>
    <w:rsid w:val="00C11847"/>
    <w:rsid w:val="00C11FAE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3315"/>
    <w:rsid w:val="00C25EE1"/>
    <w:rsid w:val="00C27915"/>
    <w:rsid w:val="00C33034"/>
    <w:rsid w:val="00C34DFA"/>
    <w:rsid w:val="00C36E08"/>
    <w:rsid w:val="00C401BA"/>
    <w:rsid w:val="00C43CA2"/>
    <w:rsid w:val="00C447AE"/>
    <w:rsid w:val="00C456F8"/>
    <w:rsid w:val="00C45897"/>
    <w:rsid w:val="00C45C37"/>
    <w:rsid w:val="00C46747"/>
    <w:rsid w:val="00C4744E"/>
    <w:rsid w:val="00C50458"/>
    <w:rsid w:val="00C53D1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1DBC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2B2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ACB"/>
    <w:rsid w:val="00CB1C21"/>
    <w:rsid w:val="00CB41FC"/>
    <w:rsid w:val="00CB456A"/>
    <w:rsid w:val="00CB4B61"/>
    <w:rsid w:val="00CB4C6B"/>
    <w:rsid w:val="00CB5837"/>
    <w:rsid w:val="00CB7401"/>
    <w:rsid w:val="00CC0B34"/>
    <w:rsid w:val="00CC100C"/>
    <w:rsid w:val="00CC1A2E"/>
    <w:rsid w:val="00CC23A3"/>
    <w:rsid w:val="00CC2B49"/>
    <w:rsid w:val="00CC302E"/>
    <w:rsid w:val="00CC5499"/>
    <w:rsid w:val="00CC5C55"/>
    <w:rsid w:val="00CC6292"/>
    <w:rsid w:val="00CC6E09"/>
    <w:rsid w:val="00CD20D4"/>
    <w:rsid w:val="00CD2F08"/>
    <w:rsid w:val="00CD6103"/>
    <w:rsid w:val="00CD66FD"/>
    <w:rsid w:val="00CD6CBF"/>
    <w:rsid w:val="00CD7A56"/>
    <w:rsid w:val="00CE1EFD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6DE9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7D3"/>
    <w:rsid w:val="00D63A09"/>
    <w:rsid w:val="00D63A89"/>
    <w:rsid w:val="00D63E14"/>
    <w:rsid w:val="00D65075"/>
    <w:rsid w:val="00D6524C"/>
    <w:rsid w:val="00D65527"/>
    <w:rsid w:val="00D66608"/>
    <w:rsid w:val="00D67879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14C1"/>
    <w:rsid w:val="00D92907"/>
    <w:rsid w:val="00D9309A"/>
    <w:rsid w:val="00D93C4C"/>
    <w:rsid w:val="00D9454F"/>
    <w:rsid w:val="00D970D5"/>
    <w:rsid w:val="00DA00AC"/>
    <w:rsid w:val="00DA0199"/>
    <w:rsid w:val="00DA042B"/>
    <w:rsid w:val="00DA3D97"/>
    <w:rsid w:val="00DA4A47"/>
    <w:rsid w:val="00DA645C"/>
    <w:rsid w:val="00DA6610"/>
    <w:rsid w:val="00DA6D05"/>
    <w:rsid w:val="00DA7740"/>
    <w:rsid w:val="00DB00AD"/>
    <w:rsid w:val="00DB04DC"/>
    <w:rsid w:val="00DB0858"/>
    <w:rsid w:val="00DB0F93"/>
    <w:rsid w:val="00DB24BF"/>
    <w:rsid w:val="00DB257A"/>
    <w:rsid w:val="00DB3829"/>
    <w:rsid w:val="00DB3D69"/>
    <w:rsid w:val="00DB4EBD"/>
    <w:rsid w:val="00DB5167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4D5"/>
    <w:rsid w:val="00DE6610"/>
    <w:rsid w:val="00DE7B93"/>
    <w:rsid w:val="00DF1453"/>
    <w:rsid w:val="00DF19B4"/>
    <w:rsid w:val="00DF4811"/>
    <w:rsid w:val="00DF5518"/>
    <w:rsid w:val="00DF6AEF"/>
    <w:rsid w:val="00E00691"/>
    <w:rsid w:val="00E01B99"/>
    <w:rsid w:val="00E033DB"/>
    <w:rsid w:val="00E036A0"/>
    <w:rsid w:val="00E04612"/>
    <w:rsid w:val="00E06201"/>
    <w:rsid w:val="00E06FF6"/>
    <w:rsid w:val="00E07761"/>
    <w:rsid w:val="00E10A98"/>
    <w:rsid w:val="00E11045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673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4FBF"/>
    <w:rsid w:val="00E758C9"/>
    <w:rsid w:val="00E765EC"/>
    <w:rsid w:val="00E77761"/>
    <w:rsid w:val="00E8022D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0D8F"/>
    <w:rsid w:val="00E92A58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098C"/>
    <w:rsid w:val="00EC1549"/>
    <w:rsid w:val="00EC1715"/>
    <w:rsid w:val="00EC3236"/>
    <w:rsid w:val="00EC357C"/>
    <w:rsid w:val="00EC3DE0"/>
    <w:rsid w:val="00EC5964"/>
    <w:rsid w:val="00EC5F9D"/>
    <w:rsid w:val="00EC6B78"/>
    <w:rsid w:val="00EC756B"/>
    <w:rsid w:val="00ED3457"/>
    <w:rsid w:val="00EE012A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2D0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A96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6153"/>
    <w:rsid w:val="00F46868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994"/>
    <w:rsid w:val="00F92FF4"/>
    <w:rsid w:val="00F93367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824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129F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614860"/>
  <w15:docId w15:val="{E602D7F9-D838-430A-9224-30A66C7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BF69-5781-48D8-8B86-49524E45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Klabalová Kamila</cp:lastModifiedBy>
  <cp:revision>2</cp:revision>
  <cp:lastPrinted>2019-08-09T13:32:00Z</cp:lastPrinted>
  <dcterms:created xsi:type="dcterms:W3CDTF">2020-01-13T12:17:00Z</dcterms:created>
  <dcterms:modified xsi:type="dcterms:W3CDTF">2020-01-13T12:17:00Z</dcterms:modified>
</cp:coreProperties>
</file>