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596F9" w14:textId="77777777" w:rsidR="00C05CDA" w:rsidRPr="00B0733B" w:rsidRDefault="00C05CDA" w:rsidP="00C05CDA">
      <w:pPr>
        <w:spacing w:after="0" w:line="276" w:lineRule="auto"/>
        <w:ind w:left="0" w:right="0" w:firstLine="0"/>
        <w:jc w:val="center"/>
        <w:rPr>
          <w:b/>
          <w:szCs w:val="24"/>
        </w:rPr>
      </w:pPr>
      <w:r w:rsidRPr="00B0733B">
        <w:rPr>
          <w:b/>
          <w:szCs w:val="24"/>
        </w:rPr>
        <w:t xml:space="preserve">UNIVERZITA KARLOVA </w:t>
      </w:r>
    </w:p>
    <w:p w14:paraId="1CDDB9E8" w14:textId="77777777" w:rsidR="00C05CDA" w:rsidRDefault="00C05CDA" w:rsidP="00C05CDA">
      <w:pPr>
        <w:spacing w:after="0" w:line="276" w:lineRule="auto"/>
        <w:ind w:left="0" w:right="0" w:firstLine="0"/>
        <w:jc w:val="center"/>
        <w:rPr>
          <w:b/>
          <w:szCs w:val="24"/>
        </w:rPr>
      </w:pPr>
    </w:p>
    <w:p w14:paraId="0131BEE5" w14:textId="019C25CE" w:rsidR="00C05CDA" w:rsidRPr="00B0733B" w:rsidRDefault="00FE0FC9" w:rsidP="00C05CDA">
      <w:pPr>
        <w:spacing w:after="0" w:line="276" w:lineRule="auto"/>
        <w:ind w:left="0" w:right="0" w:firstLine="0"/>
        <w:jc w:val="center"/>
        <w:rPr>
          <w:b/>
          <w:szCs w:val="24"/>
        </w:rPr>
      </w:pPr>
      <w:r>
        <w:rPr>
          <w:b/>
          <w:szCs w:val="24"/>
        </w:rPr>
        <w:t xml:space="preserve">2. </w:t>
      </w:r>
      <w:r w:rsidR="00C05CDA">
        <w:rPr>
          <w:b/>
          <w:szCs w:val="24"/>
        </w:rPr>
        <w:t xml:space="preserve">ZMĚNA </w:t>
      </w:r>
      <w:r w:rsidR="00C05CDA" w:rsidRPr="00B0733B">
        <w:rPr>
          <w:b/>
          <w:szCs w:val="24"/>
        </w:rPr>
        <w:t>JEDNACÍ</w:t>
      </w:r>
      <w:r w:rsidR="00C05CDA">
        <w:rPr>
          <w:b/>
          <w:szCs w:val="24"/>
        </w:rPr>
        <w:t>HO</w:t>
      </w:r>
      <w:r w:rsidR="00C05CDA" w:rsidRPr="00B0733B">
        <w:rPr>
          <w:b/>
          <w:szCs w:val="24"/>
        </w:rPr>
        <w:t xml:space="preserve"> ŘÁD</w:t>
      </w:r>
      <w:r w:rsidR="00C05CDA">
        <w:rPr>
          <w:b/>
          <w:szCs w:val="24"/>
        </w:rPr>
        <w:t>U</w:t>
      </w:r>
      <w:r w:rsidR="00C05CDA" w:rsidRPr="00B0733B">
        <w:rPr>
          <w:b/>
          <w:szCs w:val="24"/>
        </w:rPr>
        <w:t xml:space="preserve"> AKADEMICKÉHO SENÁTU </w:t>
      </w:r>
    </w:p>
    <w:p w14:paraId="6C7500D9" w14:textId="77777777" w:rsidR="00C05CDA" w:rsidRPr="00B0733B" w:rsidRDefault="00C05CDA" w:rsidP="00C05CDA">
      <w:pPr>
        <w:spacing w:after="0" w:line="276" w:lineRule="auto"/>
        <w:ind w:left="0" w:right="0" w:firstLine="0"/>
        <w:jc w:val="center"/>
        <w:rPr>
          <w:b/>
          <w:szCs w:val="24"/>
        </w:rPr>
      </w:pPr>
      <w:r w:rsidRPr="00B0733B">
        <w:rPr>
          <w:b/>
          <w:szCs w:val="24"/>
        </w:rPr>
        <w:t xml:space="preserve">FARMACEUTICKÉ FAKULTY V HRADCI KRÁLOVÉ </w:t>
      </w:r>
    </w:p>
    <w:p w14:paraId="5FAE84BC" w14:textId="77777777" w:rsidR="00C05CDA" w:rsidRDefault="00C05CDA" w:rsidP="00C05CDA">
      <w:pPr>
        <w:spacing w:after="77" w:line="259" w:lineRule="auto"/>
        <w:ind w:left="57" w:right="0" w:firstLine="0"/>
        <w:jc w:val="center"/>
      </w:pPr>
      <w:r>
        <w:rPr>
          <w:i/>
        </w:rPr>
        <w:t xml:space="preserve"> </w:t>
      </w:r>
    </w:p>
    <w:p w14:paraId="45270813" w14:textId="77777777" w:rsidR="00C05CDA" w:rsidRDefault="00C05CDA" w:rsidP="00C05CDA">
      <w:pPr>
        <w:spacing w:after="0" w:line="259" w:lineRule="auto"/>
        <w:ind w:right="0"/>
        <w:jc w:val="center"/>
      </w:pPr>
      <w:r>
        <w:rPr>
          <w:i/>
        </w:rPr>
        <w:t xml:space="preserve">Akademický senát Farmaceutické fakulty v Hradci Králové se podle § 27 odst. 1 písm. b) a § 33 odst. 2 písm. c) zákona č. 111/1998 Sb., o vysokých školách a o změně a doplnění dalších zákonů (zákon o vysokých školách), ve znění pozdějších předpisů, a v souladu se Statutem Farmaceutické fakulty v Hradci Králové usnesl na této změně Jednacího řádu akademického senátu Farmaceutické fakulty v Hradci Králové, jako jejím vnitřním předpisu: </w:t>
      </w:r>
    </w:p>
    <w:p w14:paraId="056D8A56" w14:textId="77777777" w:rsidR="00F565B3" w:rsidRDefault="00F565B3"/>
    <w:p w14:paraId="5660B904" w14:textId="7775D0A1" w:rsidR="00C05CDA" w:rsidRPr="001E4F05" w:rsidRDefault="00C05CDA" w:rsidP="00C05CDA">
      <w:pPr>
        <w:jc w:val="center"/>
        <w:rPr>
          <w:bCs/>
        </w:rPr>
      </w:pPr>
      <w:r w:rsidRPr="001E4F05">
        <w:rPr>
          <w:bCs/>
        </w:rPr>
        <w:t xml:space="preserve">Čl. </w:t>
      </w:r>
      <w:r w:rsidR="00FA10A0" w:rsidRPr="001E4F05">
        <w:rPr>
          <w:bCs/>
        </w:rPr>
        <w:t>I</w:t>
      </w:r>
    </w:p>
    <w:p w14:paraId="673ECB11" w14:textId="22181F3D" w:rsidR="00E81946" w:rsidRDefault="00E81946" w:rsidP="00E81946">
      <w:r>
        <w:t xml:space="preserve">Jednací řád Akademického senátu Farmaceutické fakulty v Hradci Králové Univerzity Karlovy ze dne </w:t>
      </w:r>
      <w:r w:rsidR="00FA10A0">
        <w:t>2</w:t>
      </w:r>
      <w:r>
        <w:t xml:space="preserve">. </w:t>
      </w:r>
      <w:r w:rsidR="00FA10A0">
        <w:t>června</w:t>
      </w:r>
      <w:r>
        <w:t xml:space="preserve"> 201</w:t>
      </w:r>
      <w:r w:rsidR="00FA10A0">
        <w:t>7, ve znění změny ze dne 19. října 2018</w:t>
      </w:r>
      <w:r>
        <w:t xml:space="preserve"> (dále jen „jednací řád“) se mění takto:</w:t>
      </w:r>
    </w:p>
    <w:p w14:paraId="451EE982" w14:textId="69487EBA" w:rsidR="00FA10A0" w:rsidRDefault="00195445" w:rsidP="002B5C74">
      <w:pPr>
        <w:pStyle w:val="Odstavecseseznamem"/>
        <w:numPr>
          <w:ilvl w:val="0"/>
          <w:numId w:val="1"/>
        </w:numPr>
        <w:ind w:left="284"/>
      </w:pPr>
      <w:r>
        <w:t xml:space="preserve">V čl. </w:t>
      </w:r>
      <w:r w:rsidR="001657EC">
        <w:t xml:space="preserve">3 </w:t>
      </w:r>
      <w:r w:rsidR="00E81946">
        <w:t>odst</w:t>
      </w:r>
      <w:r w:rsidR="00FA10A0">
        <w:t>avc</w:t>
      </w:r>
      <w:r w:rsidR="00607E2D">
        <w:t>e</w:t>
      </w:r>
      <w:r w:rsidR="00E81946">
        <w:t xml:space="preserve"> 1 </w:t>
      </w:r>
      <w:r w:rsidR="00607E2D">
        <w:t xml:space="preserve">a 2 </w:t>
      </w:r>
      <w:r w:rsidR="001657EC">
        <w:t>zn</w:t>
      </w:r>
      <w:r w:rsidR="00607E2D">
        <w:t>ějí</w:t>
      </w:r>
      <w:r w:rsidR="001657EC">
        <w:t>:</w:t>
      </w:r>
    </w:p>
    <w:p w14:paraId="5FC5EAE0" w14:textId="1D32972A" w:rsidR="002B5C74" w:rsidRDefault="001657EC" w:rsidP="001E4F05">
      <w:pPr>
        <w:pStyle w:val="Odstavecseseznamem"/>
        <w:ind w:left="284" w:firstLine="0"/>
      </w:pPr>
      <w:r>
        <w:t xml:space="preserve"> </w:t>
      </w:r>
      <w:r w:rsidR="002B5C74">
        <w:t>„</w:t>
      </w:r>
      <w:r w:rsidR="00FA10A0">
        <w:t xml:space="preserve">1. </w:t>
      </w:r>
      <w:r>
        <w:t>Zasedání senátu řídí předseda nebo jím pověřený člen předsednictva senátu (dále jen „předsedající“).</w:t>
      </w:r>
    </w:p>
    <w:p w14:paraId="26B70C41" w14:textId="38DDE7D2" w:rsidR="00E81946" w:rsidRDefault="00607E2D" w:rsidP="001E4F05">
      <w:pPr>
        <w:pStyle w:val="Odstavecseseznamem"/>
        <w:ind w:left="284" w:firstLine="0"/>
      </w:pPr>
      <w:r>
        <w:t xml:space="preserve">   2. </w:t>
      </w:r>
      <w:r w:rsidR="002B5C74">
        <w:t xml:space="preserve">Senát jedná a je schopen se usnášet pouze tehdy, je-li přítomna nadpoloviční většina všech členů senátu. </w:t>
      </w:r>
      <w:r w:rsidR="00E81946" w:rsidRPr="008621E9">
        <w:t xml:space="preserve">Jestliže se v průběhu zasedání zjistí (čl. 5 odst. 3), že počet přítomných členů klesl pod tuto hranici, </w:t>
      </w:r>
      <w:r w:rsidR="004C49A7">
        <w:t>předsedající po 15 minutách takového stavu zasedání odroč</w:t>
      </w:r>
      <w:r w:rsidR="00D1118A">
        <w:t>í</w:t>
      </w:r>
      <w:r w:rsidR="00E81946" w:rsidRPr="008621E9">
        <w:t>.</w:t>
      </w:r>
      <w:r w:rsidR="00E81946">
        <w:t>“.</w:t>
      </w:r>
    </w:p>
    <w:p w14:paraId="34B0D0D0" w14:textId="3A47482F" w:rsidR="001C4E00" w:rsidRDefault="001C4E00" w:rsidP="00E81946">
      <w:pPr>
        <w:pStyle w:val="Odstavecseseznamem"/>
        <w:numPr>
          <w:ilvl w:val="0"/>
          <w:numId w:val="1"/>
        </w:numPr>
        <w:ind w:left="284"/>
      </w:pPr>
      <w:r>
        <w:t>V čl. 3 odst. 3</w:t>
      </w:r>
      <w:r w:rsidR="00847C9C">
        <w:t xml:space="preserve"> se slovo „pořadu“ nahrazuje slovem „programu“.</w:t>
      </w:r>
    </w:p>
    <w:p w14:paraId="013AC5C7" w14:textId="4C520883" w:rsidR="00E81946" w:rsidRDefault="00E81946" w:rsidP="00DE17B8">
      <w:pPr>
        <w:pStyle w:val="Odstavecseseznamem"/>
        <w:numPr>
          <w:ilvl w:val="0"/>
          <w:numId w:val="1"/>
        </w:numPr>
        <w:ind w:left="284"/>
      </w:pPr>
      <w:r>
        <w:t xml:space="preserve">V čl. 3 </w:t>
      </w:r>
      <w:r w:rsidR="00DE17B8">
        <w:t xml:space="preserve">se za odstavec 3 vkládá nový </w:t>
      </w:r>
      <w:r>
        <w:t>odst</w:t>
      </w:r>
      <w:r w:rsidR="00DE17B8">
        <w:t>avec</w:t>
      </w:r>
      <w:r>
        <w:t xml:space="preserve"> 4</w:t>
      </w:r>
      <w:r w:rsidR="00DE17B8">
        <w:t>, který</w:t>
      </w:r>
      <w:r>
        <w:t xml:space="preserve"> zní:</w:t>
      </w:r>
    </w:p>
    <w:p w14:paraId="46C203A9" w14:textId="021D7544" w:rsidR="00E81946" w:rsidRDefault="00E81946" w:rsidP="00E81946">
      <w:pPr>
        <w:ind w:left="284"/>
      </w:pPr>
      <w:r>
        <w:t>„</w:t>
      </w:r>
      <w:r w:rsidR="00DE17B8">
        <w:t xml:space="preserve">4. </w:t>
      </w:r>
      <w:r w:rsidRPr="00DC692C">
        <w:t xml:space="preserve">Každý bod zasedání kromě procedurálních </w:t>
      </w:r>
      <w:r w:rsidR="00544372">
        <w:t>uvede</w:t>
      </w:r>
      <w:r w:rsidRPr="00DC692C">
        <w:t xml:space="preserve"> úvodním slovem předkladatel</w:t>
      </w:r>
      <w:r w:rsidR="008E25CF">
        <w:t>, případně pověřený člen senátu</w:t>
      </w:r>
      <w:r w:rsidRPr="00DC692C">
        <w:t>. Předkladatel</w:t>
      </w:r>
      <w:r w:rsidR="006A5353">
        <w:t>, případně pověřený člen senátu,</w:t>
      </w:r>
      <w:r w:rsidRPr="00DC692C">
        <w:t xml:space="preserve"> shrne důvody pro předložení bodu a navrhne text usnesení.</w:t>
      </w:r>
      <w:r>
        <w:t>“</w:t>
      </w:r>
      <w:r w:rsidR="00DE17B8">
        <w:t>.</w:t>
      </w:r>
    </w:p>
    <w:p w14:paraId="1502A849" w14:textId="0E950F38" w:rsidR="00DE17B8" w:rsidRDefault="00DE17B8" w:rsidP="00E81946">
      <w:pPr>
        <w:ind w:left="284"/>
      </w:pPr>
      <w:r>
        <w:t xml:space="preserve">Dosavadní odstavce 4 a 5 se označují jako odstavce 5 a 6. </w:t>
      </w:r>
    </w:p>
    <w:p w14:paraId="4168FF44" w14:textId="737007FF" w:rsidR="00E81946" w:rsidRPr="00DC692C" w:rsidRDefault="00621C47" w:rsidP="00E81946">
      <w:pPr>
        <w:pStyle w:val="Odstavecseseznamem"/>
        <w:numPr>
          <w:ilvl w:val="0"/>
          <w:numId w:val="1"/>
        </w:numPr>
        <w:ind w:left="284"/>
      </w:pPr>
      <w:r>
        <w:t xml:space="preserve">V </w:t>
      </w:r>
      <w:r w:rsidR="00E81946">
        <w:t xml:space="preserve">čl. 3 </w:t>
      </w:r>
      <w:r>
        <w:t xml:space="preserve">se na konci </w:t>
      </w:r>
      <w:r w:rsidR="00E81946">
        <w:t>odst</w:t>
      </w:r>
      <w:r>
        <w:t>avce</w:t>
      </w:r>
      <w:r w:rsidR="00E81946">
        <w:t xml:space="preserve"> </w:t>
      </w:r>
      <w:r w:rsidR="00C31322">
        <w:t>5</w:t>
      </w:r>
      <w:r w:rsidR="00E81946">
        <w:t xml:space="preserve"> </w:t>
      </w:r>
      <w:r>
        <w:t xml:space="preserve">doplňují </w:t>
      </w:r>
      <w:r w:rsidR="00E81946">
        <w:t>vět</w:t>
      </w:r>
      <w:r>
        <w:t>y</w:t>
      </w:r>
      <w:r w:rsidR="00E81946">
        <w:t xml:space="preserve"> „</w:t>
      </w:r>
      <w:r w:rsidR="00E81946" w:rsidRPr="008029A2">
        <w:t xml:space="preserve">Dále se mohou do rozpravy přihlásit i další členové akademické obce fakulty přítomní na zasedání a další hosté zasedání. Udělení slova </w:t>
      </w:r>
      <w:r w:rsidR="00C31322">
        <w:t>takovému členovi nebo hostu může senát odepřít</w:t>
      </w:r>
      <w:r w:rsidR="001908E3">
        <w:t xml:space="preserve">, a to s výjimkou osob </w:t>
      </w:r>
      <w:r w:rsidR="00CA6B55">
        <w:t>uvedených</w:t>
      </w:r>
      <w:r w:rsidR="001908E3">
        <w:t xml:space="preserve"> v čl. 2 a s výjimkou osob z pracovišť fakulty, kter</w:t>
      </w:r>
      <w:r w:rsidR="00441F6E">
        <w:t>á</w:t>
      </w:r>
      <w:r w:rsidR="001908E3">
        <w:t xml:space="preserve"> nemají v senátu zástupce</w:t>
      </w:r>
      <w:r w:rsidR="00E81946" w:rsidRPr="008029A2">
        <w:t>.</w:t>
      </w:r>
      <w:r w:rsidR="00E81946">
        <w:t>“</w:t>
      </w:r>
      <w:r w:rsidR="00441F6E">
        <w:t>.</w:t>
      </w:r>
    </w:p>
    <w:p w14:paraId="7CE393DB" w14:textId="2BEFC9C8" w:rsidR="00E81946" w:rsidRPr="00001BD4" w:rsidRDefault="00E81946" w:rsidP="00E81946">
      <w:pPr>
        <w:pStyle w:val="Odstavecseseznamem"/>
        <w:numPr>
          <w:ilvl w:val="0"/>
          <w:numId w:val="1"/>
        </w:numPr>
        <w:ind w:left="284"/>
      </w:pPr>
      <w:r w:rsidRPr="00001BD4">
        <w:t xml:space="preserve">V čl. 3 </w:t>
      </w:r>
      <w:r w:rsidR="004E74B8">
        <w:t xml:space="preserve">se doplňuje </w:t>
      </w:r>
      <w:r w:rsidRPr="00001BD4">
        <w:t>odst</w:t>
      </w:r>
      <w:r w:rsidR="004E74B8">
        <w:t>avec</w:t>
      </w:r>
      <w:r w:rsidRPr="00001BD4">
        <w:t xml:space="preserve"> </w:t>
      </w:r>
      <w:r w:rsidR="00330F67">
        <w:t>7</w:t>
      </w:r>
      <w:r w:rsidR="004E74B8">
        <w:t>, který</w:t>
      </w:r>
      <w:r w:rsidRPr="00001BD4">
        <w:t xml:space="preserve"> zní:</w:t>
      </w:r>
    </w:p>
    <w:p w14:paraId="41AC3FA8" w14:textId="5F6BD06B" w:rsidR="00E81946" w:rsidRPr="00001BD4" w:rsidRDefault="00E81946" w:rsidP="00E81946">
      <w:pPr>
        <w:ind w:left="284"/>
      </w:pPr>
      <w:r w:rsidRPr="00001BD4">
        <w:t>„</w:t>
      </w:r>
      <w:r w:rsidR="004E74B8">
        <w:t xml:space="preserve">7. </w:t>
      </w:r>
      <w:r w:rsidRPr="00001BD4">
        <w:t>Není-li po 5 hodinách jednání schválený program řádného zasedání senátu vyčerpán, může předsedající sám nebo na návrh člena senátu rozhodnout o odročení jednání. Odročit jednání nelze, pokud se pro jeho pokračování vysloví alespoň nadpoloviční většina všech členů senátu. Jednání může předsedající odročit i v případě, že nemohlo být zahájeno pro nepřítomnost potřebného počtu členů senátu za 30 minut od oznámeného začátku zasedání.</w:t>
      </w:r>
      <w:r>
        <w:t>“</w:t>
      </w:r>
      <w:r w:rsidR="007B63B2">
        <w:t>.</w:t>
      </w:r>
    </w:p>
    <w:p w14:paraId="55C302CA" w14:textId="1EBF8826" w:rsidR="00E81946" w:rsidRPr="008029A2" w:rsidRDefault="00E81946" w:rsidP="00E81946">
      <w:pPr>
        <w:pStyle w:val="Odstavecseseznamem"/>
        <w:numPr>
          <w:ilvl w:val="0"/>
          <w:numId w:val="1"/>
        </w:numPr>
        <w:ind w:left="284"/>
      </w:pPr>
      <w:r>
        <w:t xml:space="preserve">V čl. 4 </w:t>
      </w:r>
      <w:r w:rsidR="0091409B">
        <w:t xml:space="preserve">odst. 1 </w:t>
      </w:r>
      <w:r>
        <w:t>se</w:t>
      </w:r>
      <w:r w:rsidR="00FF164F">
        <w:t xml:space="preserve"> poslední věta nahrazuje větou</w:t>
      </w:r>
      <w:r>
        <w:t xml:space="preserve"> „Tajné hlasování zajišťuje a řídí tříčlenná komise pro tajné hlasování</w:t>
      </w:r>
      <w:r w:rsidR="00720326">
        <w:t>.</w:t>
      </w:r>
      <w:r>
        <w:t>“.</w:t>
      </w:r>
    </w:p>
    <w:p w14:paraId="2FBED10C" w14:textId="1D6F7191" w:rsidR="00E81946" w:rsidRDefault="00E81946" w:rsidP="00E81946">
      <w:pPr>
        <w:pStyle w:val="Odstavecseseznamem"/>
        <w:numPr>
          <w:ilvl w:val="0"/>
          <w:numId w:val="1"/>
        </w:numPr>
        <w:ind w:left="284"/>
      </w:pPr>
      <w:r>
        <w:lastRenderedPageBreak/>
        <w:t>V čl. 4 odst. 2 se slova „zjišťování výsledků“ nahrazují slovem „tajné“.</w:t>
      </w:r>
    </w:p>
    <w:p w14:paraId="57649BE5" w14:textId="23E3EC56" w:rsidR="001F3962" w:rsidRDefault="001F3962" w:rsidP="00E81946">
      <w:pPr>
        <w:pStyle w:val="Odstavecseseznamem"/>
        <w:numPr>
          <w:ilvl w:val="0"/>
          <w:numId w:val="1"/>
        </w:numPr>
        <w:ind w:left="284"/>
      </w:pPr>
      <w:r>
        <w:t>V čl. 4</w:t>
      </w:r>
      <w:r w:rsidR="009E707F">
        <w:t xml:space="preserve"> odst. 4 se za slova „O procesních otázkách“ vkládají slova </w:t>
      </w:r>
      <w:r w:rsidR="009E707F" w:rsidRPr="00BA7F3E">
        <w:t>„,</w:t>
      </w:r>
      <w:r w:rsidR="009E707F">
        <w:t xml:space="preserve"> sdělen</w:t>
      </w:r>
      <w:r w:rsidR="002D33C0">
        <w:t>í</w:t>
      </w:r>
      <w:r w:rsidR="009E707F">
        <w:t xml:space="preserve"> obecného charakteru“.</w:t>
      </w:r>
    </w:p>
    <w:p w14:paraId="68ED5467" w14:textId="34D6E111" w:rsidR="00E81946" w:rsidRDefault="00E81946" w:rsidP="00E81946">
      <w:pPr>
        <w:pStyle w:val="Odstavecseseznamem"/>
        <w:numPr>
          <w:ilvl w:val="0"/>
          <w:numId w:val="1"/>
        </w:numPr>
        <w:ind w:left="284"/>
      </w:pPr>
      <w:r>
        <w:t xml:space="preserve">V čl. 4 </w:t>
      </w:r>
      <w:r w:rsidR="00017CC7">
        <w:t xml:space="preserve">se doplňuje </w:t>
      </w:r>
      <w:r>
        <w:t>odst</w:t>
      </w:r>
      <w:r w:rsidR="00017CC7">
        <w:t>avec</w:t>
      </w:r>
      <w:r>
        <w:t xml:space="preserve"> 5</w:t>
      </w:r>
      <w:r w:rsidR="00017CC7">
        <w:t>, který</w:t>
      </w:r>
      <w:r>
        <w:t xml:space="preserve"> zní:</w:t>
      </w:r>
    </w:p>
    <w:p w14:paraId="73CBE77B" w14:textId="7A118D01" w:rsidR="00E81946" w:rsidRDefault="00E81946" w:rsidP="00E81946">
      <w:pPr>
        <w:ind w:left="284"/>
      </w:pPr>
      <w:r>
        <w:t>„</w:t>
      </w:r>
      <w:r w:rsidR="00017CC7">
        <w:t xml:space="preserve">5. </w:t>
      </w:r>
      <w:r>
        <w:t>Každý člen senátu může bezprostředně po hlasování vznést námitku proti jeho průběhu. O takové námitce rozhoduje senát. Vyhoví-li senát námitce, musí se hlasování opakovat.“</w:t>
      </w:r>
      <w:r w:rsidR="00017CC7">
        <w:t>.</w:t>
      </w:r>
    </w:p>
    <w:p w14:paraId="6A601324" w14:textId="328509B1" w:rsidR="00017CC7" w:rsidRDefault="00D96C0A" w:rsidP="00E81946">
      <w:pPr>
        <w:pStyle w:val="Odstavecseseznamem"/>
        <w:numPr>
          <w:ilvl w:val="0"/>
          <w:numId w:val="1"/>
        </w:numPr>
        <w:ind w:left="284"/>
      </w:pPr>
      <w:r>
        <w:t xml:space="preserve">V čl. 5 </w:t>
      </w:r>
      <w:r w:rsidR="009C5E1C">
        <w:t xml:space="preserve">se </w:t>
      </w:r>
      <w:r w:rsidR="00017CC7">
        <w:t xml:space="preserve">odstavec 7 </w:t>
      </w:r>
      <w:r w:rsidR="009C5E1C">
        <w:t xml:space="preserve">zrušuje. </w:t>
      </w:r>
    </w:p>
    <w:p w14:paraId="2AEE3EF8" w14:textId="306011B2" w:rsidR="00D96C0A" w:rsidRDefault="00017CC7" w:rsidP="001E4F05">
      <w:pPr>
        <w:pStyle w:val="Odstavecseseznamem"/>
        <w:ind w:left="284" w:firstLine="0"/>
      </w:pPr>
      <w:r>
        <w:t>Dosavadní o</w:t>
      </w:r>
      <w:r w:rsidR="009C5E1C">
        <w:t xml:space="preserve">dstavce </w:t>
      </w:r>
      <w:r w:rsidR="007456DA">
        <w:t>8</w:t>
      </w:r>
      <w:r>
        <w:t xml:space="preserve"> až </w:t>
      </w:r>
      <w:r w:rsidR="00343270">
        <w:t>13</w:t>
      </w:r>
      <w:r>
        <w:t xml:space="preserve"> </w:t>
      </w:r>
      <w:r w:rsidR="009C5E1C">
        <w:t xml:space="preserve">se </w:t>
      </w:r>
      <w:r>
        <w:t xml:space="preserve">označují jako odstavce </w:t>
      </w:r>
      <w:r w:rsidR="007456DA">
        <w:t>7</w:t>
      </w:r>
      <w:r w:rsidR="00343270">
        <w:t>.</w:t>
      </w:r>
      <w:r>
        <w:t xml:space="preserve"> až </w:t>
      </w:r>
      <w:r w:rsidR="00343270">
        <w:t>12</w:t>
      </w:r>
      <w:r w:rsidR="007456DA">
        <w:t>.</w:t>
      </w:r>
    </w:p>
    <w:p w14:paraId="3F837DFB" w14:textId="4F25B690" w:rsidR="00E81946" w:rsidRDefault="00E81946" w:rsidP="00E81946">
      <w:pPr>
        <w:pStyle w:val="Odstavecseseznamem"/>
        <w:numPr>
          <w:ilvl w:val="0"/>
          <w:numId w:val="1"/>
        </w:numPr>
        <w:ind w:left="284"/>
      </w:pPr>
      <w:r>
        <w:t xml:space="preserve">V čl. 6 </w:t>
      </w:r>
      <w:r w:rsidR="00F85B20">
        <w:t xml:space="preserve">odst. 7 </w:t>
      </w:r>
      <w:r>
        <w:t>se číslo „8“ nahrazuje slovy „jedna třetina“.</w:t>
      </w:r>
    </w:p>
    <w:p w14:paraId="2D2EA7E4" w14:textId="7CD34F8D" w:rsidR="00E81946" w:rsidRPr="008136EC" w:rsidRDefault="00E81946" w:rsidP="00E81946">
      <w:pPr>
        <w:pStyle w:val="Odstavecseseznamem"/>
        <w:numPr>
          <w:ilvl w:val="0"/>
          <w:numId w:val="1"/>
        </w:numPr>
        <w:ind w:left="284"/>
      </w:pPr>
      <w:r w:rsidRPr="008136EC">
        <w:t xml:space="preserve">V čl. 7 </w:t>
      </w:r>
      <w:r w:rsidR="009B7966">
        <w:t xml:space="preserve">se na konci odstavce </w:t>
      </w:r>
      <w:r w:rsidRPr="008136EC">
        <w:t xml:space="preserve">1 </w:t>
      </w:r>
      <w:r w:rsidR="009B7966">
        <w:t xml:space="preserve">doplňuje </w:t>
      </w:r>
      <w:r w:rsidRPr="008136EC">
        <w:t>věta „Podkladem pro zápis může být zvukový</w:t>
      </w:r>
      <w:r w:rsidR="00F85B20">
        <w:t xml:space="preserve"> nebo</w:t>
      </w:r>
      <w:r w:rsidRPr="008136EC">
        <w:t xml:space="preserve"> audiovizuální záznam průběhu zasedání</w:t>
      </w:r>
      <w:r w:rsidR="009B7966">
        <w:t>.</w:t>
      </w:r>
      <w:r w:rsidRPr="008136EC">
        <w:t>“.</w:t>
      </w:r>
    </w:p>
    <w:p w14:paraId="75C57292" w14:textId="780D54BA" w:rsidR="00E81946" w:rsidRDefault="00E81946" w:rsidP="00E81946">
      <w:pPr>
        <w:pStyle w:val="Odstavecseseznamem"/>
        <w:numPr>
          <w:ilvl w:val="0"/>
          <w:numId w:val="1"/>
        </w:numPr>
        <w:ind w:left="284"/>
      </w:pPr>
      <w:r>
        <w:t>V čl. 7 odst</w:t>
      </w:r>
      <w:r w:rsidR="009B7966">
        <w:t>avec</w:t>
      </w:r>
      <w:r>
        <w:t xml:space="preserve"> 3 zní:</w:t>
      </w:r>
    </w:p>
    <w:p w14:paraId="32C94BD8" w14:textId="001B481E" w:rsidR="00E81946" w:rsidRDefault="00E81946" w:rsidP="00E81946">
      <w:pPr>
        <w:ind w:left="284"/>
      </w:pPr>
      <w:r>
        <w:t>„</w:t>
      </w:r>
      <w:r w:rsidR="009B7966">
        <w:t xml:space="preserve">3. </w:t>
      </w:r>
      <w:r w:rsidRPr="00CA7B18">
        <w:t>V zápise je nutno uvést datum a místo zasedání, jméno a příjmení předsedajícího, kteří členové senátu a kteří hosté byli přítomni, kdo byl omluven nebo kdo byl nepřítomen, jaká byla hlavní témata rozpravy, jaké byly výsledky hlasování a jaká usnesení byla přijata. Pokud nebyl k někter</w:t>
      </w:r>
      <w:r w:rsidR="00EC5CC6">
        <w:t>ému</w:t>
      </w:r>
      <w:r w:rsidRPr="00CA7B18">
        <w:t xml:space="preserve"> bod</w:t>
      </w:r>
      <w:r w:rsidR="00EC5CC6">
        <w:t>u</w:t>
      </w:r>
      <w:r w:rsidRPr="00CA7B18">
        <w:t xml:space="preserve"> programu, k n</w:t>
      </w:r>
      <w:r w:rsidR="006D419F">
        <w:t>ě</w:t>
      </w:r>
      <w:r w:rsidRPr="00CA7B18">
        <w:t>m</w:t>
      </w:r>
      <w:r w:rsidR="006D419F">
        <w:t>u</w:t>
      </w:r>
      <w:r w:rsidRPr="00CA7B18">
        <w:t>ž je zapotřebí přijmout usnesení, předložen písemn</w:t>
      </w:r>
      <w:r w:rsidR="006D419F">
        <w:t>ý</w:t>
      </w:r>
      <w:r w:rsidRPr="00CA7B18">
        <w:t xml:space="preserve"> materiál, uvádí se v zápisu též základní obsahová charakteristika </w:t>
      </w:r>
      <w:r w:rsidR="006D419F">
        <w:t>tohoto</w:t>
      </w:r>
      <w:r w:rsidRPr="00CA7B18">
        <w:t xml:space="preserve"> bod</w:t>
      </w:r>
      <w:r w:rsidR="006D419F">
        <w:t>u</w:t>
      </w:r>
      <w:r w:rsidRPr="00CA7B18">
        <w:t>.</w:t>
      </w:r>
      <w:r>
        <w:t>“</w:t>
      </w:r>
      <w:r w:rsidR="009B7966">
        <w:t>.</w:t>
      </w:r>
    </w:p>
    <w:p w14:paraId="1DE5958D" w14:textId="176335F8" w:rsidR="00E81946" w:rsidRPr="00BA7F3E" w:rsidRDefault="00E81946" w:rsidP="00E81946">
      <w:pPr>
        <w:pStyle w:val="Odstavecseseznamem"/>
        <w:numPr>
          <w:ilvl w:val="0"/>
          <w:numId w:val="1"/>
        </w:numPr>
        <w:ind w:left="284"/>
      </w:pPr>
      <w:r w:rsidRPr="00BA7F3E">
        <w:t>V čl. 7 odst. 4 se slova „předseda nebo některý z místopředsedů senátu“ nahrazují slovem „předsedající“</w:t>
      </w:r>
      <w:r w:rsidR="00BA7F3E" w:rsidRPr="00BA7F3E">
        <w:t>.</w:t>
      </w:r>
    </w:p>
    <w:p w14:paraId="23097937" w14:textId="32785251" w:rsidR="00E81946" w:rsidRPr="00DA210B" w:rsidRDefault="00E81946" w:rsidP="00E81946">
      <w:pPr>
        <w:pStyle w:val="Odstavecseseznamem"/>
        <w:numPr>
          <w:ilvl w:val="0"/>
          <w:numId w:val="1"/>
        </w:numPr>
        <w:ind w:left="284"/>
      </w:pPr>
      <w:r w:rsidRPr="00DA210B">
        <w:t xml:space="preserve">V čl. 7 </w:t>
      </w:r>
      <w:r w:rsidR="009B7966">
        <w:t xml:space="preserve">se doplňuje </w:t>
      </w:r>
      <w:r w:rsidRPr="00DA210B">
        <w:t>odst</w:t>
      </w:r>
      <w:r w:rsidR="009B7966">
        <w:t>avec</w:t>
      </w:r>
      <w:r w:rsidRPr="00DA210B">
        <w:t xml:space="preserve"> 6</w:t>
      </w:r>
      <w:r w:rsidR="009B7966">
        <w:t>, který</w:t>
      </w:r>
      <w:r w:rsidRPr="00DA210B">
        <w:t xml:space="preserve"> zní:</w:t>
      </w:r>
    </w:p>
    <w:p w14:paraId="3D7BE7CE" w14:textId="776287CD" w:rsidR="00E81946" w:rsidRPr="00DA210B" w:rsidRDefault="00E81946" w:rsidP="00E81946">
      <w:pPr>
        <w:ind w:left="284"/>
      </w:pPr>
      <w:r w:rsidRPr="00DA210B">
        <w:t>„</w:t>
      </w:r>
      <w:r w:rsidR="009B7966">
        <w:t xml:space="preserve">6. </w:t>
      </w:r>
      <w:r w:rsidRPr="00DA210B">
        <w:t>Zvukové</w:t>
      </w:r>
      <w:r w:rsidR="00A452F8">
        <w:t xml:space="preserve"> a</w:t>
      </w:r>
      <w:r w:rsidRPr="00DA210B">
        <w:t xml:space="preserve"> audiovizuální záznamy slouží pouze k přípravě zápisu ze zasedání senátu. Tyto záznamy jsou uloženy pouze do doby, než je schválen zápis z příslušného zasedání.</w:t>
      </w:r>
      <w:r>
        <w:t>“</w:t>
      </w:r>
      <w:r w:rsidR="009B7966">
        <w:t>.</w:t>
      </w:r>
    </w:p>
    <w:p w14:paraId="107F51C6" w14:textId="40C3B301" w:rsidR="00E81946" w:rsidRDefault="00E81946" w:rsidP="00E81946">
      <w:pPr>
        <w:pStyle w:val="Odstavecseseznamem"/>
        <w:numPr>
          <w:ilvl w:val="0"/>
          <w:numId w:val="1"/>
        </w:numPr>
        <w:ind w:left="284"/>
      </w:pPr>
      <w:r w:rsidRPr="009A195B">
        <w:t>V čl. 8 odst. 1 se věty</w:t>
      </w:r>
      <w:r w:rsidR="00D36D2C">
        <w:t xml:space="preserve"> druhá a třetí</w:t>
      </w:r>
      <w:r w:rsidRPr="009A195B">
        <w:t xml:space="preserve"> nahrazují větami „Členové předsednictva jsou voleni senátem na dobu </w:t>
      </w:r>
      <w:r w:rsidR="00D36D2C">
        <w:t xml:space="preserve">1 </w:t>
      </w:r>
      <w:r w:rsidRPr="009A195B">
        <w:t>roku v tajných volbách; předseda senátu je volen z </w:t>
      </w:r>
      <w:r w:rsidR="004823BD">
        <w:t>komory</w:t>
      </w:r>
      <w:r w:rsidRPr="009A195B">
        <w:t xml:space="preserve"> akademických pracovníků. Každá z komor musí mít </w:t>
      </w:r>
      <w:r w:rsidR="00F53EC3">
        <w:t>mezi místopředsedy</w:t>
      </w:r>
      <w:r w:rsidRPr="009A195B">
        <w:t xml:space="preserve"> svého zástupce.</w:t>
      </w:r>
      <w:r>
        <w:t>“</w:t>
      </w:r>
      <w:r w:rsidR="00D36D2C">
        <w:t>.</w:t>
      </w:r>
    </w:p>
    <w:p w14:paraId="42346647" w14:textId="1C76DE74" w:rsidR="00C740BC" w:rsidRPr="009A195B" w:rsidRDefault="00C740BC" w:rsidP="00E81946">
      <w:pPr>
        <w:pStyle w:val="Odstavecseseznamem"/>
        <w:numPr>
          <w:ilvl w:val="0"/>
          <w:numId w:val="1"/>
        </w:numPr>
        <w:ind w:left="284"/>
      </w:pPr>
      <w:r>
        <w:t xml:space="preserve">V čl. 8 odst. </w:t>
      </w:r>
      <w:r w:rsidR="00615A30">
        <w:t>2 se slovo „senátem“ nahrazuje slovem „jím“.</w:t>
      </w:r>
    </w:p>
    <w:p w14:paraId="24A3ABDC" w14:textId="69238D3A" w:rsidR="00E81946" w:rsidRDefault="00E81946" w:rsidP="00E81946">
      <w:pPr>
        <w:pStyle w:val="Odstavecseseznamem"/>
        <w:numPr>
          <w:ilvl w:val="0"/>
          <w:numId w:val="1"/>
        </w:numPr>
        <w:ind w:left="284"/>
      </w:pPr>
      <w:r>
        <w:t>V čl. 9 odst. 2 se slova „studentského sboru“ nahrazují slovy „studentské komory“.</w:t>
      </w:r>
    </w:p>
    <w:p w14:paraId="766CFC52" w14:textId="065863BD" w:rsidR="00E81946" w:rsidRDefault="00E81946" w:rsidP="00E81946">
      <w:pPr>
        <w:pStyle w:val="Odstavecseseznamem"/>
        <w:numPr>
          <w:ilvl w:val="0"/>
          <w:numId w:val="1"/>
        </w:numPr>
        <w:ind w:left="284"/>
      </w:pPr>
      <w:r>
        <w:t xml:space="preserve">V čl. 9 odst. 3 se slova </w:t>
      </w:r>
      <w:r w:rsidR="00776E14">
        <w:t>„</w:t>
      </w:r>
      <w:r>
        <w:t xml:space="preserve">daného sboru“ </w:t>
      </w:r>
      <w:r w:rsidR="00776E14">
        <w:t>nahrazují slovy „dané komory“</w:t>
      </w:r>
      <w:r>
        <w:t>.</w:t>
      </w:r>
    </w:p>
    <w:p w14:paraId="3625DD97" w14:textId="136D4869" w:rsidR="00CC7F5E" w:rsidRDefault="00CC7F5E" w:rsidP="00E81946">
      <w:pPr>
        <w:pStyle w:val="Odstavecseseznamem"/>
        <w:numPr>
          <w:ilvl w:val="0"/>
          <w:numId w:val="1"/>
        </w:numPr>
        <w:ind w:left="284"/>
      </w:pPr>
      <w:r>
        <w:t xml:space="preserve">V čl. 9 odst. </w:t>
      </w:r>
      <w:r w:rsidR="00D36D2C">
        <w:t>7</w:t>
      </w:r>
      <w:r w:rsidR="00F23A12">
        <w:t xml:space="preserve"> věta první</w:t>
      </w:r>
      <w:r>
        <w:t xml:space="preserve"> se za slovo „Kandidáti“ vkládají slova „na předsedu“.</w:t>
      </w:r>
    </w:p>
    <w:p w14:paraId="29D4FB08" w14:textId="627F93DF" w:rsidR="00D36D2C" w:rsidRDefault="00E81946" w:rsidP="00E81946">
      <w:pPr>
        <w:pStyle w:val="Odstavecseseznamem"/>
        <w:numPr>
          <w:ilvl w:val="0"/>
          <w:numId w:val="1"/>
        </w:numPr>
        <w:ind w:left="284"/>
      </w:pPr>
      <w:r>
        <w:t xml:space="preserve">V čl. 9 odst. </w:t>
      </w:r>
      <w:r w:rsidR="007A6245">
        <w:t>9</w:t>
      </w:r>
      <w:r>
        <w:t xml:space="preserve"> zní</w:t>
      </w:r>
      <w:r w:rsidR="00D36D2C">
        <w:t>:</w:t>
      </w:r>
    </w:p>
    <w:p w14:paraId="26EAE4A6" w14:textId="380E928B" w:rsidR="00E81946" w:rsidRDefault="00E81946" w:rsidP="001E4F05">
      <w:pPr>
        <w:pStyle w:val="Odstavecseseznamem"/>
        <w:ind w:left="284" w:firstLine="0"/>
      </w:pPr>
      <w:r>
        <w:t xml:space="preserve"> „</w:t>
      </w:r>
      <w:r w:rsidR="00D36D2C">
        <w:t xml:space="preserve">9. </w:t>
      </w:r>
      <w:r>
        <w:t xml:space="preserve">Pro volbu místopředsedů senátu se odstavec </w:t>
      </w:r>
      <w:r w:rsidR="007A6245">
        <w:t>8</w:t>
      </w:r>
      <w:r>
        <w:t xml:space="preserve"> použije obdobně.“.</w:t>
      </w:r>
    </w:p>
    <w:p w14:paraId="1C526B9B" w14:textId="09ED05E3" w:rsidR="00E81946" w:rsidRDefault="00E81946" w:rsidP="00E81946">
      <w:pPr>
        <w:pStyle w:val="Odstavecseseznamem"/>
        <w:numPr>
          <w:ilvl w:val="0"/>
          <w:numId w:val="1"/>
        </w:numPr>
        <w:ind w:left="284"/>
      </w:pPr>
      <w:r>
        <w:t xml:space="preserve">V čl. 10 </w:t>
      </w:r>
      <w:r w:rsidR="004E3DD3">
        <w:t xml:space="preserve">se na začátek </w:t>
      </w:r>
      <w:r>
        <w:t>odst</w:t>
      </w:r>
      <w:r w:rsidR="004E3DD3">
        <w:t>avce</w:t>
      </w:r>
      <w:r>
        <w:t xml:space="preserve"> 2 vkládá věta „Vždy se zřizují komise ekonomická, komise legislativní a komise studijní.“.</w:t>
      </w:r>
    </w:p>
    <w:p w14:paraId="401F6F89" w14:textId="72D9ED32" w:rsidR="0029121F" w:rsidRDefault="0029121F" w:rsidP="00E81946">
      <w:pPr>
        <w:pStyle w:val="Odstavecseseznamem"/>
        <w:numPr>
          <w:ilvl w:val="0"/>
          <w:numId w:val="1"/>
        </w:numPr>
        <w:ind w:left="284"/>
      </w:pPr>
      <w:r>
        <w:t>V čl. 10 odst. 4 za slovo „uskuteční “ vkládají slova „bezprostředně po zasedání senátu, nejpozději však“.</w:t>
      </w:r>
    </w:p>
    <w:p w14:paraId="2C6691EA" w14:textId="6F7B686F" w:rsidR="000176C4" w:rsidRDefault="000176C4" w:rsidP="00E81946">
      <w:pPr>
        <w:pStyle w:val="Odstavecseseznamem"/>
        <w:numPr>
          <w:ilvl w:val="0"/>
          <w:numId w:val="1"/>
        </w:numPr>
        <w:ind w:left="284"/>
      </w:pPr>
      <w:r>
        <w:t>V čl. 11 odst. 4 se slovo „volbami“ nahrazuje slovy „začátkem voleb“.</w:t>
      </w:r>
    </w:p>
    <w:p w14:paraId="01260D50" w14:textId="62B58D64" w:rsidR="004A2363" w:rsidRDefault="00E81946" w:rsidP="004A2363">
      <w:pPr>
        <w:pStyle w:val="Odstavecseseznamem"/>
        <w:numPr>
          <w:ilvl w:val="0"/>
          <w:numId w:val="1"/>
        </w:numPr>
        <w:ind w:left="284"/>
      </w:pPr>
      <w:r>
        <w:t>V čl. 12 odst. 3 se slova „studentského sboru“ nahrazují slovy „studentské komory“.</w:t>
      </w:r>
    </w:p>
    <w:p w14:paraId="566768CC" w14:textId="6BA1E84B" w:rsidR="00E81946" w:rsidRDefault="00E81946" w:rsidP="00E81946">
      <w:pPr>
        <w:pStyle w:val="Odstavecseseznamem"/>
        <w:numPr>
          <w:ilvl w:val="0"/>
          <w:numId w:val="1"/>
        </w:numPr>
        <w:ind w:left="284"/>
      </w:pPr>
      <w:r>
        <w:lastRenderedPageBreak/>
        <w:t>V čl. 12 odst. 4</w:t>
      </w:r>
      <w:r w:rsidR="004E3DD3">
        <w:t xml:space="preserve"> se na konci textu písmene </w:t>
      </w:r>
      <w:r>
        <w:t xml:space="preserve">b) </w:t>
      </w:r>
      <w:r w:rsidR="004E3DD3">
        <w:t>doplňují slova</w:t>
      </w:r>
      <w:r>
        <w:t xml:space="preserve"> „obsahující písemný souhlas navrhovaného s jeho kandidaturou</w:t>
      </w:r>
      <w:r w:rsidR="00CD3DCE">
        <w:t>, stručný životopis navrhovaného s charakteristikou jeho působení na fakultě a stručnými tezemi volebního programu navrhovaného</w:t>
      </w:r>
      <w:r>
        <w:t>“.</w:t>
      </w:r>
    </w:p>
    <w:p w14:paraId="343BF2A8" w14:textId="03709F0E" w:rsidR="00E81946" w:rsidRDefault="00E81946" w:rsidP="00E81946">
      <w:pPr>
        <w:pStyle w:val="Odstavecseseznamem"/>
        <w:numPr>
          <w:ilvl w:val="0"/>
          <w:numId w:val="1"/>
        </w:numPr>
        <w:ind w:left="284"/>
      </w:pPr>
      <w:r>
        <w:t>V čl. 12 odst. 4</w:t>
      </w:r>
      <w:r w:rsidR="004E3DD3">
        <w:t xml:space="preserve"> písm. </w:t>
      </w:r>
      <w:r>
        <w:t xml:space="preserve">c) </w:t>
      </w:r>
      <w:proofErr w:type="gramStart"/>
      <w:r>
        <w:t>se</w:t>
      </w:r>
      <w:proofErr w:type="gramEnd"/>
      <w:r>
        <w:t xml:space="preserve"> slova „od ostatních navržených získat písemný souhlas s jejich kandidaturou“ zrušují.</w:t>
      </w:r>
    </w:p>
    <w:p w14:paraId="4120AA30" w14:textId="17E6EFA7" w:rsidR="006C19E5" w:rsidRPr="00BA7F3E" w:rsidRDefault="006C19E5" w:rsidP="00E81946">
      <w:pPr>
        <w:pStyle w:val="Odstavecseseznamem"/>
        <w:numPr>
          <w:ilvl w:val="0"/>
          <w:numId w:val="1"/>
        </w:numPr>
        <w:ind w:left="284"/>
      </w:pPr>
      <w:r w:rsidRPr="00BA7F3E">
        <w:t>V čl. 12 odst. 4</w:t>
      </w:r>
      <w:r w:rsidR="004E3DD3">
        <w:t xml:space="preserve"> písm. </w:t>
      </w:r>
      <w:r w:rsidRPr="00BA7F3E">
        <w:t xml:space="preserve">d) </w:t>
      </w:r>
      <w:r w:rsidR="001C3940" w:rsidRPr="00BA7F3E">
        <w:t>se slova „z posledně jmenovaných“ nahrazují slovy „z navržených kandidátů, kteří splnili výše uvedené náležitosti,“</w:t>
      </w:r>
    </w:p>
    <w:p w14:paraId="7AD8DBE3" w14:textId="6747E59D" w:rsidR="00E81946" w:rsidRDefault="004E3DD3" w:rsidP="00E81946">
      <w:pPr>
        <w:pStyle w:val="Odstavecseseznamem"/>
        <w:numPr>
          <w:ilvl w:val="0"/>
          <w:numId w:val="1"/>
        </w:numPr>
        <w:ind w:left="284"/>
      </w:pPr>
      <w:r>
        <w:t>Nadpis č</w:t>
      </w:r>
      <w:r w:rsidR="00E81946">
        <w:t>ást</w:t>
      </w:r>
      <w:r>
        <w:t>i</w:t>
      </w:r>
      <w:r w:rsidR="00E81946">
        <w:t xml:space="preserve"> IV</w:t>
      </w:r>
      <w:r>
        <w:t xml:space="preserve"> </w:t>
      </w:r>
      <w:r w:rsidR="008B6BAC">
        <w:t>zní</w:t>
      </w:r>
      <w:r>
        <w:t>:</w:t>
      </w:r>
      <w:r w:rsidR="00E81946">
        <w:t xml:space="preserve"> „</w:t>
      </w:r>
      <w:r w:rsidR="00E81946" w:rsidRPr="001E4F05">
        <w:rPr>
          <w:b/>
          <w:bCs/>
        </w:rPr>
        <w:t>Společná a</w:t>
      </w:r>
      <w:r w:rsidR="008B6BAC" w:rsidRPr="001E4F05">
        <w:rPr>
          <w:b/>
          <w:bCs/>
        </w:rPr>
        <w:t xml:space="preserve"> závěrečná ustanovení</w:t>
      </w:r>
      <w:r w:rsidR="00E81946">
        <w:t>“.</w:t>
      </w:r>
    </w:p>
    <w:p w14:paraId="1DB9F7BE" w14:textId="4C40A25C" w:rsidR="004E3DD3" w:rsidRDefault="004E3DD3" w:rsidP="00E81946">
      <w:pPr>
        <w:pStyle w:val="Odstavecseseznamem"/>
        <w:numPr>
          <w:ilvl w:val="0"/>
          <w:numId w:val="1"/>
        </w:numPr>
        <w:ind w:left="284"/>
      </w:pPr>
      <w:r>
        <w:t xml:space="preserve">Za označení a nadpis </w:t>
      </w:r>
      <w:r w:rsidR="00E81946">
        <w:t xml:space="preserve">části IV. se vkládá </w:t>
      </w:r>
      <w:r>
        <w:t xml:space="preserve">nový </w:t>
      </w:r>
      <w:r w:rsidR="00E81946">
        <w:t xml:space="preserve">čl. </w:t>
      </w:r>
      <w:proofErr w:type="gramStart"/>
      <w:r w:rsidR="002E1712">
        <w:t>15a</w:t>
      </w:r>
      <w:proofErr w:type="gramEnd"/>
      <w:r>
        <w:t>, který včetně nadpisu zní:</w:t>
      </w:r>
    </w:p>
    <w:p w14:paraId="1B0CFB5F" w14:textId="66A17398" w:rsidR="004E3DD3" w:rsidRDefault="004E3DD3" w:rsidP="001E4F05">
      <w:pPr>
        <w:pStyle w:val="Odstavecseseznamem"/>
        <w:ind w:left="284" w:firstLine="0"/>
        <w:jc w:val="center"/>
      </w:pPr>
      <w:r>
        <w:t xml:space="preserve">„čl. </w:t>
      </w:r>
      <w:proofErr w:type="gramStart"/>
      <w:r>
        <w:t>15a</w:t>
      </w:r>
      <w:proofErr w:type="gramEnd"/>
    </w:p>
    <w:p w14:paraId="685B7DBA" w14:textId="569C0195" w:rsidR="00E81946" w:rsidRPr="001E4F05" w:rsidRDefault="00E81946" w:rsidP="001E4F05">
      <w:pPr>
        <w:pStyle w:val="Odstavecseseznamem"/>
        <w:ind w:left="284" w:firstLine="0"/>
        <w:jc w:val="center"/>
        <w:rPr>
          <w:b/>
          <w:bCs/>
        </w:rPr>
      </w:pPr>
      <w:r w:rsidRPr="001E4F05">
        <w:rPr>
          <w:b/>
          <w:bCs/>
        </w:rPr>
        <w:t>Zajišťování dalších administrativních prací</w:t>
      </w:r>
    </w:p>
    <w:p w14:paraId="5941E620" w14:textId="1E6500CD" w:rsidR="000352C9" w:rsidRDefault="00E81946" w:rsidP="000352C9">
      <w:pPr>
        <w:ind w:left="284"/>
      </w:pPr>
      <w:r>
        <w:t>Další administrativní</w:t>
      </w:r>
      <w:r w:rsidR="00CB23D9">
        <w:t xml:space="preserve">, podpůrné a organizační </w:t>
      </w:r>
      <w:r>
        <w:t>práce spojené s činností senátu zajišťuje</w:t>
      </w:r>
      <w:r w:rsidR="00CB23D9">
        <w:t xml:space="preserve"> v součinnosti s děkanátem </w:t>
      </w:r>
      <w:r w:rsidR="00151FF5">
        <w:t>fakulty osoba pověřená předsednictvem senátu.“</w:t>
      </w:r>
      <w:r w:rsidR="004E3DD3">
        <w:t>.</w:t>
      </w:r>
    </w:p>
    <w:p w14:paraId="2E79DB5A" w14:textId="59B8DFDD" w:rsidR="000352C9" w:rsidRDefault="004E3DD3" w:rsidP="00FE5253">
      <w:pPr>
        <w:pStyle w:val="Odstavecseseznamem"/>
        <w:numPr>
          <w:ilvl w:val="0"/>
          <w:numId w:val="1"/>
        </w:numPr>
        <w:ind w:left="284"/>
      </w:pPr>
      <w:r>
        <w:t>V č</w:t>
      </w:r>
      <w:r w:rsidR="00FE5253">
        <w:t xml:space="preserve">l. 16 se </w:t>
      </w:r>
      <w:r>
        <w:t xml:space="preserve">doplňuje nadpis </w:t>
      </w:r>
      <w:r w:rsidR="00FE5253">
        <w:t>„</w:t>
      </w:r>
      <w:r w:rsidR="00FE5253" w:rsidRPr="001E4F05">
        <w:rPr>
          <w:b/>
          <w:bCs/>
        </w:rPr>
        <w:t>Závěrečná ustanovení</w:t>
      </w:r>
      <w:r w:rsidR="00FE5253">
        <w:t>“.</w:t>
      </w:r>
    </w:p>
    <w:p w14:paraId="23AB0F5D" w14:textId="77777777" w:rsidR="00C05CDA" w:rsidRDefault="00C05CDA" w:rsidP="00C05CDA"/>
    <w:p w14:paraId="74792AF0" w14:textId="2470FDD3" w:rsidR="00C05CDA" w:rsidRPr="001E4F05" w:rsidRDefault="00C05CDA" w:rsidP="00C05CDA">
      <w:pPr>
        <w:jc w:val="center"/>
        <w:rPr>
          <w:bCs/>
        </w:rPr>
      </w:pPr>
      <w:r w:rsidRPr="001E4F05">
        <w:rPr>
          <w:bCs/>
        </w:rPr>
        <w:t xml:space="preserve">Čl. </w:t>
      </w:r>
      <w:r w:rsidR="001D7F2F" w:rsidRPr="001E4F05">
        <w:rPr>
          <w:bCs/>
        </w:rPr>
        <w:t>II</w:t>
      </w:r>
    </w:p>
    <w:p w14:paraId="67713651" w14:textId="77777777" w:rsidR="00C05CDA" w:rsidRPr="00C05CDA" w:rsidRDefault="00C05CDA" w:rsidP="00C05CDA">
      <w:pPr>
        <w:jc w:val="center"/>
        <w:rPr>
          <w:b/>
        </w:rPr>
      </w:pPr>
      <w:r w:rsidRPr="00C05CDA">
        <w:rPr>
          <w:b/>
        </w:rPr>
        <w:t>Závěrečná ustanovení</w:t>
      </w:r>
    </w:p>
    <w:p w14:paraId="7D3DA873" w14:textId="26CE1957" w:rsidR="00C05CDA" w:rsidRDefault="00C05CDA" w:rsidP="00C05CDA">
      <w:pPr>
        <w:pStyle w:val="Odstavecseseznamem"/>
        <w:numPr>
          <w:ilvl w:val="0"/>
          <w:numId w:val="4"/>
        </w:numPr>
        <w:ind w:left="284"/>
      </w:pPr>
      <w:r>
        <w:t>Tato změna jednacího řádu byla schválena Akademickým senátem Farmaceutické fakulty v Hradci Králové dne</w:t>
      </w:r>
      <w:r w:rsidR="00C15123">
        <w:t xml:space="preserve"> 16. 12. </w:t>
      </w:r>
      <w:r>
        <w:t>20</w:t>
      </w:r>
      <w:r w:rsidR="00DA4209">
        <w:t>20</w:t>
      </w:r>
      <w:r>
        <w:t>.</w:t>
      </w:r>
    </w:p>
    <w:p w14:paraId="41743A9D" w14:textId="0A8FA1D0" w:rsidR="00C05CDA" w:rsidRDefault="00C05CDA" w:rsidP="00C05CDA">
      <w:pPr>
        <w:pStyle w:val="Odstavecseseznamem"/>
        <w:numPr>
          <w:ilvl w:val="0"/>
          <w:numId w:val="4"/>
        </w:numPr>
        <w:ind w:left="284"/>
      </w:pPr>
      <w:r>
        <w:t>Tato změna jednacího řádu nabývá platnosti dnem schválení Akademickým senátem Univerzity Karlovy.</w:t>
      </w:r>
      <w:r w:rsidR="002A5146">
        <w:rPr>
          <w:rStyle w:val="Znakapoznpodarou"/>
        </w:rPr>
        <w:footnoteReference w:id="1"/>
      </w:r>
    </w:p>
    <w:p w14:paraId="22F9762C" w14:textId="77777777" w:rsidR="00C05CDA" w:rsidRDefault="00C05CDA" w:rsidP="00C05CDA">
      <w:pPr>
        <w:pStyle w:val="Odstavecseseznamem"/>
        <w:numPr>
          <w:ilvl w:val="0"/>
          <w:numId w:val="4"/>
        </w:numPr>
        <w:ind w:left="284"/>
      </w:pPr>
      <w:r>
        <w:t>Tato změna jednacího řádu nabývá účinnosti první den kalendářního měsíce následující po dni, kdy nabyl platnosti.</w:t>
      </w:r>
    </w:p>
    <w:p w14:paraId="5737475B" w14:textId="77777777" w:rsidR="00C05CDA" w:rsidRDefault="00C05CDA" w:rsidP="00C05CDA"/>
    <w:p w14:paraId="7EB951EF" w14:textId="77777777" w:rsidR="00C05CDA" w:rsidRDefault="00C05CDA" w:rsidP="00C05CDA">
      <w:pPr>
        <w:spacing w:line="259" w:lineRule="auto"/>
        <w:ind w:right="0"/>
      </w:pPr>
    </w:p>
    <w:p w14:paraId="268942E6" w14:textId="14DB7082" w:rsidR="00C05CDA" w:rsidRDefault="00C05CDA" w:rsidP="00C05CDA">
      <w:pPr>
        <w:tabs>
          <w:tab w:val="center" w:pos="2127"/>
          <w:tab w:val="center" w:pos="6946"/>
        </w:tabs>
        <w:spacing w:line="259" w:lineRule="auto"/>
        <w:ind w:left="0" w:right="0" w:firstLine="0"/>
      </w:pPr>
      <w:r>
        <w:tab/>
        <w:t>PhDr. Zděnka Kudláčková, Ph.D.</w:t>
      </w:r>
      <w:r>
        <w:tab/>
      </w:r>
      <w:r w:rsidR="00034029">
        <w:t>prof</w:t>
      </w:r>
      <w:r>
        <w:t>. PharmDr. Tomáš Šimůnek, Ph.D.</w:t>
      </w:r>
    </w:p>
    <w:p w14:paraId="7AD83BCE" w14:textId="77777777" w:rsidR="00C05CDA" w:rsidRDefault="00C05CDA" w:rsidP="00C05CDA">
      <w:pPr>
        <w:tabs>
          <w:tab w:val="center" w:pos="2127"/>
          <w:tab w:val="center" w:pos="6946"/>
        </w:tabs>
        <w:spacing w:line="259" w:lineRule="auto"/>
        <w:ind w:left="0" w:right="0" w:firstLine="0"/>
      </w:pPr>
      <w:r>
        <w:tab/>
        <w:t>předsedkyně senátu</w:t>
      </w:r>
      <w:r>
        <w:tab/>
        <w:t>děkan</w:t>
      </w:r>
    </w:p>
    <w:p w14:paraId="547B4E43" w14:textId="77777777" w:rsidR="00C05CDA" w:rsidRDefault="00C05CDA" w:rsidP="00C05CDA">
      <w:pPr>
        <w:tabs>
          <w:tab w:val="center" w:pos="2127"/>
          <w:tab w:val="center" w:pos="6946"/>
        </w:tabs>
        <w:spacing w:line="259" w:lineRule="auto"/>
        <w:ind w:left="0" w:right="0" w:firstLine="0"/>
      </w:pPr>
    </w:p>
    <w:p w14:paraId="19764712" w14:textId="77777777" w:rsidR="00C05CDA" w:rsidRDefault="00C05CDA" w:rsidP="00C05CDA">
      <w:pPr>
        <w:tabs>
          <w:tab w:val="center" w:pos="2127"/>
          <w:tab w:val="center" w:pos="6946"/>
        </w:tabs>
        <w:spacing w:line="259" w:lineRule="auto"/>
        <w:ind w:left="0" w:right="0" w:firstLine="0"/>
      </w:pPr>
    </w:p>
    <w:p w14:paraId="2F6769B1" w14:textId="77777777" w:rsidR="00A64693" w:rsidRPr="00A64693" w:rsidRDefault="00A64693" w:rsidP="00A64693">
      <w:pPr>
        <w:tabs>
          <w:tab w:val="center" w:pos="2127"/>
          <w:tab w:val="center" w:pos="6946"/>
        </w:tabs>
        <w:spacing w:line="259" w:lineRule="auto"/>
        <w:ind w:left="0" w:right="0" w:firstLine="0"/>
      </w:pPr>
    </w:p>
    <w:p w14:paraId="2D4E7209" w14:textId="77777777" w:rsidR="00A64693" w:rsidRPr="00A64693" w:rsidRDefault="00A64693" w:rsidP="00A64693">
      <w:pPr>
        <w:tabs>
          <w:tab w:val="center" w:pos="2127"/>
          <w:tab w:val="center" w:pos="6946"/>
        </w:tabs>
        <w:spacing w:line="259" w:lineRule="auto"/>
        <w:ind w:left="0" w:right="0" w:firstLine="0"/>
      </w:pPr>
    </w:p>
    <w:p w14:paraId="357988BB" w14:textId="6D3013DA" w:rsidR="00A64693" w:rsidRPr="00A64693" w:rsidRDefault="00A64693" w:rsidP="00A64693">
      <w:pPr>
        <w:tabs>
          <w:tab w:val="center" w:pos="2127"/>
          <w:tab w:val="center" w:pos="6946"/>
        </w:tabs>
        <w:spacing w:line="259" w:lineRule="auto"/>
        <w:ind w:left="0" w:right="0" w:firstLine="0"/>
        <w:jc w:val="center"/>
      </w:pPr>
      <w:r w:rsidRPr="00A64693">
        <w:t>prof. Ing. František Zahálka, Ph.D.</w:t>
      </w:r>
    </w:p>
    <w:p w14:paraId="06203161" w14:textId="123ADEDB" w:rsidR="00C05CDA" w:rsidRDefault="00A64693" w:rsidP="00A0560E">
      <w:pPr>
        <w:tabs>
          <w:tab w:val="center" w:pos="2127"/>
          <w:tab w:val="center" w:pos="6946"/>
        </w:tabs>
        <w:spacing w:line="259" w:lineRule="auto"/>
        <w:ind w:left="0" w:right="0" w:firstLine="0"/>
        <w:jc w:val="center"/>
      </w:pPr>
      <w:r w:rsidRPr="00A64693">
        <w:t>předseda senátu univerzity</w:t>
      </w:r>
    </w:p>
    <w:sectPr w:rsidR="00C0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7A429" w14:textId="77777777" w:rsidR="00C57101" w:rsidRDefault="00C57101" w:rsidP="002A5146">
      <w:pPr>
        <w:spacing w:after="0" w:line="240" w:lineRule="auto"/>
      </w:pPr>
      <w:r>
        <w:separator/>
      </w:r>
    </w:p>
  </w:endnote>
  <w:endnote w:type="continuationSeparator" w:id="0">
    <w:p w14:paraId="5A7A5590" w14:textId="77777777" w:rsidR="00C57101" w:rsidRDefault="00C57101" w:rsidP="002A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D8148" w14:textId="77777777" w:rsidR="00C57101" w:rsidRDefault="00C57101" w:rsidP="002A5146">
      <w:pPr>
        <w:spacing w:after="0" w:line="240" w:lineRule="auto"/>
      </w:pPr>
      <w:r>
        <w:separator/>
      </w:r>
    </w:p>
  </w:footnote>
  <w:footnote w:type="continuationSeparator" w:id="0">
    <w:p w14:paraId="4D5A66F9" w14:textId="77777777" w:rsidR="00C57101" w:rsidRDefault="00C57101" w:rsidP="002A5146">
      <w:pPr>
        <w:spacing w:after="0" w:line="240" w:lineRule="auto"/>
      </w:pPr>
      <w:r>
        <w:continuationSeparator/>
      </w:r>
    </w:p>
  </w:footnote>
  <w:footnote w:id="1">
    <w:p w14:paraId="433F5405" w14:textId="7798A23B" w:rsidR="002A5146" w:rsidRDefault="002A5146">
      <w:pPr>
        <w:pStyle w:val="Textpoznpodarou"/>
      </w:pPr>
      <w:r>
        <w:rPr>
          <w:rStyle w:val="Znakapoznpodarou"/>
        </w:rPr>
        <w:footnoteRef/>
      </w:r>
      <w:r>
        <w:t xml:space="preserve"> Akademický senát Univerzity Karlovy schválil tuto změnu dne 22. ledna 2021.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D2924"/>
    <w:multiLevelType w:val="hybridMultilevel"/>
    <w:tmpl w:val="198A0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A6BF2"/>
    <w:multiLevelType w:val="hybridMultilevel"/>
    <w:tmpl w:val="D5FEE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40EFC"/>
    <w:multiLevelType w:val="hybridMultilevel"/>
    <w:tmpl w:val="91D05A14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22AD1"/>
    <w:multiLevelType w:val="hybridMultilevel"/>
    <w:tmpl w:val="7A7C6B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DA"/>
    <w:rsid w:val="000176C4"/>
    <w:rsid w:val="000179DE"/>
    <w:rsid w:val="00017CC7"/>
    <w:rsid w:val="00034029"/>
    <w:rsid w:val="000352C9"/>
    <w:rsid w:val="000D189A"/>
    <w:rsid w:val="000E56BF"/>
    <w:rsid w:val="00151FF5"/>
    <w:rsid w:val="001657EC"/>
    <w:rsid w:val="001908E3"/>
    <w:rsid w:val="00195445"/>
    <w:rsid w:val="001B671C"/>
    <w:rsid w:val="001C3940"/>
    <w:rsid w:val="001C4E00"/>
    <w:rsid w:val="001D3B23"/>
    <w:rsid w:val="001D7F2F"/>
    <w:rsid w:val="001E4F05"/>
    <w:rsid w:val="001F3962"/>
    <w:rsid w:val="002409A1"/>
    <w:rsid w:val="0029121F"/>
    <w:rsid w:val="002A5146"/>
    <w:rsid w:val="002B5C74"/>
    <w:rsid w:val="002D33C0"/>
    <w:rsid w:val="002E1712"/>
    <w:rsid w:val="00330F67"/>
    <w:rsid w:val="00343270"/>
    <w:rsid w:val="003865CD"/>
    <w:rsid w:val="00441F6E"/>
    <w:rsid w:val="00455558"/>
    <w:rsid w:val="004823BD"/>
    <w:rsid w:val="004916BF"/>
    <w:rsid w:val="004A2363"/>
    <w:rsid w:val="004C2554"/>
    <w:rsid w:val="004C49A7"/>
    <w:rsid w:val="004D454C"/>
    <w:rsid w:val="004E3DD3"/>
    <w:rsid w:val="004E74B8"/>
    <w:rsid w:val="00544372"/>
    <w:rsid w:val="00561FF8"/>
    <w:rsid w:val="00607E2D"/>
    <w:rsid w:val="00614A18"/>
    <w:rsid w:val="00615A30"/>
    <w:rsid w:val="00621C47"/>
    <w:rsid w:val="006277F0"/>
    <w:rsid w:val="006A5353"/>
    <w:rsid w:val="006C19E5"/>
    <w:rsid w:val="006C58ED"/>
    <w:rsid w:val="006D419F"/>
    <w:rsid w:val="00720326"/>
    <w:rsid w:val="007456DA"/>
    <w:rsid w:val="00766723"/>
    <w:rsid w:val="0077200F"/>
    <w:rsid w:val="00776E14"/>
    <w:rsid w:val="007A48ED"/>
    <w:rsid w:val="007A6245"/>
    <w:rsid w:val="007B63B2"/>
    <w:rsid w:val="007B6ACC"/>
    <w:rsid w:val="007D79A1"/>
    <w:rsid w:val="00820857"/>
    <w:rsid w:val="00847C9C"/>
    <w:rsid w:val="008B6BAC"/>
    <w:rsid w:val="008E25CF"/>
    <w:rsid w:val="0091409B"/>
    <w:rsid w:val="0093522F"/>
    <w:rsid w:val="0095799B"/>
    <w:rsid w:val="009B7966"/>
    <w:rsid w:val="009C5E1C"/>
    <w:rsid w:val="009E707F"/>
    <w:rsid w:val="00A0560E"/>
    <w:rsid w:val="00A1207F"/>
    <w:rsid w:val="00A452F8"/>
    <w:rsid w:val="00A64693"/>
    <w:rsid w:val="00A9210A"/>
    <w:rsid w:val="00AA6056"/>
    <w:rsid w:val="00BA7F3E"/>
    <w:rsid w:val="00C05CDA"/>
    <w:rsid w:val="00C15123"/>
    <w:rsid w:val="00C31322"/>
    <w:rsid w:val="00C5581C"/>
    <w:rsid w:val="00C57101"/>
    <w:rsid w:val="00C740BC"/>
    <w:rsid w:val="00C7708D"/>
    <w:rsid w:val="00CA6B55"/>
    <w:rsid w:val="00CB23D9"/>
    <w:rsid w:val="00CC7F5E"/>
    <w:rsid w:val="00CD3DCE"/>
    <w:rsid w:val="00D1118A"/>
    <w:rsid w:val="00D36D2C"/>
    <w:rsid w:val="00D96C0A"/>
    <w:rsid w:val="00DA4209"/>
    <w:rsid w:val="00DE0C03"/>
    <w:rsid w:val="00DE17B8"/>
    <w:rsid w:val="00E37636"/>
    <w:rsid w:val="00E411A1"/>
    <w:rsid w:val="00E47491"/>
    <w:rsid w:val="00E64BF7"/>
    <w:rsid w:val="00E772F6"/>
    <w:rsid w:val="00E81946"/>
    <w:rsid w:val="00EC5CC6"/>
    <w:rsid w:val="00ED24F2"/>
    <w:rsid w:val="00EE470A"/>
    <w:rsid w:val="00F05C2B"/>
    <w:rsid w:val="00F16978"/>
    <w:rsid w:val="00F23A12"/>
    <w:rsid w:val="00F53EC3"/>
    <w:rsid w:val="00F565B3"/>
    <w:rsid w:val="00F85A90"/>
    <w:rsid w:val="00F85B20"/>
    <w:rsid w:val="00FA10A0"/>
    <w:rsid w:val="00FB3D17"/>
    <w:rsid w:val="00FE0FC9"/>
    <w:rsid w:val="00FE5253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A672"/>
  <w15:chartTrackingRefBased/>
  <w15:docId w15:val="{2E675FA0-AEF0-4B3F-A5C1-4A4D144A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CDA"/>
    <w:pPr>
      <w:spacing w:after="12" w:line="316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5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208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08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0857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08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0857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857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514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5146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A51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A5F14D9E1A0A4A9ED2424721F434D3" ma:contentTypeVersion="13" ma:contentTypeDescription="Vytvoří nový dokument" ma:contentTypeScope="" ma:versionID="b316c4fdace29cfa89f74ad4c6103201">
  <xsd:schema xmlns:xsd="http://www.w3.org/2001/XMLSchema" xmlns:xs="http://www.w3.org/2001/XMLSchema" xmlns:p="http://schemas.microsoft.com/office/2006/metadata/properties" xmlns:ns3="b5f31e42-6e0e-4792-b916-b07b8b878bff" xmlns:ns4="28ad1883-1033-40cc-87cd-3f398c33116d" targetNamespace="http://schemas.microsoft.com/office/2006/metadata/properties" ma:root="true" ma:fieldsID="dd06529eef129240ef8ff824e50c40b1" ns3:_="" ns4:_="">
    <xsd:import namespace="b5f31e42-6e0e-4792-b916-b07b8b878bff"/>
    <xsd:import namespace="28ad1883-1033-40cc-87cd-3f398c3311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1e42-6e0e-4792-b916-b07b8b878b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d1883-1033-40cc-87cd-3f398c331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8CFBA-F930-4974-8D03-1A9A1F20836F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D8414319-A658-4D12-81BB-C2FD00796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C9C386-5976-407C-940A-BDBE63E8D0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92F5B2-A688-7741-B55E-6BD6A5BC208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AFE9F9D-3781-4D95-BE31-157D43F55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31e42-6e0e-4792-b916-b07b8b878bff"/>
    <ds:schemaRef ds:uri="28ad1883-1033-40cc-87cd-3f398c331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5499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Karlova v Praze, Farmaceutická fakulta v HK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Matouš</dc:creator>
  <cp:keywords/>
  <dc:description/>
  <cp:lastModifiedBy>Petr Matouš</cp:lastModifiedBy>
  <cp:revision>2</cp:revision>
  <dcterms:created xsi:type="dcterms:W3CDTF">2021-01-22T11:38:00Z</dcterms:created>
  <dcterms:modified xsi:type="dcterms:W3CDTF">2021-01-22T11:38:00Z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0x01010007A5F14D9E1A0A4A9ED2424721F434D3</vt:lpwstr>
  </property>
</Properties>
</file>