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40BC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b/>
          <w:bCs/>
          <w:lang w:val="cs-CZ"/>
        </w:rPr>
        <w:t>Univerzita Karlova, Matematicko-fyzikální fakulta</w:t>
      </w:r>
    </w:p>
    <w:p w14:paraId="7D073B1E" w14:textId="77777777" w:rsidR="00475B09" w:rsidRPr="00B82B8F" w:rsidRDefault="00475B09">
      <w:pPr>
        <w:jc w:val="center"/>
        <w:rPr>
          <w:b/>
          <w:bCs/>
          <w:sz w:val="28"/>
          <w:szCs w:val="28"/>
          <w:lang w:val="cs-CZ"/>
        </w:rPr>
      </w:pPr>
    </w:p>
    <w:p w14:paraId="1973F166" w14:textId="77777777" w:rsidR="00475B09" w:rsidRPr="00B82B8F" w:rsidRDefault="00E83896">
      <w:pPr>
        <w:jc w:val="center"/>
        <w:rPr>
          <w:sz w:val="28"/>
          <w:szCs w:val="28"/>
          <w:lang w:val="cs-CZ"/>
        </w:rPr>
      </w:pPr>
      <w:r w:rsidRPr="00B82B8F">
        <w:rPr>
          <w:b/>
          <w:bCs/>
          <w:lang w:val="cs-CZ"/>
        </w:rPr>
        <w:t>Vnitřní předpis,</w:t>
      </w:r>
    </w:p>
    <w:p w14:paraId="1000A781" w14:textId="77777777" w:rsidR="00475B09" w:rsidRPr="00B82B8F" w:rsidRDefault="00E83896">
      <w:pPr>
        <w:jc w:val="center"/>
        <w:rPr>
          <w:sz w:val="28"/>
          <w:szCs w:val="28"/>
          <w:lang w:val="cs-CZ"/>
        </w:rPr>
      </w:pPr>
      <w:r w:rsidRPr="00B82B8F">
        <w:rPr>
          <w:b/>
          <w:bCs/>
          <w:lang w:val="cs-CZ"/>
        </w:rPr>
        <w:t>kterým se mění</w:t>
      </w:r>
    </w:p>
    <w:p w14:paraId="0426C45A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b/>
          <w:bCs/>
          <w:lang w:val="cs-CZ"/>
        </w:rPr>
        <w:t>Jednací řád Vědecké rady</w:t>
      </w:r>
    </w:p>
    <w:p w14:paraId="5E4764EB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b/>
          <w:bCs/>
          <w:lang w:val="cs-CZ"/>
        </w:rPr>
        <w:t>Matematicko-fyzikální fakulty Univerzity Karlovy</w:t>
      </w:r>
    </w:p>
    <w:p w14:paraId="73F77C5C" w14:textId="77777777" w:rsidR="00475B09" w:rsidRPr="00B82B8F" w:rsidRDefault="00475B09">
      <w:pPr>
        <w:jc w:val="center"/>
        <w:rPr>
          <w:b/>
          <w:bCs/>
          <w:sz w:val="28"/>
          <w:szCs w:val="28"/>
          <w:lang w:val="cs-CZ"/>
        </w:rPr>
      </w:pPr>
    </w:p>
    <w:p w14:paraId="786AD253" w14:textId="35152929" w:rsidR="00475B09" w:rsidRPr="00B82B8F" w:rsidRDefault="00E83896">
      <w:pPr>
        <w:jc w:val="both"/>
        <w:rPr>
          <w:b/>
          <w:bCs/>
          <w:sz w:val="28"/>
          <w:szCs w:val="28"/>
          <w:lang w:val="cs-CZ"/>
        </w:rPr>
      </w:pPr>
      <w:r w:rsidRPr="00B82B8F">
        <w:rPr>
          <w:rFonts w:eastAsia="Times New Roman" w:cs="Times New Roman"/>
          <w:i/>
          <w:lang w:val="cs-CZ" w:eastAsia="cs-CZ"/>
        </w:rPr>
        <w:t xml:space="preserve">Akademický senát Matematicko-fyzikální fakulty Univerzity Karlovy se podle § 27 odst. 1 písm. b) a § 33 odst. 2 písm. </w:t>
      </w:r>
      <w:r w:rsidR="00BF56A9">
        <w:rPr>
          <w:rFonts w:eastAsia="Times New Roman" w:cs="Times New Roman"/>
          <w:i/>
          <w:lang w:val="cs-CZ" w:eastAsia="cs-CZ"/>
        </w:rPr>
        <w:t>d</w:t>
      </w:r>
      <w:r w:rsidRPr="00B82B8F">
        <w:rPr>
          <w:rFonts w:eastAsia="Times New Roman" w:cs="Times New Roman"/>
          <w:i/>
          <w:lang w:val="cs-CZ" w:eastAsia="cs-CZ"/>
        </w:rPr>
        <w:t>) zákona č. 111/1998 Sb., o vysokých školách a o změně a doplnění dalších zákonů (zákon o vysokých školách), ve znění pozdějších předpisů, a podle čl. 20 odst. 2 písm. i) Statutu Matematicko-fyzikální fakulty Univerzity Karlovy usnesl na tomto vnitřním předpisu:</w:t>
      </w:r>
    </w:p>
    <w:p w14:paraId="3513B290" w14:textId="77777777" w:rsidR="00475B09" w:rsidRPr="00B82B8F" w:rsidRDefault="00475B09">
      <w:pPr>
        <w:jc w:val="center"/>
        <w:rPr>
          <w:lang w:val="cs-CZ"/>
        </w:rPr>
      </w:pPr>
    </w:p>
    <w:p w14:paraId="4FB61441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lang w:val="cs-CZ"/>
        </w:rPr>
        <w:t>Čl. I</w:t>
      </w:r>
    </w:p>
    <w:p w14:paraId="1733E891" w14:textId="77777777" w:rsidR="00475B09" w:rsidRPr="00B82B8F" w:rsidRDefault="00475B09">
      <w:pPr>
        <w:jc w:val="center"/>
        <w:rPr>
          <w:lang w:val="cs-CZ"/>
        </w:rPr>
      </w:pPr>
    </w:p>
    <w:p w14:paraId="3D6DCC2E" w14:textId="4D0D3761" w:rsidR="00475B09" w:rsidRPr="00B82B8F" w:rsidRDefault="00E83896">
      <w:pPr>
        <w:jc w:val="both"/>
        <w:rPr>
          <w:lang w:val="cs-CZ"/>
        </w:rPr>
      </w:pPr>
      <w:r w:rsidRPr="00B82B8F">
        <w:rPr>
          <w:lang w:val="cs-CZ"/>
        </w:rPr>
        <w:t>Jednací řád Vědecké rady Matematicko-fyzikální fakulty Univerzity Karlovy</w:t>
      </w:r>
      <w:r w:rsidR="002141D3">
        <w:rPr>
          <w:lang w:val="cs-CZ"/>
        </w:rPr>
        <w:t xml:space="preserve"> ze dne 23. června 2017, ve znění změny ze dne 11. května 2020,</w:t>
      </w:r>
      <w:r w:rsidRPr="00B82B8F">
        <w:rPr>
          <w:lang w:val="cs-CZ"/>
        </w:rPr>
        <w:t xml:space="preserve"> se mění takto:</w:t>
      </w:r>
    </w:p>
    <w:p w14:paraId="383EE1D2" w14:textId="77777777" w:rsidR="00475B09" w:rsidRPr="00B82B8F" w:rsidRDefault="00475B09">
      <w:pPr>
        <w:jc w:val="both"/>
        <w:rPr>
          <w:lang w:val="cs-CZ"/>
        </w:rPr>
      </w:pPr>
    </w:p>
    <w:p w14:paraId="5F69F859" w14:textId="4212B7EB" w:rsidR="00475B09" w:rsidRDefault="00E83896">
      <w:pPr>
        <w:numPr>
          <w:ilvl w:val="0"/>
          <w:numId w:val="1"/>
        </w:numPr>
        <w:jc w:val="both"/>
        <w:rPr>
          <w:lang w:val="cs-CZ"/>
        </w:rPr>
      </w:pPr>
      <w:r w:rsidRPr="00B82B8F">
        <w:rPr>
          <w:lang w:val="cs-CZ"/>
        </w:rPr>
        <w:t>Za čl</w:t>
      </w:r>
      <w:r w:rsidR="002141D3">
        <w:rPr>
          <w:lang w:val="cs-CZ"/>
        </w:rPr>
        <w:t>.</w:t>
      </w:r>
      <w:r w:rsidRPr="00B82B8F">
        <w:rPr>
          <w:lang w:val="cs-CZ"/>
        </w:rPr>
        <w:t xml:space="preserve"> 2 se vkládá nový čl</w:t>
      </w:r>
      <w:r w:rsidR="002141D3">
        <w:rPr>
          <w:lang w:val="cs-CZ"/>
        </w:rPr>
        <w:t>.</w:t>
      </w:r>
      <w:r w:rsidRPr="00B82B8F">
        <w:rPr>
          <w:lang w:val="cs-CZ"/>
        </w:rPr>
        <w:t xml:space="preserve"> </w:t>
      </w:r>
      <w:proofErr w:type="gramStart"/>
      <w:r w:rsidRPr="00B82B8F">
        <w:rPr>
          <w:lang w:val="cs-CZ"/>
        </w:rPr>
        <w:t>2a</w:t>
      </w:r>
      <w:proofErr w:type="gramEnd"/>
      <w:r w:rsidR="002141D3">
        <w:rPr>
          <w:lang w:val="cs-CZ"/>
        </w:rPr>
        <w:t>, který zní</w:t>
      </w:r>
      <w:r w:rsidRPr="00B82B8F">
        <w:rPr>
          <w:lang w:val="cs-CZ"/>
        </w:rPr>
        <w:t>:</w:t>
      </w:r>
    </w:p>
    <w:p w14:paraId="7F695DF9" w14:textId="77777777" w:rsidR="00B82B8F" w:rsidRPr="00B82B8F" w:rsidRDefault="00B82B8F" w:rsidP="00B82B8F">
      <w:pPr>
        <w:ind w:left="720"/>
        <w:jc w:val="both"/>
        <w:rPr>
          <w:lang w:val="cs-CZ"/>
        </w:rPr>
      </w:pPr>
    </w:p>
    <w:p w14:paraId="08470C07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lang w:val="cs-CZ"/>
        </w:rPr>
        <w:t>„Čl. 2a</w:t>
      </w:r>
    </w:p>
    <w:p w14:paraId="28A511AE" w14:textId="77777777" w:rsidR="00475B09" w:rsidRPr="00B82B8F" w:rsidRDefault="00E83896">
      <w:pPr>
        <w:jc w:val="center"/>
        <w:rPr>
          <w:b/>
          <w:lang w:val="cs-CZ"/>
        </w:rPr>
      </w:pPr>
      <w:r w:rsidRPr="00B82B8F">
        <w:rPr>
          <w:b/>
          <w:lang w:val="cs-CZ"/>
        </w:rPr>
        <w:t>Hybridní nebo distanční zasedání vědecké rady</w:t>
      </w:r>
    </w:p>
    <w:p w14:paraId="5FA40F55" w14:textId="77777777" w:rsidR="00475B09" w:rsidRPr="00B82B8F" w:rsidRDefault="00475B09">
      <w:pPr>
        <w:rPr>
          <w:lang w:val="cs-CZ"/>
        </w:rPr>
      </w:pPr>
    </w:p>
    <w:p w14:paraId="33ED28E4" w14:textId="77777777" w:rsidR="00475B09" w:rsidRPr="00B82B8F" w:rsidRDefault="00E83896">
      <w:pPr>
        <w:numPr>
          <w:ilvl w:val="1"/>
          <w:numId w:val="2"/>
        </w:numPr>
        <w:jc w:val="both"/>
        <w:rPr>
          <w:lang w:val="cs-CZ"/>
        </w:rPr>
      </w:pPr>
      <w:r w:rsidRPr="00B82B8F">
        <w:rPr>
          <w:lang w:val="cs-CZ"/>
        </w:rPr>
        <w:t>Zasedání vědecké rady je možné konat hybridním nebo distančním způsobem, pokud</w:t>
      </w:r>
    </w:p>
    <w:p w14:paraId="2C4673B8" w14:textId="77777777" w:rsidR="00475B09" w:rsidRPr="00B82B8F" w:rsidRDefault="00E83896">
      <w:pPr>
        <w:numPr>
          <w:ilvl w:val="2"/>
          <w:numId w:val="2"/>
        </w:numPr>
        <w:jc w:val="both"/>
        <w:rPr>
          <w:lang w:val="cs-CZ"/>
        </w:rPr>
      </w:pPr>
      <w:r w:rsidRPr="00B82B8F">
        <w:rPr>
          <w:lang w:val="cs-CZ"/>
        </w:rPr>
        <w:t>z jiného právního předpisu nebo opatření vydaného na jeho základě vyplývá, že vědecká rada může zasedat distančně,</w:t>
      </w:r>
    </w:p>
    <w:p w14:paraId="25D218DC" w14:textId="77777777" w:rsidR="00475B09" w:rsidRPr="00B82B8F" w:rsidRDefault="00E83896">
      <w:pPr>
        <w:numPr>
          <w:ilvl w:val="2"/>
          <w:numId w:val="2"/>
        </w:numPr>
        <w:jc w:val="both"/>
        <w:rPr>
          <w:lang w:val="cs-CZ"/>
        </w:rPr>
      </w:pPr>
      <w:r w:rsidRPr="00B82B8F">
        <w:rPr>
          <w:lang w:val="cs-CZ"/>
        </w:rPr>
        <w:t>z vnitřního předpisu univerzity nebo stavu vyhlášeného na jeho základě vyplývá, že vědecká rada může zasedat distančně,</w:t>
      </w:r>
    </w:p>
    <w:p w14:paraId="0810808C" w14:textId="77777777" w:rsidR="00475B09" w:rsidRPr="00B82B8F" w:rsidRDefault="00E83896">
      <w:pPr>
        <w:numPr>
          <w:ilvl w:val="2"/>
          <w:numId w:val="2"/>
        </w:numPr>
        <w:jc w:val="both"/>
        <w:rPr>
          <w:lang w:val="cs-CZ"/>
        </w:rPr>
      </w:pPr>
      <w:r w:rsidRPr="00B82B8F">
        <w:rPr>
          <w:lang w:val="cs-CZ"/>
        </w:rPr>
        <w:t>se na tom z důvodu zvláštního zřetele hodného vědecká rada usnese na svém zasedání nebo hlasováním mimo zasedání vědecké rady (dále jen „hlasování per rollam“).</w:t>
      </w:r>
    </w:p>
    <w:p w14:paraId="7C203F6A" w14:textId="77777777" w:rsidR="00475B09" w:rsidRPr="00B82B8F" w:rsidRDefault="00E83896">
      <w:pPr>
        <w:numPr>
          <w:ilvl w:val="1"/>
          <w:numId w:val="2"/>
        </w:numPr>
        <w:jc w:val="both"/>
        <w:rPr>
          <w:lang w:val="cs-CZ"/>
        </w:rPr>
      </w:pPr>
      <w:r w:rsidRPr="00B82B8F">
        <w:rPr>
          <w:lang w:val="cs-CZ"/>
        </w:rPr>
        <w:t>Skutečnost, že se zasedání koná hybridním nebo distančním způsobem, je členům vědecké rady sdělena elektronicky nejpozději 3 dny před konáním tohoto zasedání.</w:t>
      </w:r>
    </w:p>
    <w:p w14:paraId="7C2DCD6D" w14:textId="77777777" w:rsidR="00475B09" w:rsidRPr="00B82B8F" w:rsidRDefault="00E83896">
      <w:pPr>
        <w:numPr>
          <w:ilvl w:val="1"/>
          <w:numId w:val="2"/>
        </w:numPr>
        <w:jc w:val="both"/>
        <w:rPr>
          <w:lang w:val="cs-CZ"/>
        </w:rPr>
      </w:pPr>
      <w:r w:rsidRPr="00B82B8F">
        <w:rPr>
          <w:lang w:val="cs-CZ"/>
        </w:rPr>
        <w:t>Veřejnost zasedání rady je zajištěna možností veřejnosti účastnit se zasedání rady v místnosti, kde se zasedání koná, nebo zveřejněním odkazu na internetových stránkách fakulty, jehož prostřednictvím lze zasedání na dálku sledovat.</w:t>
      </w:r>
    </w:p>
    <w:p w14:paraId="042EBB9F" w14:textId="77777777" w:rsidR="00475B09" w:rsidRPr="00B82B8F" w:rsidRDefault="00E83896">
      <w:pPr>
        <w:numPr>
          <w:ilvl w:val="1"/>
          <w:numId w:val="2"/>
        </w:numPr>
        <w:jc w:val="both"/>
        <w:rPr>
          <w:lang w:val="cs-CZ"/>
        </w:rPr>
      </w:pPr>
      <w:r w:rsidRPr="00B82B8F">
        <w:rPr>
          <w:lang w:val="cs-CZ"/>
        </w:rPr>
        <w:t>Podrobnosti ohledně hybridního a distančního zasedání vědecké rady stanoví děkan opatřením.“.</w:t>
      </w:r>
    </w:p>
    <w:p w14:paraId="0FE08155" w14:textId="77777777" w:rsidR="00475B09" w:rsidRPr="00B82B8F" w:rsidRDefault="00475B09">
      <w:pPr>
        <w:jc w:val="both"/>
        <w:rPr>
          <w:lang w:val="cs-CZ"/>
        </w:rPr>
      </w:pPr>
    </w:p>
    <w:p w14:paraId="32CE40B1" w14:textId="534FDAEF" w:rsidR="00475B09" w:rsidRDefault="00E83896">
      <w:pPr>
        <w:numPr>
          <w:ilvl w:val="0"/>
          <w:numId w:val="1"/>
        </w:numPr>
        <w:jc w:val="both"/>
        <w:rPr>
          <w:lang w:val="cs-CZ"/>
        </w:rPr>
      </w:pPr>
      <w:r w:rsidRPr="00B82B8F">
        <w:rPr>
          <w:lang w:val="cs-CZ"/>
        </w:rPr>
        <w:t>Za čl</w:t>
      </w:r>
      <w:r w:rsidR="002141D3">
        <w:rPr>
          <w:lang w:val="cs-CZ"/>
        </w:rPr>
        <w:t>.</w:t>
      </w:r>
      <w:r w:rsidRPr="00B82B8F">
        <w:rPr>
          <w:lang w:val="cs-CZ"/>
        </w:rPr>
        <w:t xml:space="preserve"> 4 se vkládá nový čl</w:t>
      </w:r>
      <w:r w:rsidR="002141D3">
        <w:rPr>
          <w:lang w:val="cs-CZ"/>
        </w:rPr>
        <w:t>.</w:t>
      </w:r>
      <w:r w:rsidRPr="00B82B8F">
        <w:rPr>
          <w:lang w:val="cs-CZ"/>
        </w:rPr>
        <w:t xml:space="preserve"> </w:t>
      </w:r>
      <w:proofErr w:type="gramStart"/>
      <w:r w:rsidRPr="00B82B8F">
        <w:rPr>
          <w:lang w:val="cs-CZ"/>
        </w:rPr>
        <w:t>4a</w:t>
      </w:r>
      <w:proofErr w:type="gramEnd"/>
      <w:r w:rsidR="002141D3">
        <w:rPr>
          <w:lang w:val="cs-CZ"/>
        </w:rPr>
        <w:t>, který zní</w:t>
      </w:r>
      <w:r w:rsidRPr="00B82B8F">
        <w:rPr>
          <w:lang w:val="cs-CZ"/>
        </w:rPr>
        <w:t>:</w:t>
      </w:r>
    </w:p>
    <w:p w14:paraId="2D94A397" w14:textId="77777777" w:rsidR="00796519" w:rsidRPr="00B82B8F" w:rsidRDefault="00796519" w:rsidP="00796519">
      <w:pPr>
        <w:ind w:left="720"/>
        <w:jc w:val="both"/>
        <w:rPr>
          <w:lang w:val="cs-CZ"/>
        </w:rPr>
      </w:pPr>
    </w:p>
    <w:p w14:paraId="3A5490CD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lang w:val="cs-CZ"/>
        </w:rPr>
        <w:t>„Čl. 4a</w:t>
      </w:r>
    </w:p>
    <w:p w14:paraId="5943E41C" w14:textId="77777777" w:rsidR="00475B09" w:rsidRPr="00B82B8F" w:rsidRDefault="00E83896">
      <w:pPr>
        <w:jc w:val="center"/>
        <w:rPr>
          <w:b/>
          <w:lang w:val="cs-CZ"/>
        </w:rPr>
      </w:pPr>
      <w:r w:rsidRPr="00B82B8F">
        <w:rPr>
          <w:b/>
          <w:lang w:val="cs-CZ"/>
        </w:rPr>
        <w:t>Hlasování v rámci hybridního nebo</w:t>
      </w:r>
    </w:p>
    <w:p w14:paraId="1C92E5A2" w14:textId="77777777" w:rsidR="00475B09" w:rsidRPr="00B82B8F" w:rsidRDefault="00E83896">
      <w:pPr>
        <w:jc w:val="center"/>
        <w:rPr>
          <w:b/>
          <w:lang w:val="cs-CZ"/>
        </w:rPr>
      </w:pPr>
      <w:r w:rsidRPr="00B82B8F">
        <w:rPr>
          <w:b/>
          <w:lang w:val="cs-CZ"/>
        </w:rPr>
        <w:t>distančního zasedání vědecké rady</w:t>
      </w:r>
    </w:p>
    <w:p w14:paraId="4A803B10" w14:textId="77777777" w:rsidR="00475B09" w:rsidRPr="00B82B8F" w:rsidRDefault="00475B09">
      <w:pPr>
        <w:rPr>
          <w:lang w:val="cs-CZ"/>
        </w:rPr>
      </w:pPr>
    </w:p>
    <w:p w14:paraId="3466AC08" w14:textId="77777777" w:rsidR="00475B09" w:rsidRPr="00B82B8F" w:rsidRDefault="00E83896">
      <w:pPr>
        <w:numPr>
          <w:ilvl w:val="1"/>
          <w:numId w:val="4"/>
        </w:numPr>
        <w:jc w:val="both"/>
        <w:rPr>
          <w:lang w:val="cs-CZ"/>
        </w:rPr>
      </w:pPr>
      <w:r w:rsidRPr="00B82B8F">
        <w:rPr>
          <w:lang w:val="cs-CZ"/>
        </w:rPr>
        <w:t>Tajné hlasování v rámci hybridního a distančního zasedání je zajištěno pomocí elektronické aplikace zajišťující anonymitu hlasujících a umožňující zobrazit výsledek hlasování všem členům vědecké rady.</w:t>
      </w:r>
    </w:p>
    <w:p w14:paraId="61E272DD" w14:textId="77777777" w:rsidR="00475B09" w:rsidRPr="00B82B8F" w:rsidRDefault="00E83896">
      <w:pPr>
        <w:numPr>
          <w:ilvl w:val="1"/>
          <w:numId w:val="4"/>
        </w:numPr>
        <w:jc w:val="both"/>
        <w:rPr>
          <w:lang w:val="cs-CZ"/>
        </w:rPr>
      </w:pPr>
      <w:r w:rsidRPr="00B82B8F">
        <w:rPr>
          <w:lang w:val="cs-CZ"/>
        </w:rPr>
        <w:t xml:space="preserve">V ostatním se hybridní a distanční zasedání řídí ustanoveními tohoto předpisu s tím, že předsedající může pověřit další osobu k provádění technických úkonů potřebných k řádnému </w:t>
      </w:r>
      <w:r w:rsidRPr="00B82B8F">
        <w:rPr>
          <w:lang w:val="cs-CZ"/>
        </w:rPr>
        <w:lastRenderedPageBreak/>
        <w:t>průběhu jednání a hlasování.</w:t>
      </w:r>
    </w:p>
    <w:p w14:paraId="475D7ED2" w14:textId="77777777" w:rsidR="00475B09" w:rsidRPr="00B82B8F" w:rsidRDefault="00E83896">
      <w:pPr>
        <w:numPr>
          <w:ilvl w:val="1"/>
          <w:numId w:val="4"/>
        </w:numPr>
        <w:jc w:val="both"/>
        <w:rPr>
          <w:lang w:val="cs-CZ"/>
        </w:rPr>
      </w:pPr>
      <w:r w:rsidRPr="00B82B8F">
        <w:rPr>
          <w:lang w:val="cs-CZ"/>
        </w:rPr>
        <w:t>Další podrobnosti týkající se hlasování v případě hybridního nebo distančního zasedání vědecké rady může stanovit děkan opatřením.“.</w:t>
      </w:r>
    </w:p>
    <w:p w14:paraId="68D725C3" w14:textId="77777777" w:rsidR="00475B09" w:rsidRPr="00B82B8F" w:rsidRDefault="00475B09">
      <w:pPr>
        <w:jc w:val="both"/>
        <w:rPr>
          <w:lang w:val="cs-CZ"/>
        </w:rPr>
      </w:pPr>
    </w:p>
    <w:p w14:paraId="20D0A420" w14:textId="77777777" w:rsidR="00475B09" w:rsidRPr="00B82B8F" w:rsidRDefault="00E83896">
      <w:pPr>
        <w:numPr>
          <w:ilvl w:val="0"/>
          <w:numId w:val="1"/>
        </w:numPr>
        <w:jc w:val="both"/>
        <w:rPr>
          <w:lang w:val="cs-CZ"/>
        </w:rPr>
      </w:pPr>
      <w:r w:rsidRPr="00B82B8F">
        <w:rPr>
          <w:lang w:val="cs-CZ"/>
        </w:rPr>
        <w:t>V čl. 5 odst. 1 se slova „mimo zasedání vědecké rady (dále jen „per rollam“)“ nahrazují slovy „per rollam“.</w:t>
      </w:r>
    </w:p>
    <w:p w14:paraId="7F3523E2" w14:textId="6CA74BAA" w:rsidR="00475B09" w:rsidRPr="00B82B8F" w:rsidRDefault="00E83896">
      <w:pPr>
        <w:numPr>
          <w:ilvl w:val="0"/>
          <w:numId w:val="1"/>
        </w:numPr>
        <w:jc w:val="both"/>
        <w:rPr>
          <w:lang w:val="cs-CZ"/>
        </w:rPr>
      </w:pPr>
      <w:r w:rsidRPr="00B82B8F">
        <w:rPr>
          <w:lang w:val="cs-CZ"/>
        </w:rPr>
        <w:t xml:space="preserve">V čl. 5 odst. 5 se </w:t>
      </w:r>
      <w:r w:rsidR="002141D3">
        <w:rPr>
          <w:lang w:val="cs-CZ"/>
        </w:rPr>
        <w:t xml:space="preserve">za slovo „schvalovaný“ </w:t>
      </w:r>
      <w:r w:rsidRPr="00B82B8F">
        <w:rPr>
          <w:lang w:val="cs-CZ"/>
        </w:rPr>
        <w:t xml:space="preserve">vkládá slovo „hlasováním“ a na konec se </w:t>
      </w:r>
      <w:r w:rsidR="002141D3">
        <w:rPr>
          <w:lang w:val="cs-CZ"/>
        </w:rPr>
        <w:t>doplňuje</w:t>
      </w:r>
      <w:r w:rsidR="002141D3" w:rsidRPr="00B82B8F">
        <w:rPr>
          <w:lang w:val="cs-CZ"/>
        </w:rPr>
        <w:t xml:space="preserve"> </w:t>
      </w:r>
      <w:r w:rsidRPr="00B82B8F">
        <w:rPr>
          <w:lang w:val="cs-CZ"/>
        </w:rPr>
        <w:t>věta „V takovém případě se považuje návrh za neschválený.“.</w:t>
      </w:r>
    </w:p>
    <w:p w14:paraId="34AE8126" w14:textId="6DC66589" w:rsidR="00475B09" w:rsidRPr="00B82B8F" w:rsidRDefault="00E83896">
      <w:pPr>
        <w:numPr>
          <w:ilvl w:val="0"/>
          <w:numId w:val="1"/>
        </w:numPr>
        <w:jc w:val="both"/>
        <w:rPr>
          <w:lang w:val="cs-CZ"/>
        </w:rPr>
      </w:pPr>
      <w:r w:rsidRPr="00B82B8F">
        <w:rPr>
          <w:lang w:val="cs-CZ"/>
        </w:rPr>
        <w:t>V čl. 6 odst. 1 se slovo „děkan“ nahrazuje slovy „osoba, která řídila příslušné zasedání vědecké rady (čl. 2 odst. 1).“</w:t>
      </w:r>
      <w:r w:rsidR="002141D3">
        <w:rPr>
          <w:lang w:val="cs-CZ"/>
        </w:rPr>
        <w:t>.</w:t>
      </w:r>
    </w:p>
    <w:p w14:paraId="259D65F3" w14:textId="77777777" w:rsidR="00475B09" w:rsidRPr="00B82B8F" w:rsidRDefault="00475B09">
      <w:pPr>
        <w:rPr>
          <w:lang w:val="cs-CZ"/>
        </w:rPr>
      </w:pPr>
    </w:p>
    <w:p w14:paraId="225CD845" w14:textId="77777777" w:rsidR="00475B09" w:rsidRPr="00B82B8F" w:rsidRDefault="00E83896">
      <w:pPr>
        <w:jc w:val="center"/>
        <w:rPr>
          <w:lang w:val="cs-CZ"/>
        </w:rPr>
      </w:pPr>
      <w:r w:rsidRPr="00B82B8F">
        <w:rPr>
          <w:lang w:val="cs-CZ"/>
        </w:rPr>
        <w:t>Čl. II</w:t>
      </w:r>
    </w:p>
    <w:p w14:paraId="5EE1A35C" w14:textId="77777777" w:rsidR="00475B09" w:rsidRPr="00B82B8F" w:rsidRDefault="00E83896">
      <w:pPr>
        <w:jc w:val="center"/>
        <w:rPr>
          <w:b/>
          <w:lang w:val="cs-CZ"/>
        </w:rPr>
      </w:pPr>
      <w:r w:rsidRPr="00B82B8F">
        <w:rPr>
          <w:b/>
          <w:lang w:val="cs-CZ"/>
        </w:rPr>
        <w:t>Závěrečná ustanovení</w:t>
      </w:r>
    </w:p>
    <w:p w14:paraId="1144E787" w14:textId="77777777" w:rsidR="00475B09" w:rsidRPr="00B82B8F" w:rsidRDefault="00475B09">
      <w:pPr>
        <w:rPr>
          <w:lang w:val="cs-CZ"/>
        </w:rPr>
      </w:pPr>
    </w:p>
    <w:p w14:paraId="1B72D720" w14:textId="77777777" w:rsidR="00475B09" w:rsidRPr="00B82B8F" w:rsidRDefault="00E83896">
      <w:pPr>
        <w:numPr>
          <w:ilvl w:val="0"/>
          <w:numId w:val="3"/>
        </w:numPr>
        <w:rPr>
          <w:lang w:val="cs-CZ"/>
        </w:rPr>
      </w:pPr>
      <w:r w:rsidRPr="00B82B8F">
        <w:rPr>
          <w:lang w:val="cs-CZ"/>
        </w:rPr>
        <w:t>Tento předpis byl projednán Vědeckou radou Matematicko-fyzikální fakulty Univerzity Karlovy dne 3. března 2021.</w:t>
      </w:r>
    </w:p>
    <w:p w14:paraId="1FB39921" w14:textId="77777777" w:rsidR="00475B09" w:rsidRPr="00B82B8F" w:rsidRDefault="00E83896">
      <w:pPr>
        <w:numPr>
          <w:ilvl w:val="0"/>
          <w:numId w:val="3"/>
        </w:numPr>
        <w:rPr>
          <w:lang w:val="cs-CZ"/>
        </w:rPr>
      </w:pPr>
      <w:r w:rsidRPr="00B82B8F">
        <w:rPr>
          <w:lang w:val="cs-CZ"/>
        </w:rPr>
        <w:t>Tento předpis byl schválen Akademickým senátem Matematicko-fyzikální fakulty Univerzity Karlovy dne 24. března 2021.</w:t>
      </w:r>
    </w:p>
    <w:p w14:paraId="48064ACC" w14:textId="77777777" w:rsidR="00475B09" w:rsidRPr="00B82B8F" w:rsidRDefault="00E83896">
      <w:pPr>
        <w:numPr>
          <w:ilvl w:val="0"/>
          <w:numId w:val="3"/>
        </w:numPr>
        <w:rPr>
          <w:lang w:val="cs-CZ"/>
        </w:rPr>
      </w:pPr>
      <w:r w:rsidRPr="00B82B8F">
        <w:rPr>
          <w:lang w:val="cs-CZ"/>
        </w:rPr>
        <w:t>Tento předpis nabývá platnosti dnem schválení Akademickým senátem Univerzity Karlovy</w:t>
      </w:r>
      <w:r w:rsidRPr="00B82B8F">
        <w:rPr>
          <w:rStyle w:val="Ukotveniepoznmkypodiarou"/>
          <w:lang w:val="cs-CZ"/>
        </w:rPr>
        <w:footnoteReference w:id="1"/>
      </w:r>
      <w:r w:rsidRPr="00B82B8F">
        <w:rPr>
          <w:lang w:val="cs-CZ"/>
        </w:rPr>
        <w:t>.</w:t>
      </w:r>
    </w:p>
    <w:p w14:paraId="34705CB6" w14:textId="255C9797" w:rsidR="00475B09" w:rsidRPr="00B82B8F" w:rsidRDefault="00E83896">
      <w:pPr>
        <w:numPr>
          <w:ilvl w:val="0"/>
          <w:numId w:val="3"/>
        </w:numPr>
        <w:rPr>
          <w:lang w:val="cs-CZ"/>
        </w:rPr>
      </w:pPr>
      <w:r w:rsidRPr="00B82B8F">
        <w:rPr>
          <w:lang w:val="cs-CZ"/>
        </w:rPr>
        <w:t xml:space="preserve">Tento předpis nabývá účinnosti prvního dne kalendářního měsíce následujícího po dni, kdy nabyl platnosti. </w:t>
      </w:r>
    </w:p>
    <w:p w14:paraId="55A17B79" w14:textId="77777777" w:rsidR="00475B09" w:rsidRPr="00B82B8F" w:rsidRDefault="00475B09">
      <w:pPr>
        <w:rPr>
          <w:rFonts w:eastAsia="Times New Roman" w:cs="Times New Roman"/>
          <w:lang w:val="cs-CZ" w:eastAsia="cs-CZ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475B09" w:rsidRPr="00B82B8F" w14:paraId="52B254B9" w14:textId="77777777">
        <w:tc>
          <w:tcPr>
            <w:tcW w:w="4605" w:type="dxa"/>
            <w:shd w:val="clear" w:color="auto" w:fill="auto"/>
          </w:tcPr>
          <w:p w14:paraId="2F0AA421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4647514B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390672C7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476E0F8A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6456F367" w14:textId="77777777" w:rsidR="00475B09" w:rsidRPr="00B82B8F" w:rsidRDefault="00E83896">
            <w:pPr>
              <w:spacing w:line="276" w:lineRule="auto"/>
              <w:contextualSpacing/>
              <w:jc w:val="center"/>
              <w:textAlignment w:val="baseline"/>
              <w:rPr>
                <w:lang w:val="cs-CZ"/>
              </w:rPr>
            </w:pPr>
            <w:r w:rsidRPr="00B82B8F">
              <w:rPr>
                <w:rFonts w:eastAsia="Times New Roman" w:cs="Times New Roman"/>
                <w:color w:val="000000"/>
                <w:lang w:val="cs-CZ" w:eastAsia="cs-CZ"/>
              </w:rPr>
              <w:t>doc. RNDr. Zdeněk Drozd, Ph.D.</w:t>
            </w:r>
          </w:p>
        </w:tc>
        <w:tc>
          <w:tcPr>
            <w:tcW w:w="4604" w:type="dxa"/>
            <w:shd w:val="clear" w:color="auto" w:fill="auto"/>
          </w:tcPr>
          <w:p w14:paraId="76C4A130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7068A86B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7A1205FB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207C6ACB" w14:textId="77777777" w:rsidR="00475B09" w:rsidRPr="00B82B8F" w:rsidRDefault="00475B09">
            <w:pPr>
              <w:spacing w:line="276" w:lineRule="auto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lang w:val="cs-CZ" w:eastAsia="cs-CZ"/>
              </w:rPr>
            </w:pPr>
          </w:p>
          <w:p w14:paraId="6019A3EB" w14:textId="77777777" w:rsidR="00475B09" w:rsidRPr="00B82B8F" w:rsidRDefault="00E83896">
            <w:pPr>
              <w:spacing w:line="276" w:lineRule="auto"/>
              <w:contextualSpacing/>
              <w:jc w:val="center"/>
              <w:textAlignment w:val="baseline"/>
              <w:rPr>
                <w:lang w:val="cs-CZ"/>
              </w:rPr>
            </w:pPr>
            <w:r w:rsidRPr="00B82B8F">
              <w:rPr>
                <w:rFonts w:eastAsia="Times New Roman" w:cs="Times New Roman"/>
                <w:color w:val="000000"/>
                <w:lang w:val="cs-CZ" w:eastAsia="cs-CZ"/>
              </w:rPr>
              <w:t>doc. RNDr. Mirko Rokyta, CSc.</w:t>
            </w:r>
          </w:p>
        </w:tc>
      </w:tr>
      <w:tr w:rsidR="00475B09" w:rsidRPr="00B82B8F" w14:paraId="6F5D2684" w14:textId="77777777">
        <w:tc>
          <w:tcPr>
            <w:tcW w:w="4605" w:type="dxa"/>
            <w:shd w:val="clear" w:color="auto" w:fill="auto"/>
          </w:tcPr>
          <w:p w14:paraId="1E691BB2" w14:textId="38CBB049" w:rsidR="00475B09" w:rsidRPr="00B82B8F" w:rsidRDefault="00E83896">
            <w:pPr>
              <w:spacing w:line="276" w:lineRule="auto"/>
              <w:contextualSpacing/>
              <w:jc w:val="center"/>
              <w:textAlignment w:val="baseline"/>
              <w:rPr>
                <w:lang w:val="cs-CZ"/>
              </w:rPr>
            </w:pPr>
            <w:r w:rsidRPr="00B82B8F">
              <w:rPr>
                <w:rFonts w:eastAsia="Times New Roman" w:cs="Times New Roman"/>
                <w:color w:val="000000"/>
                <w:lang w:val="cs-CZ" w:eastAsia="cs-CZ"/>
              </w:rPr>
              <w:t xml:space="preserve">předseda </w:t>
            </w:r>
            <w:r w:rsidR="00BF56A9">
              <w:rPr>
                <w:rFonts w:eastAsia="Times New Roman" w:cs="Times New Roman"/>
                <w:color w:val="000000"/>
                <w:lang w:val="cs-CZ" w:eastAsia="cs-CZ"/>
              </w:rPr>
              <w:t>AS MFF UK</w:t>
            </w:r>
          </w:p>
        </w:tc>
        <w:tc>
          <w:tcPr>
            <w:tcW w:w="4604" w:type="dxa"/>
            <w:shd w:val="clear" w:color="auto" w:fill="auto"/>
          </w:tcPr>
          <w:p w14:paraId="41583103" w14:textId="445236DB" w:rsidR="00475B09" w:rsidRPr="00B82B8F" w:rsidRDefault="00BF56A9">
            <w:pPr>
              <w:spacing w:line="276" w:lineRule="auto"/>
              <w:contextualSpacing/>
              <w:jc w:val="center"/>
              <w:textAlignment w:val="baseline"/>
              <w:rPr>
                <w:lang w:val="cs-CZ"/>
              </w:rPr>
            </w:pPr>
            <w:r>
              <w:rPr>
                <w:rFonts w:eastAsia="Times New Roman" w:cs="Times New Roman"/>
                <w:color w:val="000000"/>
                <w:lang w:val="cs-CZ" w:eastAsia="cs-CZ"/>
              </w:rPr>
              <w:t>d</w:t>
            </w:r>
            <w:r w:rsidR="00E83896" w:rsidRPr="00B82B8F">
              <w:rPr>
                <w:rFonts w:eastAsia="Times New Roman" w:cs="Times New Roman"/>
                <w:color w:val="000000"/>
                <w:lang w:val="cs-CZ" w:eastAsia="cs-CZ"/>
              </w:rPr>
              <w:t>ěkan</w:t>
            </w:r>
            <w:r>
              <w:rPr>
                <w:rFonts w:eastAsia="Times New Roman" w:cs="Times New Roman"/>
                <w:color w:val="000000"/>
                <w:lang w:val="cs-CZ" w:eastAsia="cs-CZ"/>
              </w:rPr>
              <w:t xml:space="preserve"> MFF UK</w:t>
            </w:r>
          </w:p>
        </w:tc>
      </w:tr>
    </w:tbl>
    <w:p w14:paraId="639B7B67" w14:textId="77777777" w:rsidR="00475B09" w:rsidRPr="00B82B8F" w:rsidRDefault="00475B09">
      <w:pPr>
        <w:spacing w:after="200" w:line="276" w:lineRule="auto"/>
        <w:rPr>
          <w:rFonts w:eastAsia="Times New Roman" w:cs="Times New Roman"/>
          <w:color w:val="000000"/>
          <w:lang w:val="cs-CZ" w:eastAsia="cs-CZ"/>
        </w:rPr>
      </w:pPr>
    </w:p>
    <w:p w14:paraId="5EDA1C85" w14:textId="77777777" w:rsidR="00475B09" w:rsidRPr="00B82B8F" w:rsidRDefault="00E83896">
      <w:pPr>
        <w:pStyle w:val="Seznam-seln0"/>
        <w:shd w:val="clear" w:color="auto" w:fill="FFFFFF"/>
        <w:spacing w:line="312" w:lineRule="atLeast"/>
        <w:jc w:val="center"/>
        <w:textAlignment w:val="baseline"/>
        <w:rPr>
          <w:lang w:val="cs-CZ"/>
        </w:rPr>
      </w:pPr>
      <w:r w:rsidRPr="00B82B8F">
        <w:rPr>
          <w:rFonts w:cs="Times New Roman"/>
          <w:lang w:val="cs-CZ"/>
        </w:rPr>
        <w:tab/>
      </w:r>
    </w:p>
    <w:p w14:paraId="70850F0D" w14:textId="77777777" w:rsidR="00475B09" w:rsidRPr="00B82B8F" w:rsidRDefault="00E83896">
      <w:pPr>
        <w:pStyle w:val="Seznam-seln0"/>
        <w:shd w:val="clear" w:color="auto" w:fill="FFFFFF"/>
        <w:spacing w:line="312" w:lineRule="atLeast"/>
        <w:jc w:val="center"/>
        <w:textAlignment w:val="baseline"/>
        <w:rPr>
          <w:lang w:val="cs-CZ"/>
        </w:rPr>
      </w:pPr>
      <w:r w:rsidRPr="00B82B8F">
        <w:rPr>
          <w:rFonts w:cs="Times New Roman"/>
          <w:lang w:val="cs-CZ"/>
        </w:rPr>
        <w:t>prof. Ing. František Zahálka</w:t>
      </w:r>
      <w:r w:rsidRPr="00B82B8F">
        <w:rPr>
          <w:lang w:val="cs-CZ"/>
        </w:rPr>
        <w:t>, Ph.D.</w:t>
      </w:r>
    </w:p>
    <w:p w14:paraId="3B9F65C7" w14:textId="214D68C0" w:rsidR="00475B09" w:rsidRPr="00B82B8F" w:rsidRDefault="00E83896">
      <w:pPr>
        <w:jc w:val="center"/>
        <w:rPr>
          <w:lang w:val="cs-CZ"/>
        </w:rPr>
      </w:pPr>
      <w:r w:rsidRPr="00B82B8F">
        <w:rPr>
          <w:rFonts w:eastAsia="Times New Roman"/>
          <w:lang w:val="cs-CZ" w:eastAsia="cs-CZ"/>
        </w:rPr>
        <w:t xml:space="preserve">předseda </w:t>
      </w:r>
      <w:r w:rsidR="00BF56A9">
        <w:rPr>
          <w:rFonts w:eastAsia="Times New Roman"/>
          <w:lang w:val="cs-CZ" w:eastAsia="cs-CZ"/>
        </w:rPr>
        <w:t>AS UK</w:t>
      </w:r>
    </w:p>
    <w:sectPr w:rsidR="00475B09" w:rsidRPr="00B82B8F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BDF6" w14:textId="77777777" w:rsidR="00233ABF" w:rsidRDefault="00233ABF">
      <w:r>
        <w:separator/>
      </w:r>
    </w:p>
  </w:endnote>
  <w:endnote w:type="continuationSeparator" w:id="0">
    <w:p w14:paraId="13632FED" w14:textId="77777777" w:rsidR="00233ABF" w:rsidRDefault="002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DejaVu Sans">
    <w:altName w:val="Arial"/>
    <w:panose1 w:val="020B0604020202020204"/>
    <w:charset w:val="EE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B159" w14:textId="77777777" w:rsidR="00475B09" w:rsidRDefault="00475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5A0B" w14:textId="77777777" w:rsidR="00233ABF" w:rsidRDefault="00233ABF"/>
  </w:footnote>
  <w:footnote w:type="continuationSeparator" w:id="0">
    <w:p w14:paraId="008C4BF3" w14:textId="77777777" w:rsidR="00233ABF" w:rsidRDefault="00233ABF">
      <w:r>
        <w:continuationSeparator/>
      </w:r>
    </w:p>
  </w:footnote>
  <w:footnote w:id="1">
    <w:p w14:paraId="731CCCFD" w14:textId="6C3044E8" w:rsidR="00475B09" w:rsidRDefault="00E83896">
      <w:pPr>
        <w:pStyle w:val="Textpoznpodarou"/>
        <w:rPr>
          <w:lang w:val="cs-CZ"/>
        </w:rPr>
      </w:pPr>
      <w:r>
        <w:rPr>
          <w:rStyle w:val="Znakyprepoznmkupodiarou"/>
        </w:rPr>
        <w:footnoteRef/>
      </w:r>
      <w:r>
        <w:rPr>
          <w:lang w:val="cs-CZ"/>
        </w:rPr>
        <w:tab/>
        <w:t>§ 9 odst. 1 písm</w:t>
      </w:r>
      <w:r w:rsidR="001B4655">
        <w:rPr>
          <w:lang w:val="cs-CZ"/>
        </w:rPr>
        <w:t>.</w:t>
      </w:r>
      <w:r>
        <w:rPr>
          <w:lang w:val="cs-CZ"/>
        </w:rPr>
        <w:t xml:space="preserve"> b) zákona č. 111/1998 Sb., o vysokých školách a o změně a doplnění dalších zákonů (zákon o vysokých školách), ve znění pozdějších předpisů. Akademický senát Univerzity Karlovy schválil tento předpis dne </w:t>
      </w:r>
      <w:r w:rsidR="00CF674E">
        <w:rPr>
          <w:lang w:val="cs-CZ"/>
        </w:rPr>
        <w:t>30. dubna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288C" w14:textId="77777777" w:rsidR="00475B09" w:rsidRDefault="00475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0719"/>
    <w:multiLevelType w:val="multilevel"/>
    <w:tmpl w:val="F83E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843938"/>
    <w:multiLevelType w:val="multilevel"/>
    <w:tmpl w:val="C5F0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53E9F"/>
    <w:multiLevelType w:val="multilevel"/>
    <w:tmpl w:val="24E26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757BE4"/>
    <w:multiLevelType w:val="multilevel"/>
    <w:tmpl w:val="7692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F53E84"/>
    <w:multiLevelType w:val="multilevel"/>
    <w:tmpl w:val="36BC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09"/>
    <w:rsid w:val="001B4655"/>
    <w:rsid w:val="002141D3"/>
    <w:rsid w:val="00233ABF"/>
    <w:rsid w:val="00296E09"/>
    <w:rsid w:val="00475B09"/>
    <w:rsid w:val="00507AEC"/>
    <w:rsid w:val="005C790C"/>
    <w:rsid w:val="00796519"/>
    <w:rsid w:val="00B82B8F"/>
    <w:rsid w:val="00BF56A9"/>
    <w:rsid w:val="00CA31AB"/>
    <w:rsid w:val="00CF674E"/>
    <w:rsid w:val="00DC2CAD"/>
    <w:rsid w:val="00E83896"/>
    <w:rsid w:val="00F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C7A3"/>
  <w15:docId w15:val="{6A8C54AA-EEA2-474C-9533-2B4386A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Droid Sans" w:cs="DejaVu Sans"/>
      <w:kern w:val="2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b w:val="0"/>
      <w:bCs w:val="0"/>
    </w:rPr>
  </w:style>
  <w:style w:type="character" w:customStyle="1" w:styleId="WW8Num1z1">
    <w:name w:val="WW8Num1z1"/>
    <w:qFormat/>
    <w:rPr>
      <w:rFonts w:ascii="OpenSymbol" w:hAnsi="OpenSymbol" w:cs="OpenSymbol"/>
      <w:b w:val="0"/>
      <w:bCs w:val="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rFonts w:ascii="Symbol" w:hAnsi="Symbol" w:cs="OpenSymbol"/>
      <w:b w:val="0"/>
      <w:bCs w:val="0"/>
    </w:rPr>
  </w:style>
  <w:style w:type="character" w:customStyle="1" w:styleId="WW8Num2z1">
    <w:name w:val="WW8Num2z1"/>
    <w:qFormat/>
    <w:rPr>
      <w:rFonts w:ascii="OpenSymbol" w:hAnsi="OpenSymbol" w:cs="OpenSymbol"/>
      <w:b w:val="0"/>
      <w:bCs w:val="0"/>
    </w:rPr>
  </w:style>
  <w:style w:type="character" w:customStyle="1" w:styleId="WW-Absatz-Standardschriftart11">
    <w:name w:val="WW-Absatz-Standardschriftart11"/>
    <w:qFormat/>
  </w:style>
  <w:style w:type="character" w:customStyle="1" w:styleId="Symbolypreslovanie">
    <w:name w:val="Symboly pre číslovanie"/>
    <w:qFormat/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C32FC"/>
    <w:rPr>
      <w:rFonts w:ascii="Segoe UI" w:eastAsia="Droid Sans" w:hAnsi="Segoe UI" w:cs="Mangal"/>
      <w:kern w:val="2"/>
      <w:sz w:val="18"/>
      <w:szCs w:val="16"/>
      <w:lang w:val="en-US"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44438"/>
    <w:rPr>
      <w:rFonts w:eastAsia="Droid Sans" w:cs="Mangal"/>
      <w:kern w:val="2"/>
      <w:sz w:val="24"/>
      <w:szCs w:val="21"/>
      <w:lang w:val="en-US" w:eastAsia="hi-IN" w:bidi="hi-IN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FE703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703E"/>
    <w:rPr>
      <w:rFonts w:eastAsia="Droid Sans" w:cs="Mangal"/>
      <w:kern w:val="2"/>
      <w:szCs w:val="18"/>
      <w:lang w:val="en-US" w:eastAsia="hi-I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E703E"/>
    <w:rPr>
      <w:rFonts w:eastAsia="Droid Sans" w:cs="Mangal"/>
      <w:b/>
      <w:bCs/>
      <w:kern w:val="2"/>
      <w:szCs w:val="18"/>
      <w:lang w:val="en-US" w:eastAsia="hi-I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Hlavikaapta">
    <w:name w:val="Hlavička a päta"/>
    <w:basedOn w:val="Normln"/>
    <w:qFormat/>
  </w:style>
  <w:style w:type="paragraph" w:styleId="Zhlav">
    <w:name w:val="header"/>
    <w:basedOn w:val="Normln"/>
    <w:pPr>
      <w:suppressLineNumbers/>
      <w:tabs>
        <w:tab w:val="center" w:pos="4986"/>
        <w:tab w:val="right" w:pos="99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C32FC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230F36"/>
    <w:pPr>
      <w:ind w:left="720"/>
      <w:contextualSpacing/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4443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Seznam-seln0">
    <w:name w:val="Seznam - číselný (0)"/>
    <w:basedOn w:val="Normln"/>
    <w:qFormat/>
    <w:pPr>
      <w:spacing w:after="120" w:line="276" w:lineRule="auto"/>
      <w:jc w:val="both"/>
    </w:pPr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703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E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2912</Characters>
  <Application>Microsoft Office Word</Application>
  <DocSecurity>0</DocSecurity>
  <Lines>39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Kolman</dc:creator>
  <dc:description/>
  <cp:lastModifiedBy>Anna Matouskova</cp:lastModifiedBy>
  <cp:revision>9</cp:revision>
  <cp:lastPrinted>2021-03-25T09:38:00Z</cp:lastPrinted>
  <dcterms:created xsi:type="dcterms:W3CDTF">2021-03-23T09:10:00Z</dcterms:created>
  <dcterms:modified xsi:type="dcterms:W3CDTF">2021-05-25T08:59:00Z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MFF 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