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31FC" w14:textId="4905026E" w:rsidR="004D4E30" w:rsidRPr="00602861" w:rsidRDefault="00294464" w:rsidP="00D125C9">
      <w:pPr>
        <w:jc w:val="center"/>
        <w:rPr>
          <w:rFonts w:ascii="Times New Roman" w:hAnsi="Times New Roman"/>
          <w:b/>
          <w:sz w:val="28"/>
          <w:szCs w:val="28"/>
        </w:rPr>
      </w:pPr>
      <w:r w:rsidRPr="00602861">
        <w:rPr>
          <w:rFonts w:ascii="Times New Roman" w:hAnsi="Times New Roman"/>
          <w:b/>
          <w:sz w:val="28"/>
          <w:szCs w:val="28"/>
        </w:rPr>
        <w:t xml:space="preserve">JEDNACÍ ŘÁD </w:t>
      </w:r>
      <w:r w:rsidR="004D4E30" w:rsidRPr="00602861">
        <w:rPr>
          <w:rFonts w:ascii="Times New Roman" w:hAnsi="Times New Roman"/>
          <w:b/>
          <w:sz w:val="28"/>
          <w:szCs w:val="28"/>
        </w:rPr>
        <w:t>VĚDECKÉ RADY</w:t>
      </w:r>
    </w:p>
    <w:p w14:paraId="08115ABB" w14:textId="47ADC946" w:rsidR="004D4E30" w:rsidRPr="00602861" w:rsidRDefault="004D4E30" w:rsidP="0056797D">
      <w:pPr>
        <w:jc w:val="center"/>
        <w:rPr>
          <w:rFonts w:ascii="Times New Roman" w:hAnsi="Times New Roman"/>
          <w:i/>
          <w:sz w:val="24"/>
          <w:szCs w:val="24"/>
        </w:rPr>
      </w:pPr>
      <w:r w:rsidRPr="00602861">
        <w:rPr>
          <w:rFonts w:ascii="Times New Roman" w:hAnsi="Times New Roman"/>
          <w:b/>
          <w:sz w:val="28"/>
          <w:szCs w:val="28"/>
        </w:rPr>
        <w:t>FAKULTY TĚLESNÉ VÝCHOVY A SPORTU U</w:t>
      </w:r>
      <w:r w:rsidR="0015134E" w:rsidRPr="00602861">
        <w:rPr>
          <w:rFonts w:ascii="Times New Roman" w:hAnsi="Times New Roman"/>
          <w:b/>
          <w:sz w:val="28"/>
          <w:szCs w:val="28"/>
        </w:rPr>
        <w:t>NIVERZITY KARLOVY</w:t>
      </w:r>
    </w:p>
    <w:p w14:paraId="1379D759" w14:textId="77777777" w:rsidR="009122F6" w:rsidRDefault="009122F6" w:rsidP="009122F6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>
        <w:rPr>
          <w:i/>
          <w:iCs/>
        </w:rPr>
        <w:t>Akademický senát Fakulty tělesné výchovy a sportu Univerzity Karlovy</w:t>
      </w:r>
    </w:p>
    <w:p w14:paraId="44471AEB" w14:textId="77777777" w:rsidR="009122F6" w:rsidRDefault="009122F6" w:rsidP="009122F6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proofErr w:type="gramStart"/>
      <w:r>
        <w:rPr>
          <w:i/>
          <w:iCs/>
        </w:rPr>
        <w:t>se</w:t>
      </w:r>
      <w:proofErr w:type="gramEnd"/>
      <w:r>
        <w:rPr>
          <w:i/>
          <w:iCs/>
        </w:rPr>
        <w:t xml:space="preserve"> podle § 27 odst. 1 písm. c) a § 33 odst. 2 písm. c) zákona č. 111/1998 Sb., </w:t>
      </w:r>
    </w:p>
    <w:p w14:paraId="76E07BF0" w14:textId="77777777" w:rsidR="009122F6" w:rsidRDefault="009122F6" w:rsidP="009122F6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>
        <w:rPr>
          <w:i/>
          <w:iCs/>
        </w:rPr>
        <w:t xml:space="preserve">o vysokých školách a o změně a doplnění dalších zákonů (zákon o vysokých školách), ve znění </w:t>
      </w:r>
    </w:p>
    <w:p w14:paraId="1CFFACD6" w14:textId="429C4547" w:rsidR="009122F6" w:rsidRDefault="009122F6" w:rsidP="009122F6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>
        <w:rPr>
          <w:i/>
          <w:iCs/>
        </w:rPr>
        <w:t xml:space="preserve">pozdějších předpisů, usnesl na tomto Jednacím řádu </w:t>
      </w:r>
      <w:r w:rsidRPr="00A26277">
        <w:rPr>
          <w:i/>
        </w:rPr>
        <w:t xml:space="preserve">Vědecké rady </w:t>
      </w:r>
    </w:p>
    <w:p w14:paraId="179650F5" w14:textId="77777777" w:rsidR="009122F6" w:rsidRDefault="009122F6" w:rsidP="009122F6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>
        <w:rPr>
          <w:i/>
          <w:iCs/>
        </w:rPr>
        <w:t>Fakulty tělesné výchovy a sportu Univerzity Karlovy, jako jejím vnitřním předpisu.</w:t>
      </w:r>
    </w:p>
    <w:p w14:paraId="53374A26" w14:textId="77777777" w:rsidR="009122F6" w:rsidRDefault="009122F6" w:rsidP="0022026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6698735" w14:textId="77777777" w:rsidR="00294464" w:rsidRPr="00A26277" w:rsidRDefault="00294464" w:rsidP="002944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74FBA2" w14:textId="77777777" w:rsidR="004D4E30" w:rsidRPr="00294464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294464">
        <w:rPr>
          <w:rFonts w:ascii="Times New Roman" w:hAnsi="Times New Roman"/>
          <w:b/>
          <w:sz w:val="24"/>
          <w:szCs w:val="24"/>
        </w:rPr>
        <w:t>Čl. 1</w:t>
      </w:r>
    </w:p>
    <w:p w14:paraId="27E6479A" w14:textId="77777777" w:rsidR="004D4E30" w:rsidRPr="00A26277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Úvodní ustanovení</w:t>
      </w:r>
    </w:p>
    <w:p w14:paraId="485598F1" w14:textId="603B24C7" w:rsidR="004D4E30" w:rsidRDefault="004D4E30" w:rsidP="00294464">
      <w:p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Vědecká rada Fakulty tělesné výchovy a sportu U</w:t>
      </w:r>
      <w:r w:rsidR="004677F7">
        <w:rPr>
          <w:rFonts w:ascii="Times New Roman" w:hAnsi="Times New Roman"/>
          <w:sz w:val="24"/>
          <w:szCs w:val="24"/>
        </w:rPr>
        <w:t>niverzity Karlovy</w:t>
      </w:r>
      <w:r w:rsidRPr="00A26277">
        <w:rPr>
          <w:rFonts w:ascii="Times New Roman" w:hAnsi="Times New Roman"/>
          <w:sz w:val="24"/>
          <w:szCs w:val="24"/>
        </w:rPr>
        <w:t xml:space="preserve"> (dále jen „vědecká rada</w:t>
      </w:r>
      <w:r w:rsidR="004677F7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 xml:space="preserve">“) je </w:t>
      </w:r>
      <w:r w:rsidR="00294464">
        <w:rPr>
          <w:rFonts w:ascii="Times New Roman" w:hAnsi="Times New Roman"/>
          <w:sz w:val="24"/>
          <w:szCs w:val="24"/>
        </w:rPr>
        <w:t>s</w:t>
      </w:r>
      <w:r w:rsidRPr="00A26277">
        <w:rPr>
          <w:rFonts w:ascii="Times New Roman" w:hAnsi="Times New Roman"/>
          <w:sz w:val="24"/>
          <w:szCs w:val="24"/>
        </w:rPr>
        <w:t>amosprávným akademickým orgánem Fakulty tělesné výchovy a sportu U</w:t>
      </w:r>
      <w:r w:rsidR="004677F7">
        <w:rPr>
          <w:rFonts w:ascii="Times New Roman" w:hAnsi="Times New Roman"/>
          <w:sz w:val="24"/>
          <w:szCs w:val="24"/>
        </w:rPr>
        <w:t>niverzity Karlovy</w:t>
      </w:r>
      <w:r w:rsidRPr="00A26277">
        <w:rPr>
          <w:rFonts w:ascii="Times New Roman" w:hAnsi="Times New Roman"/>
          <w:sz w:val="24"/>
          <w:szCs w:val="24"/>
        </w:rPr>
        <w:t xml:space="preserve"> (d</w:t>
      </w:r>
      <w:r w:rsidR="0056797D">
        <w:rPr>
          <w:rFonts w:ascii="Times New Roman" w:hAnsi="Times New Roman"/>
          <w:sz w:val="24"/>
          <w:szCs w:val="24"/>
        </w:rPr>
        <w:t>á</w:t>
      </w:r>
      <w:r w:rsidRPr="00A26277">
        <w:rPr>
          <w:rFonts w:ascii="Times New Roman" w:hAnsi="Times New Roman"/>
          <w:sz w:val="24"/>
          <w:szCs w:val="24"/>
        </w:rPr>
        <w:t>l</w:t>
      </w:r>
      <w:r w:rsidR="0056797D">
        <w:rPr>
          <w:rFonts w:ascii="Times New Roman" w:hAnsi="Times New Roman"/>
          <w:sz w:val="24"/>
          <w:szCs w:val="24"/>
        </w:rPr>
        <w:t>e</w:t>
      </w:r>
      <w:r w:rsidRPr="00A26277">
        <w:rPr>
          <w:rFonts w:ascii="Times New Roman" w:hAnsi="Times New Roman"/>
          <w:sz w:val="24"/>
          <w:szCs w:val="24"/>
        </w:rPr>
        <w:t xml:space="preserve"> je „fakulta“) ve smyslu ustanovení §</w:t>
      </w:r>
      <w:r w:rsidR="00BA35C4">
        <w:rPr>
          <w:rFonts w:ascii="Times New Roman" w:hAnsi="Times New Roman"/>
          <w:sz w:val="24"/>
          <w:szCs w:val="24"/>
        </w:rPr>
        <w:t xml:space="preserve"> </w:t>
      </w:r>
      <w:r w:rsidR="00C13E37">
        <w:rPr>
          <w:rFonts w:ascii="Times New Roman" w:hAnsi="Times New Roman"/>
          <w:sz w:val="24"/>
          <w:szCs w:val="24"/>
        </w:rPr>
        <w:t>29 a</w:t>
      </w:r>
      <w:r w:rsidRPr="00A26277">
        <w:rPr>
          <w:rFonts w:ascii="Times New Roman" w:hAnsi="Times New Roman"/>
          <w:sz w:val="24"/>
          <w:szCs w:val="24"/>
        </w:rPr>
        <w:t xml:space="preserve"> </w:t>
      </w:r>
      <w:r w:rsidR="00E97C08">
        <w:rPr>
          <w:rFonts w:ascii="Times New Roman" w:hAnsi="Times New Roman"/>
          <w:sz w:val="24"/>
          <w:szCs w:val="24"/>
        </w:rPr>
        <w:t>30</w:t>
      </w:r>
      <w:r w:rsidRPr="00A26277">
        <w:rPr>
          <w:rFonts w:ascii="Times New Roman" w:hAnsi="Times New Roman"/>
          <w:sz w:val="24"/>
          <w:szCs w:val="24"/>
        </w:rPr>
        <w:t xml:space="preserve"> zákona č. 1</w:t>
      </w:r>
      <w:r>
        <w:rPr>
          <w:rFonts w:ascii="Times New Roman" w:hAnsi="Times New Roman"/>
          <w:sz w:val="24"/>
          <w:szCs w:val="24"/>
        </w:rPr>
        <w:t>11/1998Sb., o vysokých školách</w:t>
      </w:r>
      <w:r w:rsidR="004677F7">
        <w:rPr>
          <w:rFonts w:ascii="Times New Roman" w:hAnsi="Times New Roman"/>
          <w:sz w:val="24"/>
          <w:szCs w:val="24"/>
        </w:rPr>
        <w:t>,</w:t>
      </w:r>
      <w:r w:rsidR="00602861">
        <w:rPr>
          <w:rFonts w:ascii="Times New Roman" w:hAnsi="Times New Roman"/>
          <w:sz w:val="24"/>
          <w:szCs w:val="24"/>
        </w:rPr>
        <w:t xml:space="preserve"> </w:t>
      </w:r>
      <w:r w:rsidR="004677F7">
        <w:rPr>
          <w:rFonts w:ascii="Times New Roman" w:hAnsi="Times New Roman"/>
          <w:sz w:val="24"/>
          <w:szCs w:val="24"/>
        </w:rPr>
        <w:t>ve znění pozdějších předpisů (dále jen „zákon o vysokých školách“)</w:t>
      </w:r>
      <w:r>
        <w:rPr>
          <w:rFonts w:ascii="Times New Roman" w:hAnsi="Times New Roman"/>
          <w:sz w:val="24"/>
          <w:szCs w:val="24"/>
        </w:rPr>
        <w:t>.</w:t>
      </w:r>
    </w:p>
    <w:p w14:paraId="4F1CC975" w14:textId="77777777" w:rsidR="00665ABD" w:rsidRPr="00A26277" w:rsidRDefault="00665ABD" w:rsidP="00294464">
      <w:pPr>
        <w:jc w:val="both"/>
        <w:rPr>
          <w:rFonts w:ascii="Times New Roman" w:hAnsi="Times New Roman"/>
          <w:sz w:val="24"/>
          <w:szCs w:val="24"/>
        </w:rPr>
      </w:pPr>
    </w:p>
    <w:p w14:paraId="16D91FA8" w14:textId="77777777" w:rsidR="004D4E30" w:rsidRPr="00A26277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Čl. 2</w:t>
      </w:r>
    </w:p>
    <w:p w14:paraId="22A03C29" w14:textId="77777777" w:rsidR="004D4E30" w:rsidRPr="00A26277" w:rsidRDefault="00294464" w:rsidP="002944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Působnost</w:t>
      </w:r>
    </w:p>
    <w:p w14:paraId="7830B959" w14:textId="2496D997" w:rsidR="004D4E30" w:rsidRPr="00A26277" w:rsidRDefault="004D4E30" w:rsidP="00294464">
      <w:p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Vědecká rada</w:t>
      </w:r>
      <w:r w:rsidR="004677F7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>:</w:t>
      </w:r>
      <w:r w:rsidR="004677F7"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00437DFA" w14:textId="6BA8DE63" w:rsidR="004D4E30" w:rsidRPr="00A26277" w:rsidRDefault="00294464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4E30" w:rsidRPr="00A26277">
        <w:rPr>
          <w:rFonts w:ascii="Times New Roman" w:hAnsi="Times New Roman"/>
          <w:sz w:val="24"/>
          <w:szCs w:val="24"/>
        </w:rPr>
        <w:t xml:space="preserve">rojednává </w:t>
      </w:r>
      <w:r>
        <w:rPr>
          <w:rFonts w:ascii="Times New Roman" w:hAnsi="Times New Roman"/>
          <w:sz w:val="24"/>
          <w:szCs w:val="24"/>
        </w:rPr>
        <w:t>strategický</w:t>
      </w:r>
      <w:r w:rsidR="004D4E30" w:rsidRPr="00A26277">
        <w:rPr>
          <w:rFonts w:ascii="Times New Roman" w:hAnsi="Times New Roman"/>
          <w:sz w:val="24"/>
          <w:szCs w:val="24"/>
        </w:rPr>
        <w:t xml:space="preserve"> záměr vzdělávací a vědecké, výzkumné, vývojové, umělecké nebo další tvůrčí činnosti fakulty vypracované v souladu s</w:t>
      </w:r>
      <w:r>
        <w:rPr>
          <w:rFonts w:ascii="Times New Roman" w:hAnsi="Times New Roman"/>
          <w:sz w:val="24"/>
          <w:szCs w:val="24"/>
        </w:rPr>
        <w:t>e strategickým</w:t>
      </w:r>
      <w:r w:rsidR="004D4E30" w:rsidRPr="00A26277">
        <w:rPr>
          <w:rFonts w:ascii="Times New Roman" w:hAnsi="Times New Roman"/>
          <w:sz w:val="24"/>
          <w:szCs w:val="24"/>
        </w:rPr>
        <w:t xml:space="preserve"> záměrem Univerzity Karlovy (dále jen „univerzita“)</w:t>
      </w:r>
      <w:r w:rsidR="008F6497">
        <w:rPr>
          <w:rFonts w:ascii="Times New Roman" w:hAnsi="Times New Roman"/>
          <w:sz w:val="24"/>
          <w:szCs w:val="24"/>
        </w:rPr>
        <w:t xml:space="preserve"> a každoroční plány jeho realizace</w:t>
      </w:r>
      <w:r w:rsidR="00252C32">
        <w:rPr>
          <w:rFonts w:ascii="Times New Roman" w:hAnsi="Times New Roman"/>
          <w:sz w:val="24"/>
          <w:szCs w:val="24"/>
        </w:rPr>
        <w:t>,</w:t>
      </w:r>
      <w:r w:rsidR="004D4E30" w:rsidRPr="00A26277">
        <w:rPr>
          <w:rFonts w:ascii="Times New Roman" w:hAnsi="Times New Roman"/>
          <w:sz w:val="24"/>
          <w:szCs w:val="24"/>
        </w:rPr>
        <w:t xml:space="preserve"> </w:t>
      </w:r>
    </w:p>
    <w:p w14:paraId="38449000" w14:textId="25E7DCB8" w:rsidR="004D4E30" w:rsidRDefault="00294464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D4E30" w:rsidRPr="00A26277">
        <w:rPr>
          <w:rFonts w:ascii="Times New Roman" w:hAnsi="Times New Roman"/>
          <w:sz w:val="24"/>
          <w:szCs w:val="24"/>
        </w:rPr>
        <w:t>chvaluje studijní programy, které mají</w:t>
      </w:r>
      <w:r w:rsidR="004D4E30">
        <w:rPr>
          <w:rFonts w:ascii="Times New Roman" w:hAnsi="Times New Roman"/>
          <w:sz w:val="24"/>
          <w:szCs w:val="24"/>
        </w:rPr>
        <w:t xml:space="preserve"> být uskutečňovány na fakultě,</w:t>
      </w:r>
      <w:r w:rsidR="00E97C08">
        <w:rPr>
          <w:rFonts w:ascii="Times New Roman" w:hAnsi="Times New Roman"/>
          <w:sz w:val="24"/>
          <w:szCs w:val="24"/>
        </w:rPr>
        <w:t xml:space="preserve"> </w:t>
      </w:r>
    </w:p>
    <w:p w14:paraId="395521F9" w14:textId="77777777" w:rsidR="00E97C08" w:rsidRPr="00A26277" w:rsidRDefault="00E97C08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rektorovi záměr předložit žádost o akreditaci, rozšíření akreditace nebo prodloužení doby platnosti akreditace studijních programů, které se uskutečňují na fakultě,</w:t>
      </w:r>
    </w:p>
    <w:p w14:paraId="12052ABF" w14:textId="77777777" w:rsidR="00C13E37" w:rsidRDefault="00E97C08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rektorovi záměr předložit žádost </w:t>
      </w:r>
      <w:r w:rsidR="00C13E37">
        <w:rPr>
          <w:rFonts w:ascii="Times New Roman" w:hAnsi="Times New Roman"/>
          <w:sz w:val="24"/>
          <w:szCs w:val="24"/>
        </w:rPr>
        <w:t>o akreditaci habilitačního řízení a řízení ke jmenování profesorem, a to v případě řízení uskutečňovaných na fakultě,</w:t>
      </w:r>
    </w:p>
    <w:p w14:paraId="6B459A54" w14:textId="77777777" w:rsidR="004D4E30" w:rsidRPr="00A26277" w:rsidRDefault="004D4E30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vykonává působnost v habilitačním řízení a v řízení ke jmenování profesorem v rozsahu stanove</w:t>
      </w:r>
      <w:r>
        <w:rPr>
          <w:rFonts w:ascii="Times New Roman" w:hAnsi="Times New Roman"/>
          <w:sz w:val="24"/>
          <w:szCs w:val="24"/>
        </w:rPr>
        <w:t>ném zákonem o vysokých školách,</w:t>
      </w:r>
    </w:p>
    <w:p w14:paraId="683E8A84" w14:textId="70EB9975" w:rsidR="0056797D" w:rsidRDefault="004D4E30" w:rsidP="002944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vyjadřuje se k</w:t>
      </w:r>
      <w:r w:rsidR="004677F7">
        <w:rPr>
          <w:rFonts w:ascii="Times New Roman" w:hAnsi="Times New Roman"/>
          <w:sz w:val="24"/>
          <w:szCs w:val="24"/>
        </w:rPr>
        <w:t> dalším záležitostem</w:t>
      </w:r>
      <w:r>
        <w:rPr>
          <w:rFonts w:ascii="Times New Roman" w:hAnsi="Times New Roman"/>
          <w:sz w:val="24"/>
          <w:szCs w:val="24"/>
        </w:rPr>
        <w:t>, které jí předloží děkan.</w:t>
      </w:r>
    </w:p>
    <w:p w14:paraId="122D5273" w14:textId="77777777" w:rsidR="00665ABD" w:rsidRDefault="00665ABD" w:rsidP="0029446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FC0B641" w14:textId="77777777" w:rsidR="00665ABD" w:rsidRPr="0056797D" w:rsidRDefault="00665ABD" w:rsidP="0029446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9C28A97" w14:textId="77777777" w:rsidR="0056797D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lastRenderedPageBreak/>
        <w:t>Čl. 3</w:t>
      </w:r>
    </w:p>
    <w:p w14:paraId="474B95F3" w14:textId="77777777" w:rsidR="004D4E30" w:rsidRPr="00A26277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 xml:space="preserve">Složení vědecké rady </w:t>
      </w:r>
      <w:r w:rsidR="004677F7">
        <w:rPr>
          <w:rFonts w:ascii="Times New Roman" w:hAnsi="Times New Roman"/>
          <w:b/>
          <w:sz w:val="24"/>
          <w:szCs w:val="24"/>
        </w:rPr>
        <w:t>fakulty</w:t>
      </w:r>
    </w:p>
    <w:p w14:paraId="4BBE338C" w14:textId="1C1D9D01" w:rsidR="00602861" w:rsidRPr="00602861" w:rsidRDefault="00602861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2861">
        <w:rPr>
          <w:rFonts w:ascii="Times New Roman" w:hAnsi="Times New Roman"/>
          <w:sz w:val="24"/>
          <w:szCs w:val="24"/>
        </w:rPr>
        <w:t>1.</w:t>
      </w:r>
      <w:r w:rsidRPr="00602861">
        <w:rPr>
          <w:rFonts w:ascii="Times New Roman" w:hAnsi="Times New Roman"/>
          <w:sz w:val="24"/>
          <w:szCs w:val="24"/>
        </w:rPr>
        <w:tab/>
        <w:t>Předsedou vědecké rady fakulty je děkan, který jmenuje a odvolává ostatní členy vědecké rady fakulty po předchozím schválení akademickým senátem fakulty.</w:t>
      </w:r>
    </w:p>
    <w:p w14:paraId="5ACC65F6" w14:textId="431655BD" w:rsidR="00602861" w:rsidRPr="00602861" w:rsidRDefault="00602861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2861">
        <w:rPr>
          <w:rFonts w:ascii="Times New Roman" w:hAnsi="Times New Roman"/>
          <w:sz w:val="24"/>
          <w:szCs w:val="24"/>
        </w:rPr>
        <w:t>2.</w:t>
      </w:r>
      <w:r w:rsidRPr="00602861">
        <w:rPr>
          <w:rFonts w:ascii="Times New Roman" w:hAnsi="Times New Roman"/>
          <w:sz w:val="24"/>
          <w:szCs w:val="24"/>
        </w:rPr>
        <w:tab/>
        <w:t xml:space="preserve">Členové vědecké rady fakulty jsou významní představitelé </w:t>
      </w:r>
      <w:r w:rsidR="008F6497">
        <w:rPr>
          <w:rFonts w:ascii="Times New Roman" w:hAnsi="Times New Roman"/>
          <w:sz w:val="24"/>
          <w:szCs w:val="24"/>
        </w:rPr>
        <w:t xml:space="preserve">vědních </w:t>
      </w:r>
      <w:r w:rsidRPr="00602861">
        <w:rPr>
          <w:rFonts w:ascii="Times New Roman" w:hAnsi="Times New Roman"/>
          <w:sz w:val="24"/>
          <w:szCs w:val="24"/>
        </w:rPr>
        <w:t>oborů, v nichž fakulta uskutečňuje vzdělávací</w:t>
      </w:r>
      <w:r w:rsidR="003B7F86">
        <w:rPr>
          <w:rFonts w:ascii="Times New Roman" w:hAnsi="Times New Roman"/>
          <w:sz w:val="24"/>
          <w:szCs w:val="24"/>
        </w:rPr>
        <w:t xml:space="preserve"> činnost </w:t>
      </w:r>
      <w:r w:rsidR="003B7F86" w:rsidRPr="00A167E4">
        <w:rPr>
          <w:rFonts w:ascii="Times New Roman" w:hAnsi="Times New Roman"/>
          <w:sz w:val="24"/>
          <w:szCs w:val="24"/>
        </w:rPr>
        <w:t>a vědeckou, výzkumnou, vývojovou, inovační, uměleckou a další tvůrčí činnost</w:t>
      </w:r>
      <w:r w:rsidRPr="006028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F6497">
        <w:rPr>
          <w:rFonts w:ascii="Times New Roman" w:hAnsi="Times New Roman"/>
          <w:sz w:val="24"/>
          <w:szCs w:val="24"/>
        </w:rPr>
        <w:t>(dále jen „tvůrčí činnost“)</w:t>
      </w:r>
      <w:r w:rsidRPr="00602861">
        <w:rPr>
          <w:rFonts w:ascii="Times New Roman" w:hAnsi="Times New Roman"/>
          <w:sz w:val="24"/>
          <w:szCs w:val="24"/>
        </w:rPr>
        <w:t xml:space="preserve">. Nejméně jedna třetina členů jsou jiné osoby než členové akademické obce </w:t>
      </w:r>
      <w:r w:rsidR="008F6497">
        <w:rPr>
          <w:rFonts w:ascii="Times New Roman" w:hAnsi="Times New Roman"/>
          <w:sz w:val="24"/>
          <w:szCs w:val="24"/>
        </w:rPr>
        <w:t>univerzity.</w:t>
      </w:r>
    </w:p>
    <w:p w14:paraId="6E7081FB" w14:textId="77777777" w:rsidR="00602861" w:rsidRPr="00602861" w:rsidRDefault="00602861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2861">
        <w:rPr>
          <w:rFonts w:ascii="Times New Roman" w:hAnsi="Times New Roman"/>
          <w:sz w:val="24"/>
          <w:szCs w:val="24"/>
        </w:rPr>
        <w:t>3.</w:t>
      </w:r>
      <w:r w:rsidRPr="00602861">
        <w:rPr>
          <w:rFonts w:ascii="Times New Roman" w:hAnsi="Times New Roman"/>
          <w:sz w:val="24"/>
          <w:szCs w:val="24"/>
        </w:rPr>
        <w:tab/>
        <w:t xml:space="preserve">Děkan může jmenovat čestným členem vědecké rady fakulty bez práva hlasovat význačného vědce, který se významným způsobem zasloužil o fakultu. </w:t>
      </w:r>
    </w:p>
    <w:p w14:paraId="1DA467B6" w14:textId="77777777" w:rsidR="00C86D0C" w:rsidRDefault="00602861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2861">
        <w:rPr>
          <w:rFonts w:ascii="Times New Roman" w:hAnsi="Times New Roman"/>
          <w:sz w:val="24"/>
          <w:szCs w:val="24"/>
        </w:rPr>
        <w:t>.</w:t>
      </w:r>
      <w:r w:rsidRPr="00602861">
        <w:rPr>
          <w:rFonts w:ascii="Times New Roman" w:hAnsi="Times New Roman"/>
          <w:sz w:val="24"/>
          <w:szCs w:val="24"/>
        </w:rPr>
        <w:tab/>
        <w:t>Členství ve vědecké radě fakulty dále zaniká:</w:t>
      </w:r>
    </w:p>
    <w:p w14:paraId="002ECA08" w14:textId="209AB343" w:rsidR="00602861" w:rsidRPr="00602861" w:rsidRDefault="00C86D0C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22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uplynutím funkčního období,</w:t>
      </w:r>
      <w:r w:rsidR="00602861" w:rsidRPr="00602861">
        <w:rPr>
          <w:rFonts w:ascii="Times New Roman" w:hAnsi="Times New Roman"/>
          <w:sz w:val="24"/>
          <w:szCs w:val="24"/>
        </w:rPr>
        <w:t xml:space="preserve"> </w:t>
      </w:r>
    </w:p>
    <w:p w14:paraId="1E093235" w14:textId="187F5482" w:rsidR="00602861" w:rsidRPr="00602861" w:rsidRDefault="00C86D0C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02861" w:rsidRPr="00602861">
        <w:rPr>
          <w:rFonts w:ascii="Times New Roman" w:hAnsi="Times New Roman"/>
          <w:sz w:val="24"/>
          <w:szCs w:val="24"/>
        </w:rPr>
        <w:t>)</w:t>
      </w:r>
      <w:r w:rsidR="00602861" w:rsidRPr="00602861">
        <w:rPr>
          <w:rFonts w:ascii="Times New Roman" w:hAnsi="Times New Roman"/>
          <w:sz w:val="24"/>
          <w:szCs w:val="24"/>
        </w:rPr>
        <w:tab/>
      </w:r>
      <w:r w:rsidR="008F6497">
        <w:rPr>
          <w:rFonts w:ascii="Times New Roman" w:hAnsi="Times New Roman"/>
          <w:sz w:val="24"/>
          <w:szCs w:val="24"/>
        </w:rPr>
        <w:t xml:space="preserve"> dnem uvedeným v prohlášení o vzdání se funkce doručeného děkanovi,</w:t>
      </w:r>
    </w:p>
    <w:p w14:paraId="0807B692" w14:textId="5A5B6A7B" w:rsidR="004D4E30" w:rsidRDefault="00C86D0C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02861" w:rsidRPr="00602861">
        <w:rPr>
          <w:rFonts w:ascii="Times New Roman" w:hAnsi="Times New Roman"/>
          <w:sz w:val="24"/>
          <w:szCs w:val="24"/>
        </w:rPr>
        <w:t>)</w:t>
      </w:r>
      <w:r w:rsidR="00602861" w:rsidRPr="00602861">
        <w:rPr>
          <w:rFonts w:ascii="Times New Roman" w:hAnsi="Times New Roman"/>
          <w:sz w:val="24"/>
          <w:szCs w:val="24"/>
        </w:rPr>
        <w:tab/>
      </w:r>
      <w:r w:rsidR="008F6497">
        <w:rPr>
          <w:rFonts w:ascii="Times New Roman" w:hAnsi="Times New Roman"/>
          <w:sz w:val="24"/>
          <w:szCs w:val="24"/>
        </w:rPr>
        <w:t xml:space="preserve"> </w:t>
      </w:r>
      <w:r w:rsidR="00220261">
        <w:rPr>
          <w:rFonts w:ascii="Times New Roman" w:hAnsi="Times New Roman"/>
          <w:sz w:val="24"/>
          <w:szCs w:val="24"/>
        </w:rPr>
        <w:t>d</w:t>
      </w:r>
      <w:r w:rsidR="008F6497">
        <w:rPr>
          <w:rFonts w:ascii="Times New Roman" w:hAnsi="Times New Roman"/>
          <w:sz w:val="24"/>
          <w:szCs w:val="24"/>
        </w:rPr>
        <w:t>nem odvolání z funkce děkanem po předchozím souhlasu senátu.</w:t>
      </w:r>
    </w:p>
    <w:p w14:paraId="073FDA4A" w14:textId="77777777" w:rsidR="00665ABD" w:rsidRPr="00602861" w:rsidRDefault="00665ABD" w:rsidP="00602861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2AF3A4E1" w14:textId="77777777" w:rsidR="004D4E30" w:rsidRPr="00A26277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Čl. 4</w:t>
      </w:r>
    </w:p>
    <w:p w14:paraId="60091B29" w14:textId="77777777" w:rsidR="004D4E30" w:rsidRPr="00A26277" w:rsidRDefault="004D4E30" w:rsidP="00294464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Zasedání a průběh jednání</w:t>
      </w:r>
    </w:p>
    <w:p w14:paraId="5863E26A" w14:textId="77777777" w:rsidR="00C13E37" w:rsidRDefault="00C13E37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plán zasedání vědecké rady fakulty na ak</w:t>
      </w:r>
      <w:r w:rsidR="00A05B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demický rok stanoví děkan. </w:t>
      </w:r>
    </w:p>
    <w:p w14:paraId="4E5A8058" w14:textId="77777777" w:rsidR="004D077A" w:rsidRPr="004D077A" w:rsidRDefault="004D4E30" w:rsidP="00E0639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D077A">
        <w:rPr>
          <w:rFonts w:ascii="Times New Roman" w:hAnsi="Times New Roman"/>
          <w:sz w:val="24"/>
          <w:szCs w:val="24"/>
        </w:rPr>
        <w:t>Zasedání vědecké rady</w:t>
      </w:r>
      <w:r w:rsidR="00A71BED" w:rsidRPr="004D077A">
        <w:rPr>
          <w:rFonts w:ascii="Times New Roman" w:hAnsi="Times New Roman"/>
          <w:sz w:val="24"/>
          <w:szCs w:val="24"/>
        </w:rPr>
        <w:t xml:space="preserve"> fakulty</w:t>
      </w:r>
      <w:r w:rsidRPr="004D077A">
        <w:rPr>
          <w:rFonts w:ascii="Times New Roman" w:hAnsi="Times New Roman"/>
          <w:sz w:val="24"/>
          <w:szCs w:val="24"/>
        </w:rPr>
        <w:t xml:space="preserve"> svolává děkan zpravidla třikrát za semestr. </w:t>
      </w:r>
      <w:r w:rsidR="004D077A" w:rsidRPr="004D077A">
        <w:rPr>
          <w:rFonts w:ascii="Times New Roman" w:hAnsi="Times New Roman"/>
          <w:sz w:val="24"/>
          <w:szCs w:val="24"/>
        </w:rPr>
        <w:t xml:space="preserve">Zasedání vědecké rady fakulty může svolat kromě děkana též děkanem pověřený proděkan.  </w:t>
      </w:r>
    </w:p>
    <w:p w14:paraId="7A430B4E" w14:textId="2999F357" w:rsidR="004D4E30" w:rsidRPr="00A26277" w:rsidRDefault="004D4E30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Děkan je povinen svolat mimořádné zasedání vědecké rady</w:t>
      </w:r>
      <w:r w:rsidR="00A71BED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>, požádá-li o to alespoň jedna třetina členů vědecké rady</w:t>
      </w:r>
      <w:r w:rsidR="00A71BED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 xml:space="preserve">. Na každé zasedání </w:t>
      </w:r>
      <w:r w:rsidR="00A05B9A">
        <w:rPr>
          <w:rFonts w:ascii="Times New Roman" w:hAnsi="Times New Roman"/>
          <w:sz w:val="24"/>
          <w:szCs w:val="24"/>
        </w:rPr>
        <w:t xml:space="preserve">bude členům vědecké rady </w:t>
      </w:r>
      <w:r w:rsidR="00A71BED">
        <w:rPr>
          <w:rFonts w:ascii="Times New Roman" w:hAnsi="Times New Roman"/>
          <w:sz w:val="24"/>
          <w:szCs w:val="24"/>
        </w:rPr>
        <w:t xml:space="preserve">fakulty </w:t>
      </w:r>
      <w:r w:rsidR="008F6497">
        <w:rPr>
          <w:rFonts w:ascii="Times New Roman" w:hAnsi="Times New Roman"/>
          <w:sz w:val="24"/>
          <w:szCs w:val="24"/>
        </w:rPr>
        <w:t xml:space="preserve">elektronicky </w:t>
      </w:r>
      <w:r w:rsidR="00A05B9A">
        <w:rPr>
          <w:rFonts w:ascii="Times New Roman" w:hAnsi="Times New Roman"/>
          <w:sz w:val="24"/>
          <w:szCs w:val="24"/>
        </w:rPr>
        <w:t>odeslána písemná pozvánka s programem a podklady k jeho jednotlivým bodům</w:t>
      </w:r>
      <w:r w:rsidR="00A71BED">
        <w:rPr>
          <w:rFonts w:ascii="Times New Roman" w:hAnsi="Times New Roman"/>
          <w:sz w:val="24"/>
          <w:szCs w:val="24"/>
        </w:rPr>
        <w:t>, a to</w:t>
      </w:r>
      <w:r w:rsidR="00A05B9A">
        <w:rPr>
          <w:rFonts w:ascii="Times New Roman" w:hAnsi="Times New Roman"/>
          <w:sz w:val="24"/>
          <w:szCs w:val="24"/>
        </w:rPr>
        <w:t xml:space="preserve"> nejméně 5 pracovních dní předem.</w:t>
      </w:r>
      <w:r w:rsidR="00294464">
        <w:rPr>
          <w:rFonts w:ascii="Times New Roman" w:hAnsi="Times New Roman"/>
          <w:sz w:val="24"/>
          <w:szCs w:val="24"/>
        </w:rPr>
        <w:t xml:space="preserve"> </w:t>
      </w:r>
      <w:r w:rsidR="00A05B9A">
        <w:rPr>
          <w:rFonts w:ascii="Times New Roman" w:hAnsi="Times New Roman"/>
          <w:sz w:val="24"/>
          <w:szCs w:val="24"/>
        </w:rPr>
        <w:t>Ve výjimečných případech, zejména z důvodu časové tísně nebo naléhavosti otázky, mohou být podkladové materiály z rozhodnutí děkana předány později, popřípadě rozdány při zahájení jednání.</w:t>
      </w:r>
      <w:r w:rsidRPr="00A26277">
        <w:rPr>
          <w:rFonts w:ascii="Times New Roman" w:hAnsi="Times New Roman"/>
          <w:sz w:val="24"/>
          <w:szCs w:val="24"/>
        </w:rPr>
        <w:t xml:space="preserve"> </w:t>
      </w:r>
    </w:p>
    <w:p w14:paraId="1CDF9E4E" w14:textId="360F1EED" w:rsidR="004D4E30" w:rsidRPr="00A26277" w:rsidRDefault="00091913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91913">
        <w:rPr>
          <w:rFonts w:ascii="Times New Roman" w:hAnsi="Times New Roman"/>
          <w:sz w:val="24"/>
          <w:szCs w:val="24"/>
        </w:rPr>
        <w:t>Znění usnesení přijatých vědeckou radou fakulty se bezodkladně zveřejňuje ve veřejné části internetových stránek fakulty.</w:t>
      </w:r>
      <w:r w:rsidR="00085784">
        <w:rPr>
          <w:rFonts w:ascii="Times New Roman" w:hAnsi="Times New Roman"/>
          <w:sz w:val="24"/>
          <w:szCs w:val="24"/>
        </w:rPr>
        <w:t xml:space="preserve"> </w:t>
      </w:r>
      <w:r w:rsidR="004D4E30" w:rsidRPr="00A26277">
        <w:rPr>
          <w:rFonts w:ascii="Times New Roman" w:hAnsi="Times New Roman"/>
          <w:sz w:val="24"/>
          <w:szCs w:val="24"/>
        </w:rPr>
        <w:t>Jednání vědecké rady</w:t>
      </w:r>
      <w:r w:rsidR="00A71BED">
        <w:rPr>
          <w:rFonts w:ascii="Times New Roman" w:hAnsi="Times New Roman"/>
          <w:sz w:val="24"/>
          <w:szCs w:val="24"/>
        </w:rPr>
        <w:t xml:space="preserve"> fakulty</w:t>
      </w:r>
      <w:r w:rsidR="004D4E30" w:rsidRPr="00A26277">
        <w:rPr>
          <w:rFonts w:ascii="Times New Roman" w:hAnsi="Times New Roman"/>
          <w:sz w:val="24"/>
          <w:szCs w:val="24"/>
        </w:rPr>
        <w:t xml:space="preserve"> řídí děkan nebo jím pověřený proděkan. </w:t>
      </w:r>
    </w:p>
    <w:p w14:paraId="49C8EA1B" w14:textId="140FFA4F" w:rsidR="004D4E30" w:rsidRPr="00A26277" w:rsidRDefault="004D4E30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 xml:space="preserve">Na jednání vědecké rady </w:t>
      </w:r>
      <w:r w:rsidR="00A71BED">
        <w:rPr>
          <w:rFonts w:ascii="Times New Roman" w:hAnsi="Times New Roman"/>
          <w:sz w:val="24"/>
          <w:szCs w:val="24"/>
        </w:rPr>
        <w:t xml:space="preserve">fakulty </w:t>
      </w:r>
      <w:r w:rsidRPr="00A26277">
        <w:rPr>
          <w:rFonts w:ascii="Times New Roman" w:hAnsi="Times New Roman"/>
          <w:sz w:val="24"/>
          <w:szCs w:val="24"/>
        </w:rPr>
        <w:t>může vystoupit se svým sdělením</w:t>
      </w:r>
      <w:r w:rsidR="00A71BED">
        <w:rPr>
          <w:rFonts w:ascii="Times New Roman" w:hAnsi="Times New Roman"/>
          <w:sz w:val="24"/>
          <w:szCs w:val="24"/>
        </w:rPr>
        <w:t xml:space="preserve"> její</w:t>
      </w:r>
      <w:r w:rsidRPr="00A26277">
        <w:rPr>
          <w:rFonts w:ascii="Times New Roman" w:hAnsi="Times New Roman"/>
          <w:sz w:val="24"/>
          <w:szCs w:val="24"/>
        </w:rPr>
        <w:t xml:space="preserve"> člen</w:t>
      </w:r>
      <w:r w:rsidR="00252C32">
        <w:rPr>
          <w:rFonts w:ascii="Times New Roman" w:hAnsi="Times New Roman"/>
          <w:sz w:val="24"/>
          <w:szCs w:val="24"/>
        </w:rPr>
        <w:t>,</w:t>
      </w:r>
      <w:r w:rsidRPr="00A26277">
        <w:rPr>
          <w:rFonts w:ascii="Times New Roman" w:hAnsi="Times New Roman"/>
          <w:sz w:val="24"/>
          <w:szCs w:val="24"/>
        </w:rPr>
        <w:t xml:space="preserve"> proděkan</w:t>
      </w:r>
      <w:r>
        <w:rPr>
          <w:rFonts w:ascii="Times New Roman" w:hAnsi="Times New Roman"/>
          <w:sz w:val="24"/>
          <w:szCs w:val="24"/>
        </w:rPr>
        <w:t>,</w:t>
      </w:r>
      <w:r w:rsidRPr="00A26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26277">
        <w:rPr>
          <w:rFonts w:ascii="Times New Roman" w:hAnsi="Times New Roman"/>
          <w:sz w:val="24"/>
          <w:szCs w:val="24"/>
        </w:rPr>
        <w:t>ředseda akademického senátu fakulty a dále čestný člen vědecké rady</w:t>
      </w:r>
      <w:r w:rsidR="00A71BED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>. Další osoby pouze na základě souhlasu vědecké rady</w:t>
      </w:r>
      <w:r w:rsidR="00A71BED">
        <w:rPr>
          <w:rFonts w:ascii="Times New Roman" w:hAnsi="Times New Roman"/>
          <w:sz w:val="24"/>
          <w:szCs w:val="24"/>
        </w:rPr>
        <w:t xml:space="preserve"> fakulty</w:t>
      </w:r>
      <w:r w:rsidRPr="00A26277">
        <w:rPr>
          <w:rFonts w:ascii="Times New Roman" w:hAnsi="Times New Roman"/>
          <w:sz w:val="24"/>
          <w:szCs w:val="24"/>
        </w:rPr>
        <w:t xml:space="preserve">. </w:t>
      </w:r>
    </w:p>
    <w:p w14:paraId="3BC9EA7F" w14:textId="619AE970" w:rsidR="004D4E30" w:rsidRPr="00A26277" w:rsidRDefault="004D4E30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 xml:space="preserve">Jednání vědecké rady </w:t>
      </w:r>
      <w:r w:rsidR="00A71BED">
        <w:rPr>
          <w:rFonts w:ascii="Times New Roman" w:hAnsi="Times New Roman"/>
          <w:sz w:val="24"/>
          <w:szCs w:val="24"/>
        </w:rPr>
        <w:t xml:space="preserve">fakulty </w:t>
      </w:r>
      <w:r w:rsidRPr="00A26277">
        <w:rPr>
          <w:rFonts w:ascii="Times New Roman" w:hAnsi="Times New Roman"/>
          <w:sz w:val="24"/>
          <w:szCs w:val="24"/>
        </w:rPr>
        <w:t xml:space="preserve">jsou zpravidla veřejná. Na návrh děkana nebo pověřeného proděkana </w:t>
      </w:r>
      <w:r w:rsidR="00A71BED">
        <w:rPr>
          <w:rFonts w:ascii="Times New Roman" w:hAnsi="Times New Roman"/>
          <w:sz w:val="24"/>
          <w:szCs w:val="24"/>
        </w:rPr>
        <w:t xml:space="preserve">se </w:t>
      </w:r>
      <w:r w:rsidRPr="00A26277">
        <w:rPr>
          <w:rFonts w:ascii="Times New Roman" w:hAnsi="Times New Roman"/>
          <w:sz w:val="24"/>
          <w:szCs w:val="24"/>
        </w:rPr>
        <w:t xml:space="preserve">může vědecká rada </w:t>
      </w:r>
      <w:r w:rsidR="00A71BED">
        <w:rPr>
          <w:rFonts w:ascii="Times New Roman" w:hAnsi="Times New Roman"/>
          <w:sz w:val="24"/>
          <w:szCs w:val="24"/>
        </w:rPr>
        <w:t>fakulty usnést</w:t>
      </w:r>
      <w:r w:rsidRPr="00A26277">
        <w:rPr>
          <w:rFonts w:ascii="Times New Roman" w:hAnsi="Times New Roman"/>
          <w:sz w:val="24"/>
          <w:szCs w:val="24"/>
        </w:rPr>
        <w:t xml:space="preserve">, že celé její jednání, nebo jeho část </w:t>
      </w:r>
      <w:r>
        <w:rPr>
          <w:rFonts w:ascii="Times New Roman" w:hAnsi="Times New Roman"/>
          <w:sz w:val="24"/>
          <w:szCs w:val="24"/>
        </w:rPr>
        <w:t xml:space="preserve">budou prohlášeny </w:t>
      </w:r>
      <w:r w:rsidRPr="004D077A">
        <w:rPr>
          <w:rFonts w:ascii="Times New Roman" w:hAnsi="Times New Roman"/>
          <w:sz w:val="24"/>
          <w:szCs w:val="24"/>
        </w:rPr>
        <w:t>za uzavřené.</w:t>
      </w:r>
    </w:p>
    <w:p w14:paraId="4C35D810" w14:textId="77777777" w:rsidR="0056797D" w:rsidRPr="0056797D" w:rsidRDefault="004D4E30" w:rsidP="00E0639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Zasedání vědecké rady zajišťuje ma</w:t>
      </w:r>
      <w:r>
        <w:rPr>
          <w:rFonts w:ascii="Times New Roman" w:hAnsi="Times New Roman"/>
          <w:sz w:val="24"/>
          <w:szCs w:val="24"/>
        </w:rPr>
        <w:t>teriálně a organizačně děkanát.</w:t>
      </w:r>
    </w:p>
    <w:p w14:paraId="6CB359BF" w14:textId="77777777" w:rsidR="00665ABD" w:rsidRDefault="00665ABD" w:rsidP="00A56D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AEB40E" w14:textId="77777777" w:rsidR="004D4E30" w:rsidRPr="00A26277" w:rsidRDefault="004D4E30" w:rsidP="00A56DB5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lastRenderedPageBreak/>
        <w:t>Čl. 5</w:t>
      </w:r>
    </w:p>
    <w:p w14:paraId="713E598B" w14:textId="77777777" w:rsidR="004D4E30" w:rsidRPr="00A26277" w:rsidRDefault="004D4E30" w:rsidP="00A56DB5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Usnesení</w:t>
      </w:r>
    </w:p>
    <w:p w14:paraId="7FFE2F3D" w14:textId="77777777" w:rsidR="004D4E30" w:rsidRPr="00E06391" w:rsidRDefault="004D4E30" w:rsidP="00E0639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6391">
        <w:rPr>
          <w:rFonts w:ascii="Times New Roman" w:hAnsi="Times New Roman"/>
          <w:sz w:val="24"/>
          <w:szCs w:val="24"/>
        </w:rPr>
        <w:t>Vědecká rada</w:t>
      </w:r>
      <w:r w:rsidR="00BD3BA7" w:rsidRPr="00E06391">
        <w:rPr>
          <w:rFonts w:ascii="Times New Roman" w:hAnsi="Times New Roman"/>
          <w:sz w:val="24"/>
          <w:szCs w:val="24"/>
        </w:rPr>
        <w:t xml:space="preserve"> fakulty</w:t>
      </w:r>
      <w:r w:rsidRPr="00E06391">
        <w:rPr>
          <w:rFonts w:ascii="Times New Roman" w:hAnsi="Times New Roman"/>
          <w:sz w:val="24"/>
          <w:szCs w:val="24"/>
        </w:rPr>
        <w:t xml:space="preserve"> se rozhoduje usnesením.</w:t>
      </w:r>
    </w:p>
    <w:p w14:paraId="55674034" w14:textId="26F16B13" w:rsidR="004D4E30" w:rsidRPr="00E06391" w:rsidRDefault="004D4E30" w:rsidP="00E0639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6391">
        <w:rPr>
          <w:rFonts w:ascii="Times New Roman" w:hAnsi="Times New Roman"/>
          <w:sz w:val="24"/>
          <w:szCs w:val="24"/>
        </w:rPr>
        <w:t>Vědecká rada</w:t>
      </w:r>
      <w:r w:rsidR="00BD3BA7" w:rsidRPr="00E06391">
        <w:rPr>
          <w:rFonts w:ascii="Times New Roman" w:hAnsi="Times New Roman"/>
          <w:sz w:val="24"/>
          <w:szCs w:val="24"/>
        </w:rPr>
        <w:t xml:space="preserve"> fakulty</w:t>
      </w:r>
      <w:r w:rsidRPr="00E06391">
        <w:rPr>
          <w:rFonts w:ascii="Times New Roman" w:hAnsi="Times New Roman"/>
          <w:sz w:val="24"/>
          <w:szCs w:val="24"/>
        </w:rPr>
        <w:t xml:space="preserve"> je způsobilá se usnášet, je-li přítomna nadpoloviční většina všech jej</w:t>
      </w:r>
      <w:r w:rsidR="00C86D0C">
        <w:rPr>
          <w:rFonts w:ascii="Times New Roman" w:hAnsi="Times New Roman"/>
          <w:sz w:val="24"/>
          <w:szCs w:val="24"/>
        </w:rPr>
        <w:t>i</w:t>
      </w:r>
      <w:r w:rsidRPr="00E06391">
        <w:rPr>
          <w:rFonts w:ascii="Times New Roman" w:hAnsi="Times New Roman"/>
          <w:sz w:val="24"/>
          <w:szCs w:val="24"/>
        </w:rPr>
        <w:t>ch členů.</w:t>
      </w:r>
    </w:p>
    <w:p w14:paraId="0010D504" w14:textId="3A392A84" w:rsidR="00220261" w:rsidRPr="00220261" w:rsidRDefault="004D4E30" w:rsidP="004D077A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6391">
        <w:rPr>
          <w:rFonts w:ascii="Times New Roman" w:hAnsi="Times New Roman"/>
          <w:sz w:val="24"/>
          <w:szCs w:val="24"/>
        </w:rPr>
        <w:t xml:space="preserve">Usnesení je přijato, vysloví-li se pro něj hlasováním nadpoloviční většina přítomných </w:t>
      </w:r>
      <w:r w:rsidRPr="00C86D0C">
        <w:rPr>
          <w:rFonts w:ascii="Times New Roman" w:hAnsi="Times New Roman"/>
          <w:sz w:val="24"/>
          <w:szCs w:val="24"/>
        </w:rPr>
        <w:t>členů vědecké rady</w:t>
      </w:r>
      <w:r w:rsidR="00BD3BA7" w:rsidRPr="00C86D0C">
        <w:rPr>
          <w:rFonts w:ascii="Times New Roman" w:hAnsi="Times New Roman"/>
          <w:sz w:val="24"/>
          <w:szCs w:val="24"/>
        </w:rPr>
        <w:t xml:space="preserve"> fakulty</w:t>
      </w:r>
      <w:r w:rsidRPr="00C86D0C">
        <w:rPr>
          <w:rFonts w:ascii="Times New Roman" w:hAnsi="Times New Roman"/>
          <w:sz w:val="24"/>
          <w:szCs w:val="24"/>
        </w:rPr>
        <w:t>. Hlasování může být veřejné</w:t>
      </w:r>
      <w:r w:rsidR="003B7F86">
        <w:rPr>
          <w:rFonts w:ascii="Times New Roman" w:hAnsi="Times New Roman"/>
          <w:sz w:val="24"/>
          <w:szCs w:val="24"/>
        </w:rPr>
        <w:t>,</w:t>
      </w:r>
      <w:r w:rsidRPr="00C86D0C">
        <w:rPr>
          <w:rFonts w:ascii="Times New Roman" w:hAnsi="Times New Roman"/>
          <w:sz w:val="24"/>
          <w:szCs w:val="24"/>
        </w:rPr>
        <w:t xml:space="preserve"> či tajné.</w:t>
      </w:r>
      <w:r w:rsidR="004D077A" w:rsidRPr="00C86D0C">
        <w:rPr>
          <w:rFonts w:ascii="Times New Roman" w:hAnsi="Times New Roman"/>
        </w:rPr>
        <w:t xml:space="preserve"> Tajným hlasováním rozhoduje vědecká rada fakulty</w:t>
      </w:r>
      <w:r w:rsidR="00220261">
        <w:rPr>
          <w:rFonts w:ascii="Times New Roman" w:hAnsi="Times New Roman"/>
        </w:rPr>
        <w:t>,</w:t>
      </w:r>
      <w:r w:rsidR="004D077A" w:rsidRPr="00C86D0C">
        <w:rPr>
          <w:rFonts w:ascii="Times New Roman" w:hAnsi="Times New Roman"/>
        </w:rPr>
        <w:t xml:space="preserve"> zejména pokud se hlasuje o konkrétních osobách anebo pokud se na tom usnese.</w:t>
      </w:r>
    </w:p>
    <w:p w14:paraId="3786F0EB" w14:textId="77777777" w:rsidR="00665ABD" w:rsidRDefault="00665ABD" w:rsidP="00E06391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</w:p>
    <w:p w14:paraId="4CD47D05" w14:textId="6E94BBDB" w:rsidR="00E06391" w:rsidRPr="00E06391" w:rsidRDefault="00E06391" w:rsidP="00E06391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E06391">
        <w:rPr>
          <w:rFonts w:ascii="Times New Roman" w:hAnsi="Times New Roman"/>
          <w:b/>
          <w:sz w:val="24"/>
          <w:szCs w:val="24"/>
        </w:rPr>
        <w:t>Čl.</w:t>
      </w:r>
      <w:r w:rsidR="002A4286">
        <w:rPr>
          <w:rFonts w:ascii="Times New Roman" w:hAnsi="Times New Roman"/>
          <w:b/>
          <w:sz w:val="24"/>
          <w:szCs w:val="24"/>
        </w:rPr>
        <w:t xml:space="preserve"> </w:t>
      </w:r>
      <w:r w:rsidRPr="00E06391">
        <w:rPr>
          <w:rFonts w:ascii="Times New Roman" w:hAnsi="Times New Roman"/>
          <w:b/>
          <w:sz w:val="24"/>
          <w:szCs w:val="24"/>
        </w:rPr>
        <w:t>6</w:t>
      </w:r>
    </w:p>
    <w:p w14:paraId="7D5E33A1" w14:textId="77777777" w:rsidR="00E06391" w:rsidRPr="00E06391" w:rsidRDefault="00E06391" w:rsidP="00E06391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p w14:paraId="21EFB52E" w14:textId="034ABEB5" w:rsidR="00E06391" w:rsidRDefault="002712F9" w:rsidP="00E06391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8F6497">
        <w:rPr>
          <w:rFonts w:ascii="Times New Roman" w:hAnsi="Times New Roman"/>
          <w:b/>
          <w:sz w:val="24"/>
          <w:szCs w:val="24"/>
        </w:rPr>
        <w:t>ednání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D26">
        <w:rPr>
          <w:rFonts w:ascii="Times New Roman" w:hAnsi="Times New Roman"/>
          <w:b/>
          <w:sz w:val="24"/>
          <w:szCs w:val="24"/>
        </w:rPr>
        <w:t>u</w:t>
      </w:r>
      <w:r w:rsidR="00E06391" w:rsidRPr="00E06391">
        <w:rPr>
          <w:rFonts w:ascii="Times New Roman" w:hAnsi="Times New Roman"/>
          <w:b/>
          <w:sz w:val="24"/>
          <w:szCs w:val="24"/>
        </w:rPr>
        <w:t xml:space="preserve">snesení per </w:t>
      </w:r>
      <w:proofErr w:type="spellStart"/>
      <w:r w:rsidR="00E06391" w:rsidRPr="00E06391">
        <w:rPr>
          <w:rFonts w:ascii="Times New Roman" w:hAnsi="Times New Roman"/>
          <w:b/>
          <w:sz w:val="24"/>
          <w:szCs w:val="24"/>
        </w:rPr>
        <w:t>rollam</w:t>
      </w:r>
      <w:proofErr w:type="spellEnd"/>
    </w:p>
    <w:p w14:paraId="4ED53D03" w14:textId="77777777" w:rsidR="00665ABD" w:rsidRPr="00E06391" w:rsidRDefault="00665ABD" w:rsidP="00E06391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</w:p>
    <w:p w14:paraId="0B995CDE" w14:textId="2B1B55CC" w:rsidR="00866C9E" w:rsidRPr="004D077A" w:rsidRDefault="00A05B9A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077A">
        <w:rPr>
          <w:rFonts w:ascii="Times New Roman" w:hAnsi="Times New Roman"/>
          <w:sz w:val="24"/>
          <w:szCs w:val="24"/>
        </w:rPr>
        <w:t xml:space="preserve">Děkan může vyhlásit hlasování mimo zasedání vědecké rady </w:t>
      </w:r>
      <w:r w:rsidR="00BD3BA7" w:rsidRPr="004D077A">
        <w:rPr>
          <w:rFonts w:ascii="Times New Roman" w:hAnsi="Times New Roman"/>
          <w:sz w:val="24"/>
          <w:szCs w:val="24"/>
        </w:rPr>
        <w:t xml:space="preserve">fakulty </w:t>
      </w:r>
      <w:r w:rsidRPr="004D077A">
        <w:rPr>
          <w:rFonts w:ascii="Times New Roman" w:hAnsi="Times New Roman"/>
          <w:sz w:val="24"/>
          <w:szCs w:val="24"/>
        </w:rPr>
        <w:t xml:space="preserve">(dále jen „hlasování per </w:t>
      </w:r>
      <w:proofErr w:type="spellStart"/>
      <w:r w:rsidRPr="004D077A">
        <w:rPr>
          <w:rFonts w:ascii="Times New Roman" w:hAnsi="Times New Roman"/>
          <w:sz w:val="24"/>
          <w:szCs w:val="24"/>
        </w:rPr>
        <w:t>rollam</w:t>
      </w:r>
      <w:proofErr w:type="spellEnd"/>
      <w:r w:rsidRPr="004D077A">
        <w:rPr>
          <w:rFonts w:ascii="Times New Roman" w:hAnsi="Times New Roman"/>
          <w:sz w:val="24"/>
          <w:szCs w:val="24"/>
        </w:rPr>
        <w:t>“), jde-li o neodkladnou záležitost nebo o návrh, k jehož projednání není možné nebo účelné svolat zasedání vědecké rady</w:t>
      </w:r>
      <w:r w:rsidR="00BD3BA7" w:rsidRPr="004D077A">
        <w:rPr>
          <w:rFonts w:ascii="Times New Roman" w:hAnsi="Times New Roman"/>
          <w:sz w:val="24"/>
          <w:szCs w:val="24"/>
        </w:rPr>
        <w:t xml:space="preserve"> fakulty</w:t>
      </w:r>
      <w:r w:rsidRPr="004D077A">
        <w:rPr>
          <w:rFonts w:ascii="Times New Roman" w:hAnsi="Times New Roman"/>
          <w:sz w:val="24"/>
          <w:szCs w:val="24"/>
        </w:rPr>
        <w:t xml:space="preserve">. Hlasovat per </w:t>
      </w:r>
      <w:proofErr w:type="spellStart"/>
      <w:r w:rsidRPr="004D077A">
        <w:rPr>
          <w:rFonts w:ascii="Times New Roman" w:hAnsi="Times New Roman"/>
          <w:sz w:val="24"/>
          <w:szCs w:val="24"/>
        </w:rPr>
        <w:t>rollam</w:t>
      </w:r>
      <w:proofErr w:type="spellEnd"/>
      <w:r w:rsidRPr="004D077A">
        <w:rPr>
          <w:rFonts w:ascii="Times New Roman" w:hAnsi="Times New Roman"/>
          <w:sz w:val="24"/>
          <w:szCs w:val="24"/>
        </w:rPr>
        <w:t xml:space="preserve"> nelze o návrzích na jmenování profesorem</w:t>
      </w:r>
      <w:r w:rsidR="008F6497">
        <w:rPr>
          <w:rFonts w:ascii="Times New Roman" w:hAnsi="Times New Roman"/>
          <w:sz w:val="24"/>
          <w:szCs w:val="24"/>
        </w:rPr>
        <w:t>, o obsazení místa mimořádného profesora</w:t>
      </w:r>
      <w:r w:rsidRPr="004D077A">
        <w:rPr>
          <w:rFonts w:ascii="Times New Roman" w:hAnsi="Times New Roman"/>
          <w:sz w:val="24"/>
          <w:szCs w:val="24"/>
        </w:rPr>
        <w:t xml:space="preserve"> a návrzích na jmenování docentem ani o návrzích na udělení titulu doktor honoris causa</w:t>
      </w:r>
      <w:r w:rsidR="00866C9E" w:rsidRPr="004D077A">
        <w:rPr>
          <w:rFonts w:ascii="Times New Roman" w:hAnsi="Times New Roman"/>
          <w:sz w:val="24"/>
          <w:szCs w:val="24"/>
        </w:rPr>
        <w:t>.</w:t>
      </w:r>
    </w:p>
    <w:p w14:paraId="158C5A3D" w14:textId="52B73844" w:rsidR="00866C9E" w:rsidRDefault="00866C9E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Vyhlášení hlasování, znění návrhu a hlasovací lístek se rozešlou členům prostřednictvím </w:t>
      </w:r>
      <w:r w:rsidR="008F6497">
        <w:rPr>
          <w:rFonts w:ascii="Times New Roman" w:hAnsi="Times New Roman"/>
          <w:sz w:val="24"/>
          <w:szCs w:val="24"/>
        </w:rPr>
        <w:t xml:space="preserve">uzavřené </w:t>
      </w:r>
      <w:r>
        <w:rPr>
          <w:rFonts w:ascii="Times New Roman" w:hAnsi="Times New Roman"/>
          <w:sz w:val="24"/>
          <w:szCs w:val="24"/>
        </w:rPr>
        <w:t>elektronické konference. Ve vyhlášení se uvede lhůta pro hlasování, která činí nejméně</w:t>
      </w:r>
      <w:r w:rsidR="004D077A">
        <w:rPr>
          <w:rFonts w:ascii="Times New Roman" w:hAnsi="Times New Roman"/>
          <w:sz w:val="24"/>
          <w:szCs w:val="24"/>
        </w:rPr>
        <w:t xml:space="preserve"> tři pracovní</w:t>
      </w:r>
      <w:r>
        <w:rPr>
          <w:rFonts w:ascii="Times New Roman" w:hAnsi="Times New Roman"/>
          <w:sz w:val="24"/>
          <w:szCs w:val="24"/>
        </w:rPr>
        <w:t xml:space="preserve"> dny.</w:t>
      </w:r>
    </w:p>
    <w:p w14:paraId="446E825E" w14:textId="4D623C6F" w:rsidR="00866C9E" w:rsidRDefault="00866C9E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</w:t>
      </w:r>
      <w:r w:rsidR="008F6497">
        <w:rPr>
          <w:rFonts w:ascii="Times New Roman" w:hAnsi="Times New Roman"/>
          <w:sz w:val="24"/>
          <w:szCs w:val="24"/>
        </w:rPr>
        <w:t xml:space="preserve">stejnou cestou </w:t>
      </w:r>
      <w:r>
        <w:rPr>
          <w:rFonts w:ascii="Times New Roman" w:hAnsi="Times New Roman"/>
          <w:sz w:val="24"/>
          <w:szCs w:val="24"/>
        </w:rPr>
        <w:t xml:space="preserve">zašle vyplněný hlasovací lístek obsahující jméno a jeho hlasování, tj. souhlas, nesouhlas, nebo zdržení se, ve lhůtě podle odstavce 5, jinak je jeho hlas neplatný. Stejnou formou a ve stejné lhůtě může člen hlasování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 xml:space="preserve"> odmítnout.</w:t>
      </w:r>
    </w:p>
    <w:p w14:paraId="5E8C306E" w14:textId="77777777" w:rsidR="00866C9E" w:rsidRDefault="00866C9E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se považuje za schválený, jestliže s ním vyslovila souhlas nadpoloviční většina všech členů; to neplatí, jestliže hlasování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 xml:space="preserve"> o návrhu odmítla nejméně jedna třetina všech členů.</w:t>
      </w:r>
    </w:p>
    <w:p w14:paraId="432AD576" w14:textId="77777777" w:rsidR="004D4E30" w:rsidRPr="00A26277" w:rsidRDefault="00866C9E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o hlasování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 xml:space="preserve"> je součástí zápisu z nejbližšího dalšího zasedání vědecké rady.  </w:t>
      </w:r>
      <w:r w:rsidR="004D4E30" w:rsidRPr="00A26277">
        <w:rPr>
          <w:rFonts w:ascii="Times New Roman" w:hAnsi="Times New Roman"/>
          <w:sz w:val="24"/>
          <w:szCs w:val="24"/>
        </w:rPr>
        <w:t xml:space="preserve"> </w:t>
      </w:r>
    </w:p>
    <w:p w14:paraId="5D4BE01D" w14:textId="77777777" w:rsidR="004D4E30" w:rsidRDefault="004D4E30" w:rsidP="00E0639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U usnesení týkajících se věcí uvedených v § 72 odst. 10 a 11 a § 74 odst. 6 zákona o vysokých školách je zapotřebí souhlasu většiny všech členů vědecké rady. V uvedených</w:t>
      </w:r>
      <w:r>
        <w:rPr>
          <w:rFonts w:ascii="Times New Roman" w:hAnsi="Times New Roman"/>
          <w:sz w:val="24"/>
          <w:szCs w:val="24"/>
        </w:rPr>
        <w:t xml:space="preserve"> případech je hlasování tajné.</w:t>
      </w:r>
    </w:p>
    <w:p w14:paraId="42E1A6FB" w14:textId="77777777" w:rsidR="004D4E30" w:rsidRPr="00A26277" w:rsidRDefault="004D4E30" w:rsidP="00294464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65CFBAFB" w14:textId="028E44C8" w:rsidR="004D4E30" w:rsidRPr="00A26277" w:rsidRDefault="004D4E30" w:rsidP="00A56DB5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 xml:space="preserve">ČI. </w:t>
      </w:r>
      <w:r w:rsidR="00C86D0C">
        <w:rPr>
          <w:rFonts w:ascii="Times New Roman" w:hAnsi="Times New Roman"/>
          <w:b/>
          <w:sz w:val="24"/>
          <w:szCs w:val="24"/>
        </w:rPr>
        <w:t>7</w:t>
      </w:r>
    </w:p>
    <w:p w14:paraId="6D451A2E" w14:textId="77777777" w:rsidR="004D4E30" w:rsidRPr="00A26277" w:rsidRDefault="004D4E30" w:rsidP="00A56DB5">
      <w:pPr>
        <w:jc w:val="center"/>
        <w:rPr>
          <w:rFonts w:ascii="Times New Roman" w:hAnsi="Times New Roman"/>
          <w:b/>
          <w:sz w:val="24"/>
          <w:szCs w:val="24"/>
        </w:rPr>
      </w:pPr>
      <w:r w:rsidRPr="00A26277">
        <w:rPr>
          <w:rFonts w:ascii="Times New Roman" w:hAnsi="Times New Roman"/>
          <w:b/>
          <w:sz w:val="24"/>
          <w:szCs w:val="24"/>
        </w:rPr>
        <w:t>Závěrečná ustanovení</w:t>
      </w:r>
    </w:p>
    <w:p w14:paraId="0F0A3F3D" w14:textId="44025907" w:rsidR="004D4E30" w:rsidRPr="00A26277" w:rsidRDefault="004D4E30" w:rsidP="0029446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Zrušuje se Jednací řád Vědecké rady Fakulty tělesné výchovy a sportu U</w:t>
      </w:r>
      <w:r w:rsidR="00A71BED">
        <w:rPr>
          <w:rFonts w:ascii="Times New Roman" w:hAnsi="Times New Roman"/>
          <w:sz w:val="24"/>
          <w:szCs w:val="24"/>
        </w:rPr>
        <w:t>niverzity Karlovy</w:t>
      </w:r>
      <w:r w:rsidR="00252C32">
        <w:rPr>
          <w:rFonts w:ascii="Times New Roman" w:hAnsi="Times New Roman"/>
          <w:sz w:val="24"/>
          <w:szCs w:val="24"/>
        </w:rPr>
        <w:t xml:space="preserve"> v Praze</w:t>
      </w:r>
      <w:r w:rsidRPr="00A26277">
        <w:rPr>
          <w:rFonts w:ascii="Times New Roman" w:hAnsi="Times New Roman"/>
          <w:sz w:val="24"/>
          <w:szCs w:val="24"/>
        </w:rPr>
        <w:t>, který byl schválen akademickým s</w:t>
      </w:r>
      <w:r>
        <w:rPr>
          <w:rFonts w:ascii="Times New Roman" w:hAnsi="Times New Roman"/>
          <w:sz w:val="24"/>
          <w:szCs w:val="24"/>
        </w:rPr>
        <w:t>enátem fakulty dne 13. 5. 2008.</w:t>
      </w:r>
    </w:p>
    <w:p w14:paraId="1728C9A0" w14:textId="204544A8" w:rsidR="004D4E30" w:rsidRPr="00A26277" w:rsidRDefault="004D4E30" w:rsidP="0029446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lastRenderedPageBreak/>
        <w:t xml:space="preserve">Tento řád byl schválen akademickým senátem </w:t>
      </w:r>
      <w:r w:rsidR="001D18D4">
        <w:rPr>
          <w:rFonts w:ascii="Times New Roman" w:hAnsi="Times New Roman"/>
          <w:sz w:val="24"/>
          <w:szCs w:val="24"/>
        </w:rPr>
        <w:t>F</w:t>
      </w:r>
      <w:r w:rsidRPr="00A26277">
        <w:rPr>
          <w:rFonts w:ascii="Times New Roman" w:hAnsi="Times New Roman"/>
          <w:sz w:val="24"/>
          <w:szCs w:val="24"/>
        </w:rPr>
        <w:t>akulty</w:t>
      </w:r>
      <w:r w:rsidR="001D18D4">
        <w:rPr>
          <w:rFonts w:ascii="Times New Roman" w:hAnsi="Times New Roman"/>
          <w:sz w:val="24"/>
          <w:szCs w:val="24"/>
        </w:rPr>
        <w:t xml:space="preserve"> tělesné výchovy a sportu Univerzity Karlovy</w:t>
      </w:r>
      <w:r w:rsidRPr="00A26277">
        <w:rPr>
          <w:rFonts w:ascii="Times New Roman" w:hAnsi="Times New Roman"/>
          <w:sz w:val="24"/>
          <w:szCs w:val="24"/>
        </w:rPr>
        <w:t xml:space="preserve"> dne </w:t>
      </w:r>
      <w:r w:rsidR="00665ABD">
        <w:rPr>
          <w:rFonts w:ascii="Times New Roman" w:hAnsi="Times New Roman"/>
          <w:sz w:val="24"/>
          <w:szCs w:val="24"/>
        </w:rPr>
        <w:t xml:space="preserve">14. 6. 2017 </w:t>
      </w:r>
      <w:r w:rsidRPr="00A26277">
        <w:rPr>
          <w:rFonts w:ascii="Times New Roman" w:hAnsi="Times New Roman"/>
          <w:sz w:val="24"/>
          <w:szCs w:val="24"/>
        </w:rPr>
        <w:t>a nabývá platnosti dnem schválení akademickým senátem univerzity</w:t>
      </w:r>
      <w:r>
        <w:rPr>
          <w:rFonts w:ascii="Times New Roman" w:hAnsi="Times New Roman"/>
          <w:sz w:val="24"/>
          <w:szCs w:val="24"/>
        </w:rPr>
        <w:t>.</w:t>
      </w:r>
    </w:p>
    <w:p w14:paraId="12CBB706" w14:textId="7BD5067A" w:rsidR="004D4E30" w:rsidRPr="0056797D" w:rsidRDefault="004D4E30" w:rsidP="0029446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>Tento řád nabývá účinnosti první den měsíce následující</w:t>
      </w:r>
      <w:r>
        <w:rPr>
          <w:rFonts w:ascii="Times New Roman" w:hAnsi="Times New Roman"/>
          <w:sz w:val="24"/>
          <w:szCs w:val="24"/>
        </w:rPr>
        <w:t>ho po dni, kdy nabyl platnosti.</w:t>
      </w:r>
      <w:r w:rsidR="00506668"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3BD6B8DD" w14:textId="77777777" w:rsidR="00220261" w:rsidRDefault="00220261" w:rsidP="0029446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77EC5DC" w14:textId="77777777" w:rsidR="00220261" w:rsidRDefault="00220261" w:rsidP="0029446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7BFE157" w14:textId="77777777" w:rsidR="004D4E30" w:rsidRDefault="004D4E30" w:rsidP="0029446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MUDr. Jan Heller, CSc.</w:t>
      </w:r>
      <w:r w:rsidRPr="00A26277">
        <w:rPr>
          <w:rFonts w:ascii="Times New Roman" w:hAnsi="Times New Roman"/>
          <w:sz w:val="24"/>
          <w:szCs w:val="24"/>
        </w:rPr>
        <w:tab/>
      </w:r>
      <w:r w:rsidRPr="00A26277">
        <w:rPr>
          <w:rFonts w:ascii="Times New Roman" w:hAnsi="Times New Roman"/>
          <w:sz w:val="24"/>
          <w:szCs w:val="24"/>
        </w:rPr>
        <w:tab/>
      </w:r>
      <w:r w:rsidRPr="00A26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277">
        <w:rPr>
          <w:rFonts w:ascii="Times New Roman" w:hAnsi="Times New Roman"/>
          <w:sz w:val="24"/>
          <w:szCs w:val="24"/>
        </w:rPr>
        <w:t>Doc. MUDr. Eva Kohlíková</w:t>
      </w:r>
      <w:r>
        <w:rPr>
          <w:rFonts w:ascii="Times New Roman" w:hAnsi="Times New Roman"/>
          <w:sz w:val="24"/>
          <w:szCs w:val="24"/>
        </w:rPr>
        <w:t>, CSc.</w:t>
      </w:r>
    </w:p>
    <w:p w14:paraId="07348493" w14:textId="78B994CC" w:rsidR="004D4E30" w:rsidRDefault="004D4E30" w:rsidP="0029446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6277">
        <w:rPr>
          <w:rFonts w:ascii="Times New Roman" w:hAnsi="Times New Roman"/>
          <w:sz w:val="24"/>
          <w:szCs w:val="24"/>
        </w:rPr>
        <w:t>ředseda Akademického s</w:t>
      </w:r>
      <w:r>
        <w:rPr>
          <w:rFonts w:ascii="Times New Roman" w:hAnsi="Times New Roman"/>
          <w:sz w:val="24"/>
          <w:szCs w:val="24"/>
        </w:rPr>
        <w:t>enátu FTVS</w:t>
      </w:r>
      <w:r w:rsidR="00C86D0C"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děkanka FTVS</w:t>
      </w:r>
      <w:r w:rsidR="00C86D0C">
        <w:rPr>
          <w:rFonts w:ascii="Times New Roman" w:hAnsi="Times New Roman"/>
          <w:sz w:val="24"/>
          <w:szCs w:val="24"/>
        </w:rPr>
        <w:t xml:space="preserve"> UK</w:t>
      </w:r>
    </w:p>
    <w:p w14:paraId="04CEB733" w14:textId="77777777" w:rsidR="004D4E30" w:rsidRDefault="004D4E30" w:rsidP="00294464">
      <w:pPr>
        <w:jc w:val="both"/>
        <w:rPr>
          <w:rFonts w:ascii="Times New Roman" w:hAnsi="Times New Roman"/>
          <w:sz w:val="24"/>
          <w:szCs w:val="24"/>
        </w:rPr>
      </w:pPr>
    </w:p>
    <w:p w14:paraId="15795F04" w14:textId="77777777" w:rsidR="00220261" w:rsidRDefault="00220261" w:rsidP="00294464">
      <w:pPr>
        <w:jc w:val="both"/>
        <w:rPr>
          <w:rFonts w:ascii="Times New Roman" w:hAnsi="Times New Roman"/>
          <w:sz w:val="24"/>
          <w:szCs w:val="24"/>
        </w:rPr>
      </w:pPr>
    </w:p>
    <w:p w14:paraId="6C3EEAFA" w14:textId="77777777" w:rsidR="00220261" w:rsidRDefault="00220261" w:rsidP="00294464">
      <w:pPr>
        <w:jc w:val="both"/>
        <w:rPr>
          <w:rFonts w:ascii="Times New Roman" w:hAnsi="Times New Roman"/>
          <w:sz w:val="24"/>
          <w:szCs w:val="24"/>
        </w:rPr>
      </w:pPr>
    </w:p>
    <w:p w14:paraId="44C96072" w14:textId="77777777" w:rsidR="00220261" w:rsidRPr="00A26277" w:rsidRDefault="00220261" w:rsidP="00294464">
      <w:pPr>
        <w:jc w:val="both"/>
        <w:rPr>
          <w:rFonts w:ascii="Times New Roman" w:hAnsi="Times New Roman"/>
          <w:sz w:val="24"/>
          <w:szCs w:val="24"/>
        </w:rPr>
      </w:pPr>
    </w:p>
    <w:p w14:paraId="0956D10F" w14:textId="77777777" w:rsidR="004D4E30" w:rsidRPr="00A26277" w:rsidRDefault="004D4E30" w:rsidP="00220261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A26277">
        <w:rPr>
          <w:rFonts w:ascii="Times New Roman" w:hAnsi="Times New Roman"/>
          <w:sz w:val="24"/>
          <w:szCs w:val="24"/>
        </w:rPr>
        <w:t xml:space="preserve">PhDr. Tomáš </w:t>
      </w:r>
      <w:proofErr w:type="spellStart"/>
      <w:r w:rsidRPr="00A26277">
        <w:rPr>
          <w:rFonts w:ascii="Times New Roman" w:hAnsi="Times New Roman"/>
          <w:sz w:val="24"/>
          <w:szCs w:val="24"/>
        </w:rPr>
        <w:t>Nigrin</w:t>
      </w:r>
      <w:proofErr w:type="spellEnd"/>
      <w:r w:rsidRPr="00A26277">
        <w:rPr>
          <w:rFonts w:ascii="Times New Roman" w:hAnsi="Times New Roman"/>
          <w:sz w:val="24"/>
          <w:szCs w:val="24"/>
        </w:rPr>
        <w:t>, Ph.D.</w:t>
      </w:r>
    </w:p>
    <w:p w14:paraId="629EE265" w14:textId="653A620F" w:rsidR="004D4E30" w:rsidRPr="00A26277" w:rsidRDefault="004D4E30" w:rsidP="00220261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6277">
        <w:rPr>
          <w:rFonts w:ascii="Times New Roman" w:hAnsi="Times New Roman"/>
          <w:sz w:val="24"/>
          <w:szCs w:val="24"/>
        </w:rPr>
        <w:t xml:space="preserve">ředseda Akademického senátu UK </w:t>
      </w:r>
    </w:p>
    <w:sectPr w:rsidR="004D4E30" w:rsidRPr="00A26277" w:rsidSect="006E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7DEA7" w15:done="0"/>
  <w15:commentEx w15:paraId="125571FB" w15:done="0"/>
  <w15:commentEx w15:paraId="73025E55" w15:done="0"/>
  <w15:commentEx w15:paraId="427BCB36" w15:done="0"/>
  <w15:commentEx w15:paraId="222FA751" w15:done="0"/>
  <w15:commentEx w15:paraId="193299F5" w15:done="0"/>
  <w15:commentEx w15:paraId="45490314" w15:done="0"/>
  <w15:commentEx w15:paraId="1D07DD26" w15:done="0"/>
  <w15:commentEx w15:paraId="51BBCE33" w15:done="0"/>
  <w15:commentEx w15:paraId="2CE25ABD" w15:done="0"/>
  <w15:commentEx w15:paraId="11555963" w15:done="0"/>
  <w15:commentEx w15:paraId="1252F2AD" w15:done="0"/>
  <w15:commentEx w15:paraId="13349A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76BF" w14:textId="77777777" w:rsidR="004D76FA" w:rsidRDefault="004D76FA" w:rsidP="00B31EC7">
      <w:pPr>
        <w:spacing w:after="0" w:line="240" w:lineRule="auto"/>
      </w:pPr>
      <w:r>
        <w:separator/>
      </w:r>
    </w:p>
  </w:endnote>
  <w:endnote w:type="continuationSeparator" w:id="0">
    <w:p w14:paraId="5AC0FB99" w14:textId="77777777" w:rsidR="004D76FA" w:rsidRDefault="004D76FA" w:rsidP="00B3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DF00" w14:textId="77777777" w:rsidR="004D76FA" w:rsidRDefault="004D76FA" w:rsidP="00B31EC7">
      <w:pPr>
        <w:spacing w:after="0" w:line="240" w:lineRule="auto"/>
      </w:pPr>
      <w:r>
        <w:separator/>
      </w:r>
    </w:p>
  </w:footnote>
  <w:footnote w:type="continuationSeparator" w:id="0">
    <w:p w14:paraId="60B4A6EB" w14:textId="77777777" w:rsidR="004D76FA" w:rsidRDefault="004D76FA" w:rsidP="00B31EC7">
      <w:pPr>
        <w:spacing w:after="0" w:line="240" w:lineRule="auto"/>
      </w:pPr>
      <w:r>
        <w:continuationSeparator/>
      </w:r>
    </w:p>
  </w:footnote>
  <w:footnote w:id="1">
    <w:p w14:paraId="1D92474A" w14:textId="77777777" w:rsidR="004677F7" w:rsidRDefault="004677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§ 30 zákona o vysokých školách.</w:t>
      </w:r>
    </w:p>
  </w:footnote>
  <w:footnote w:id="2">
    <w:p w14:paraId="36667D6B" w14:textId="63AD18E9" w:rsidR="00506668" w:rsidRDefault="00506668">
      <w:pPr>
        <w:pStyle w:val="Textpoznpodarou"/>
      </w:pPr>
      <w:r>
        <w:rPr>
          <w:rStyle w:val="Znakapoznpodarou"/>
        </w:rPr>
        <w:footnoteRef/>
      </w:r>
      <w:r>
        <w:t xml:space="preserve">  AS UK schválil dne 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A3735"/>
    <w:multiLevelType w:val="hybridMultilevel"/>
    <w:tmpl w:val="6BAAF6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80B43"/>
    <w:multiLevelType w:val="hybridMultilevel"/>
    <w:tmpl w:val="6E24CF8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1469D"/>
    <w:multiLevelType w:val="hybridMultilevel"/>
    <w:tmpl w:val="CA14200E"/>
    <w:lvl w:ilvl="0" w:tplc="84867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82AEA"/>
    <w:multiLevelType w:val="hybridMultilevel"/>
    <w:tmpl w:val="F98CF4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75825"/>
    <w:multiLevelType w:val="hybridMultilevel"/>
    <w:tmpl w:val="46942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973D5"/>
    <w:multiLevelType w:val="hybridMultilevel"/>
    <w:tmpl w:val="3DEE4A7C"/>
    <w:lvl w:ilvl="0" w:tplc="84867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3425C"/>
    <w:multiLevelType w:val="hybridMultilevel"/>
    <w:tmpl w:val="4C4670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611012"/>
    <w:multiLevelType w:val="hybridMultilevel"/>
    <w:tmpl w:val="6E02BB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64E7D"/>
    <w:multiLevelType w:val="hybridMultilevel"/>
    <w:tmpl w:val="776A7DBC"/>
    <w:lvl w:ilvl="0" w:tplc="912490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BFF310D"/>
    <w:multiLevelType w:val="hybridMultilevel"/>
    <w:tmpl w:val="CA14200E"/>
    <w:lvl w:ilvl="0" w:tplc="84867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20525"/>
    <w:multiLevelType w:val="hybridMultilevel"/>
    <w:tmpl w:val="9B3E407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">
    <w:nsid w:val="69D607B0"/>
    <w:multiLevelType w:val="hybridMultilevel"/>
    <w:tmpl w:val="A1EEB842"/>
    <w:lvl w:ilvl="0" w:tplc="848678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539A7"/>
    <w:multiLevelType w:val="hybridMultilevel"/>
    <w:tmpl w:val="9664EEB0"/>
    <w:lvl w:ilvl="0" w:tplc="72F81D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7"/>
    <w:rsid w:val="00040865"/>
    <w:rsid w:val="00085784"/>
    <w:rsid w:val="00091913"/>
    <w:rsid w:val="0012107C"/>
    <w:rsid w:val="001432DD"/>
    <w:rsid w:val="0015134E"/>
    <w:rsid w:val="001C6084"/>
    <w:rsid w:val="001D18D4"/>
    <w:rsid w:val="001D46B7"/>
    <w:rsid w:val="00220261"/>
    <w:rsid w:val="00252C32"/>
    <w:rsid w:val="002712F9"/>
    <w:rsid w:val="00294464"/>
    <w:rsid w:val="002A4286"/>
    <w:rsid w:val="002B0E00"/>
    <w:rsid w:val="002E2B97"/>
    <w:rsid w:val="003246B3"/>
    <w:rsid w:val="00333D4B"/>
    <w:rsid w:val="00364C58"/>
    <w:rsid w:val="003A7C34"/>
    <w:rsid w:val="003B7F86"/>
    <w:rsid w:val="00413BE2"/>
    <w:rsid w:val="00415A8E"/>
    <w:rsid w:val="0044276C"/>
    <w:rsid w:val="004677F7"/>
    <w:rsid w:val="004C5D26"/>
    <w:rsid w:val="004D077A"/>
    <w:rsid w:val="004D4E30"/>
    <w:rsid w:val="004D76FA"/>
    <w:rsid w:val="004F3131"/>
    <w:rsid w:val="00506668"/>
    <w:rsid w:val="00517153"/>
    <w:rsid w:val="0056797D"/>
    <w:rsid w:val="00580B43"/>
    <w:rsid w:val="005F7DF7"/>
    <w:rsid w:val="00602861"/>
    <w:rsid w:val="006479B9"/>
    <w:rsid w:val="00665ABD"/>
    <w:rsid w:val="006A3085"/>
    <w:rsid w:val="006E418D"/>
    <w:rsid w:val="007B3704"/>
    <w:rsid w:val="007E3F8A"/>
    <w:rsid w:val="008030B3"/>
    <w:rsid w:val="00840AEE"/>
    <w:rsid w:val="00866C9E"/>
    <w:rsid w:val="008F6497"/>
    <w:rsid w:val="009122F6"/>
    <w:rsid w:val="0096422A"/>
    <w:rsid w:val="00A05B9A"/>
    <w:rsid w:val="00A26277"/>
    <w:rsid w:val="00A56DB5"/>
    <w:rsid w:val="00A71BED"/>
    <w:rsid w:val="00B14F4B"/>
    <w:rsid w:val="00B176BD"/>
    <w:rsid w:val="00B31EC7"/>
    <w:rsid w:val="00B943B7"/>
    <w:rsid w:val="00BA35C4"/>
    <w:rsid w:val="00BD3BA7"/>
    <w:rsid w:val="00C0701D"/>
    <w:rsid w:val="00C13E37"/>
    <w:rsid w:val="00C35AE3"/>
    <w:rsid w:val="00C86D0C"/>
    <w:rsid w:val="00D125C9"/>
    <w:rsid w:val="00D32CDB"/>
    <w:rsid w:val="00DB49FA"/>
    <w:rsid w:val="00DF289F"/>
    <w:rsid w:val="00E06391"/>
    <w:rsid w:val="00E53837"/>
    <w:rsid w:val="00E97C08"/>
    <w:rsid w:val="00F33F01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F3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8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E2B9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B31EC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31EC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31EC7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677F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7F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7F7"/>
    <w:rPr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7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7F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7F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F7"/>
    <w:rPr>
      <w:rFonts w:ascii="Times New Roma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9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91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913"/>
    <w:rPr>
      <w:lang w:eastAsia="en-US"/>
    </w:rPr>
  </w:style>
  <w:style w:type="paragraph" w:styleId="Normlnweb">
    <w:name w:val="Normal (Web)"/>
    <w:basedOn w:val="Normln"/>
    <w:semiHidden/>
    <w:unhideWhenUsed/>
    <w:rsid w:val="00912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8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E2B9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B31EC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31EC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31EC7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677F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7F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7F7"/>
    <w:rPr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7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7F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7F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F7"/>
    <w:rPr>
      <w:rFonts w:ascii="Times New Roma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9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91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913"/>
    <w:rPr>
      <w:lang w:eastAsia="en-US"/>
    </w:rPr>
  </w:style>
  <w:style w:type="paragraph" w:styleId="Normlnweb">
    <w:name w:val="Normal (Web)"/>
    <w:basedOn w:val="Normln"/>
    <w:semiHidden/>
    <w:unhideWhenUsed/>
    <w:rsid w:val="00912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2DCD45-E4A2-4050-8926-B1987C2F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944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Univerzita Karlova v Praze</cp:lastModifiedBy>
  <cp:revision>15</cp:revision>
  <cp:lastPrinted>2017-06-14T08:39:00Z</cp:lastPrinted>
  <dcterms:created xsi:type="dcterms:W3CDTF">2017-05-30T10:02:00Z</dcterms:created>
  <dcterms:modified xsi:type="dcterms:W3CDTF">2017-07-20T10:45:00Z</dcterms:modified>
</cp:coreProperties>
</file>