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57" w:rsidRPr="00FD4F8D" w:rsidRDefault="00157C57" w:rsidP="00157C57">
      <w:pPr>
        <w:rPr>
          <w:rFonts w:ascii="Times New Roman" w:hAnsi="Times New Roman" w:cs="Times New Roman"/>
          <w:b/>
          <w:sz w:val="28"/>
          <w:szCs w:val="24"/>
        </w:rPr>
      </w:pPr>
      <w:r w:rsidRPr="00157C57">
        <w:rPr>
          <w:rFonts w:ascii="Times New Roman" w:hAnsi="Times New Roman" w:cs="Times New Roman"/>
          <w:b/>
          <w:sz w:val="26"/>
          <w:szCs w:val="26"/>
          <w:u w:val="single"/>
        </w:rPr>
        <w:t>F: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D3032">
        <w:rPr>
          <w:rFonts w:ascii="Times New Roman" w:hAnsi="Times New Roman" w:cs="Times New Roman"/>
          <w:b/>
          <w:sz w:val="26"/>
          <w:szCs w:val="26"/>
          <w:u w:val="single"/>
        </w:rPr>
        <w:t>Studijní plány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- SP</w:t>
      </w:r>
      <w:r w:rsidRPr="00AD3032">
        <w:rPr>
          <w:rFonts w:ascii="Times New Roman" w:hAnsi="Times New Roman" w:cs="Times New Roman"/>
          <w:b/>
          <w:sz w:val="26"/>
          <w:szCs w:val="26"/>
          <w:u w:val="single"/>
        </w:rPr>
        <w:t xml:space="preserve"> se specializacemi</w:t>
      </w:r>
      <w:r w:rsidRPr="00FD4F8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57C57" w:rsidRPr="00FD4F8D" w:rsidRDefault="00157C57" w:rsidP="00157C57">
      <w:pPr>
        <w:rPr>
          <w:rFonts w:ascii="Times New Roman" w:hAnsi="Times New Roman" w:cs="Times New Roman"/>
          <w:sz w:val="24"/>
          <w:szCs w:val="24"/>
        </w:rPr>
      </w:pPr>
      <w:r w:rsidRPr="00FD4F8D">
        <w:rPr>
          <w:rFonts w:ascii="Times New Roman" w:hAnsi="Times New Roman" w:cs="Times New Roman"/>
          <w:noProof/>
          <w:szCs w:val="24"/>
          <w:lang w:eastAsia="cs-CZ"/>
        </w:rPr>
        <w:t xml:space="preserve">Podrobnosti o koncepci SP se specialiazemi </w:t>
      </w:r>
      <w:r>
        <w:rPr>
          <w:rFonts w:ascii="Times New Roman" w:hAnsi="Times New Roman" w:cs="Times New Roman"/>
          <w:noProof/>
          <w:szCs w:val="24"/>
          <w:lang w:eastAsia="cs-CZ"/>
        </w:rPr>
        <w:t>jsou součástí M</w:t>
      </w:r>
      <w:r w:rsidRPr="00FD4F8D">
        <w:rPr>
          <w:rFonts w:ascii="Times New Roman" w:hAnsi="Times New Roman" w:cs="Times New Roman"/>
          <w:noProof/>
          <w:szCs w:val="24"/>
          <w:lang w:eastAsia="cs-CZ"/>
        </w:rPr>
        <w:t xml:space="preserve">etodiky </w:t>
      </w:r>
      <w:r w:rsidRPr="00FD4F8D">
        <w:rPr>
          <w:rFonts w:ascii="Times New Roman" w:hAnsi="Times New Roman" w:cs="Times New Roman"/>
          <w:szCs w:val="24"/>
        </w:rPr>
        <w:t xml:space="preserve">přípravy návrhu pregraduálního SP </w:t>
      </w:r>
      <w:r w:rsidRPr="00FD4F8D">
        <w:rPr>
          <w:rFonts w:ascii="Times New Roman" w:hAnsi="Times New Roman" w:cs="Times New Roman"/>
          <w:noProof/>
          <w:szCs w:val="24"/>
          <w:lang w:eastAsia="cs-CZ"/>
        </w:rPr>
        <w:t xml:space="preserve">– </w:t>
      </w:r>
      <w:r>
        <w:rPr>
          <w:rFonts w:ascii="Times New Roman" w:hAnsi="Times New Roman" w:cs="Times New Roman"/>
          <w:noProof/>
          <w:szCs w:val="24"/>
          <w:lang w:eastAsia="cs-CZ"/>
        </w:rPr>
        <w:t>příloha</w:t>
      </w:r>
      <w:r w:rsidRPr="00FD4F8D">
        <w:rPr>
          <w:rFonts w:ascii="Times New Roman" w:hAnsi="Times New Roman" w:cs="Times New Roman"/>
          <w:noProof/>
          <w:szCs w:val="24"/>
          <w:lang w:eastAsia="cs-CZ"/>
        </w:rPr>
        <w:t xml:space="preserve"> příprava studijního plánu se specializacemi.</w:t>
      </w:r>
    </w:p>
    <w:p w:rsidR="00157C57" w:rsidRPr="005276E2" w:rsidRDefault="00157C57" w:rsidP="00157C57">
      <w:pPr>
        <w:spacing w:before="360"/>
        <w:rPr>
          <w:b/>
          <w:sz w:val="24"/>
          <w:szCs w:val="24"/>
        </w:rPr>
      </w:pPr>
      <w:r w:rsidRPr="005276E2">
        <w:rPr>
          <w:b/>
          <w:sz w:val="24"/>
          <w:szCs w:val="24"/>
        </w:rPr>
        <w:t>Vytváření specializací</w:t>
      </w:r>
    </w:p>
    <w:p w:rsidR="00157C57" w:rsidRDefault="00157C57" w:rsidP="00157C57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11040E8" wp14:editId="3796D08F">
            <wp:extent cx="6191885" cy="1805940"/>
            <wp:effectExtent l="0" t="0" r="0" b="3810"/>
            <wp:docPr id="41" name="Obrázek 41" descr="C:\Users\KLABAL~1\AppData\Local\Temp\SNAGHTMLe69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LABAL~1\AppData\Local\Temp\SNAGHTMLe69a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57" w:rsidRPr="00C60783" w:rsidRDefault="00157C57" w:rsidP="00157C5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157C57" w:rsidRDefault="00157C57" w:rsidP="00157C57">
      <w:pPr>
        <w:ind w:left="36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FCBD458" wp14:editId="399DF801">
            <wp:extent cx="4352925" cy="1657350"/>
            <wp:effectExtent l="0" t="0" r="9525" b="0"/>
            <wp:docPr id="42" name="Obrázek 42" descr="C:\Users\KLABAL~1\AppData\Local\Temp\SNAGHTMLe87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LABAL~1\AppData\Local\Temp\SNAGHTMLe870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57" w:rsidRPr="00FD4F8D" w:rsidRDefault="00157C57" w:rsidP="00157C57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D4F8D">
        <w:rPr>
          <w:rFonts w:ascii="Times New Roman" w:hAnsi="Times New Roman" w:cs="Times New Roman"/>
          <w:sz w:val="24"/>
          <w:szCs w:val="24"/>
        </w:rPr>
        <w:t>specializace se zadávají na kartě specializace</w:t>
      </w:r>
    </w:p>
    <w:p w:rsidR="00157C57" w:rsidRDefault="00157C57" w:rsidP="00157C57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D4F8D">
        <w:rPr>
          <w:rFonts w:ascii="Times New Roman" w:hAnsi="Times New Roman" w:cs="Times New Roman"/>
          <w:sz w:val="24"/>
          <w:szCs w:val="24"/>
        </w:rPr>
        <w:t>vybere se (filtrem) studijní program, ke kterému specializace patří</w:t>
      </w:r>
    </w:p>
    <w:p w:rsidR="00157C57" w:rsidRPr="00647E94" w:rsidRDefault="00157C57" w:rsidP="00157C57">
      <w:pPr>
        <w:spacing w:before="240" w:after="0"/>
        <w:jc w:val="center"/>
        <w:rPr>
          <w:rFonts w:cstheme="minorHAnsi"/>
          <w:sz w:val="24"/>
          <w:szCs w:val="24"/>
        </w:rPr>
      </w:pPr>
      <w:r w:rsidRPr="00647E94">
        <w:rPr>
          <w:rFonts w:cstheme="minorHAnsi"/>
          <w:sz w:val="24"/>
          <w:szCs w:val="24"/>
        </w:rPr>
        <w:t>*</w:t>
      </w:r>
    </w:p>
    <w:p w:rsidR="00157C57" w:rsidRDefault="00157C57" w:rsidP="00157C57">
      <w:pPr>
        <w:pStyle w:val="Odstavecseseznamem"/>
        <w:spacing w:before="360"/>
        <w:ind w:left="360"/>
        <w:contextualSpacing w:val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C401580" wp14:editId="4185D938">
            <wp:extent cx="2000250" cy="1447800"/>
            <wp:effectExtent l="0" t="0" r="0" b="0"/>
            <wp:docPr id="45" name="Obrázek 45" descr="C:\Users\KLABAL~1\AppData\Local\Temp\SNAGHTMLe978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LABAL~1\AppData\Local\Temp\SNAGHTMLe9783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57" w:rsidRPr="00FD4F8D" w:rsidRDefault="00157C57" w:rsidP="00157C57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D4F8D">
        <w:rPr>
          <w:rFonts w:ascii="Times New Roman" w:hAnsi="Times New Roman" w:cs="Times New Roman"/>
          <w:sz w:val="24"/>
          <w:szCs w:val="24"/>
        </w:rPr>
        <w:t>ikonkou „</w:t>
      </w:r>
      <w:r w:rsidRPr="00FD4F8D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6EB0DCA" wp14:editId="427CCD0F">
            <wp:extent cx="161905" cy="171429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4F8D">
        <w:rPr>
          <w:rFonts w:ascii="Times New Roman" w:hAnsi="Times New Roman" w:cs="Times New Roman"/>
          <w:sz w:val="24"/>
          <w:szCs w:val="24"/>
        </w:rPr>
        <w:t>“ se otevře možnost zadat specializace (dále bod e) u aktivních SP, jejichž akreditace je v přípravě</w:t>
      </w:r>
    </w:p>
    <w:p w:rsidR="00157C57" w:rsidRPr="00647E94" w:rsidRDefault="00157C57" w:rsidP="00157C57">
      <w:pPr>
        <w:jc w:val="center"/>
        <w:rPr>
          <w:rFonts w:cstheme="minorHAnsi"/>
          <w:sz w:val="24"/>
          <w:szCs w:val="24"/>
        </w:rPr>
      </w:pPr>
      <w:r w:rsidRPr="00647E94">
        <w:rPr>
          <w:rFonts w:cstheme="minorHAnsi"/>
          <w:sz w:val="24"/>
          <w:szCs w:val="24"/>
        </w:rPr>
        <w:t>*</w:t>
      </w:r>
    </w:p>
    <w:p w:rsidR="00157C57" w:rsidRDefault="00157C57" w:rsidP="00157C57">
      <w:pPr>
        <w:pStyle w:val="Odstavecseseznamem"/>
        <w:ind w:left="708"/>
        <w:contextualSpacing w:val="0"/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48D387A6" wp14:editId="7607C4EA">
            <wp:extent cx="1895238" cy="742857"/>
            <wp:effectExtent l="0" t="0" r="0" b="635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238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57" w:rsidRPr="00FD240D" w:rsidRDefault="00157C57" w:rsidP="00157C57">
      <w:pPr>
        <w:pStyle w:val="Odstavecseseznamem"/>
        <w:ind w:left="1068"/>
        <w:contextualSpacing w:val="0"/>
        <w:rPr>
          <w:sz w:val="24"/>
          <w:szCs w:val="24"/>
        </w:rPr>
      </w:pPr>
    </w:p>
    <w:p w:rsidR="00157C57" w:rsidRPr="00FD4F8D" w:rsidRDefault="00157C57" w:rsidP="00157C57">
      <w:pPr>
        <w:pStyle w:val="Odstavecseseznamem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4F8D">
        <w:rPr>
          <w:rFonts w:ascii="Times New Roman" w:hAnsi="Times New Roman" w:cs="Times New Roman"/>
          <w:sz w:val="24"/>
          <w:szCs w:val="24"/>
        </w:rPr>
        <w:t>detail údajů o specializacích akreditovaného SP</w:t>
      </w:r>
    </w:p>
    <w:p w:rsidR="00157C57" w:rsidRPr="00FD4F8D" w:rsidRDefault="00157C57" w:rsidP="00157C57">
      <w:pPr>
        <w:pStyle w:val="Odstavecseseznamem"/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4F8D">
        <w:rPr>
          <w:rFonts w:ascii="Times New Roman" w:hAnsi="Times New Roman" w:cs="Times New Roman"/>
          <w:sz w:val="24"/>
          <w:szCs w:val="24"/>
        </w:rPr>
        <w:t>Pozn: U akreditovaných SP (odpropagovaných SP do parametrů a dalších programů/modulů SIS) se možnost přidat plán již nenabízí – lze pouze nahlížet detail akreditace.</w:t>
      </w:r>
    </w:p>
    <w:p w:rsidR="00157C57" w:rsidRDefault="00157C57" w:rsidP="00157C57">
      <w:pPr>
        <w:pStyle w:val="Odstavecseseznamem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57C57" w:rsidRPr="00FD4F8D" w:rsidRDefault="00157C57" w:rsidP="00157C57">
      <w:pPr>
        <w:pStyle w:val="Odstavecseseznamem"/>
        <w:spacing w:after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157C57" w:rsidRDefault="00157C57" w:rsidP="00157C57">
      <w:pPr>
        <w:spacing w:after="0"/>
        <w:rPr>
          <w:sz w:val="24"/>
          <w:szCs w:val="24"/>
        </w:rPr>
      </w:pPr>
    </w:p>
    <w:p w:rsidR="00157C57" w:rsidRDefault="00157C57" w:rsidP="00157C57">
      <w:pPr>
        <w:spacing w:after="0"/>
        <w:ind w:left="72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31A4E81" wp14:editId="43426A54">
            <wp:extent cx="1457325" cy="657225"/>
            <wp:effectExtent l="0" t="0" r="9525" b="9525"/>
            <wp:docPr id="55" name="Obrázek 55" descr="C:\Users\KLABAL~1\AppData\Local\Temp\SNAGHTMLf065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LABAL~1\AppData\Local\Temp\SNAGHTMLf065a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57" w:rsidRPr="00FD4F8D" w:rsidRDefault="00157C57" w:rsidP="00157C57">
      <w:pPr>
        <w:pStyle w:val="Odstavecseseznamem"/>
        <w:numPr>
          <w:ilvl w:val="0"/>
          <w:numId w:val="5"/>
        </w:numPr>
        <w:spacing w:before="240" w:after="80"/>
        <w:ind w:left="1429"/>
        <w:contextualSpacing w:val="0"/>
        <w:rPr>
          <w:rFonts w:ascii="Times New Roman" w:hAnsi="Times New Roman" w:cs="Times New Roman"/>
          <w:sz w:val="24"/>
          <w:szCs w:val="24"/>
        </w:rPr>
      </w:pPr>
      <w:r w:rsidRPr="00FD4F8D">
        <w:rPr>
          <w:rFonts w:ascii="Times New Roman" w:hAnsi="Times New Roman" w:cs="Times New Roman"/>
          <w:sz w:val="24"/>
          <w:szCs w:val="24"/>
        </w:rPr>
        <w:t>detail specializace</w:t>
      </w:r>
    </w:p>
    <w:p w:rsidR="00157C57" w:rsidRPr="00FD4F8D" w:rsidRDefault="00157C57" w:rsidP="00157C57">
      <w:pPr>
        <w:pStyle w:val="Odstavecseseznamem"/>
        <w:numPr>
          <w:ilvl w:val="0"/>
          <w:numId w:val="5"/>
        </w:numPr>
        <w:spacing w:after="80"/>
        <w:ind w:left="1429"/>
        <w:contextualSpacing w:val="0"/>
        <w:rPr>
          <w:rFonts w:ascii="Times New Roman" w:hAnsi="Times New Roman" w:cs="Times New Roman"/>
          <w:sz w:val="24"/>
          <w:szCs w:val="24"/>
        </w:rPr>
      </w:pPr>
      <w:r w:rsidRPr="00FD4F8D">
        <w:rPr>
          <w:rFonts w:ascii="Times New Roman" w:hAnsi="Times New Roman" w:cs="Times New Roman"/>
          <w:sz w:val="24"/>
          <w:szCs w:val="24"/>
        </w:rPr>
        <w:t xml:space="preserve">editace specializace – je možná pouze u akreditačně aktivního SP („živé akreditace“) </w:t>
      </w:r>
    </w:p>
    <w:p w:rsidR="00157C57" w:rsidRDefault="00157C57" w:rsidP="00157C57">
      <w:pPr>
        <w:pStyle w:val="Odstavecseseznamem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FD4F8D">
        <w:rPr>
          <w:rFonts w:ascii="Times New Roman" w:hAnsi="Times New Roman" w:cs="Times New Roman"/>
          <w:sz w:val="24"/>
          <w:szCs w:val="24"/>
        </w:rPr>
        <w:t>smazání specializace</w:t>
      </w:r>
      <w:r w:rsidRPr="00C005A8">
        <w:rPr>
          <w:sz w:val="24"/>
          <w:szCs w:val="24"/>
        </w:rPr>
        <w:t xml:space="preserve"> </w:t>
      </w:r>
    </w:p>
    <w:p w:rsidR="00157C57" w:rsidRPr="00647E94" w:rsidRDefault="00157C57" w:rsidP="00157C57">
      <w:pPr>
        <w:spacing w:before="240" w:after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157C57" w:rsidRPr="00647E94" w:rsidRDefault="00157C57" w:rsidP="00157C57">
      <w:pPr>
        <w:spacing w:before="240"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47E94">
        <w:rPr>
          <w:rFonts w:ascii="Times New Roman" w:hAnsi="Times New Roman" w:cs="Times New Roman"/>
          <w:b/>
          <w:sz w:val="24"/>
          <w:szCs w:val="24"/>
        </w:rPr>
        <w:t>Detail specializace</w:t>
      </w:r>
    </w:p>
    <w:p w:rsidR="00157C57" w:rsidRDefault="00157C57" w:rsidP="00157C57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5F5EC95" wp14:editId="268208B1">
            <wp:extent cx="5909310" cy="1657350"/>
            <wp:effectExtent l="0" t="0" r="0" b="0"/>
            <wp:docPr id="21" name="Obrázek 21" descr="C:\Users\KLABAL~1\AppData\Local\Temp\SNAGHTML2735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BAL~1\AppData\Local\Temp\SNAGHTML27354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57" w:rsidRDefault="00157C57" w:rsidP="00157C57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5942BBD" wp14:editId="005EEFC5">
            <wp:extent cx="3380952" cy="285714"/>
            <wp:effectExtent l="0" t="0" r="0" b="63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0952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57" w:rsidRDefault="00157C57" w:rsidP="00157C57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5210094" wp14:editId="6E200774">
            <wp:extent cx="4676190" cy="371429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83B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DCAE5A0" wp14:editId="4BD807F6">
            <wp:extent cx="4676190" cy="371429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57" w:rsidRDefault="00157C57" w:rsidP="00157C57">
      <w:pPr>
        <w:spacing w:after="0"/>
        <w:rPr>
          <w:sz w:val="24"/>
          <w:szCs w:val="24"/>
        </w:rPr>
      </w:pPr>
    </w:p>
    <w:p w:rsidR="00157C57" w:rsidRPr="00FD4F8D" w:rsidRDefault="00157C57" w:rsidP="00157C57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4F8D">
        <w:rPr>
          <w:rFonts w:ascii="Times New Roman" w:hAnsi="Times New Roman" w:cs="Times New Roman"/>
          <w:sz w:val="24"/>
          <w:szCs w:val="24"/>
        </w:rPr>
        <w:t>zadávené údaje u specializace:</w:t>
      </w:r>
    </w:p>
    <w:p w:rsidR="00157C57" w:rsidRPr="00FD4F8D" w:rsidRDefault="00157C57" w:rsidP="00157C57">
      <w:pPr>
        <w:pStyle w:val="Odstavecseseznamem"/>
        <w:numPr>
          <w:ilvl w:val="0"/>
          <w:numId w:val="6"/>
        </w:numPr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4F8D">
        <w:rPr>
          <w:rFonts w:ascii="Times New Roman" w:hAnsi="Times New Roman" w:cs="Times New Roman"/>
          <w:sz w:val="24"/>
          <w:szCs w:val="24"/>
        </w:rPr>
        <w:t xml:space="preserve">oficiální název specializace v jazyce výuky </w:t>
      </w:r>
    </w:p>
    <w:p w:rsidR="00157C57" w:rsidRPr="00FD4F8D" w:rsidRDefault="00157C57" w:rsidP="00157C57">
      <w:pPr>
        <w:pStyle w:val="Odstavecseseznamem"/>
        <w:spacing w:after="0"/>
        <w:ind w:left="1416"/>
        <w:contextualSpacing w:val="0"/>
        <w:rPr>
          <w:rFonts w:ascii="Times New Roman" w:hAnsi="Times New Roman" w:cs="Times New Roman"/>
          <w:sz w:val="24"/>
          <w:szCs w:val="24"/>
        </w:rPr>
      </w:pPr>
      <w:r w:rsidRPr="00FD4F8D">
        <w:rPr>
          <w:rFonts w:ascii="Times New Roman" w:hAnsi="Times New Roman" w:cs="Times New Roman"/>
          <w:sz w:val="24"/>
          <w:szCs w:val="24"/>
        </w:rPr>
        <w:t>pozn: jazykové varianty (kopie) specializací pro SP s více jazyky výuky (jinojazyčné dcery) jsou v přípravě</w:t>
      </w:r>
    </w:p>
    <w:p w:rsidR="00157C57" w:rsidRPr="00FD4F8D" w:rsidRDefault="00157C57" w:rsidP="00157C57">
      <w:pPr>
        <w:pStyle w:val="Odstavecseseznamem"/>
        <w:numPr>
          <w:ilvl w:val="0"/>
          <w:numId w:val="6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D4F8D">
        <w:rPr>
          <w:rFonts w:ascii="Times New Roman" w:hAnsi="Times New Roman" w:cs="Times New Roman"/>
          <w:sz w:val="24"/>
          <w:szCs w:val="24"/>
        </w:rPr>
        <w:lastRenderedPageBreak/>
        <w:t>překlady názvů specializace: čj a aj název pro účely dodatku k diplomu a LJ překlad (zadává RUK) pro uvádění specializace na diplomu</w:t>
      </w:r>
    </w:p>
    <w:p w:rsidR="00157C57" w:rsidRPr="00FD4F8D" w:rsidRDefault="00157C57" w:rsidP="00157C57">
      <w:pPr>
        <w:pStyle w:val="Odstavecseseznamem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4F8D">
        <w:rPr>
          <w:rFonts w:ascii="Times New Roman" w:hAnsi="Times New Roman" w:cs="Times New Roman"/>
          <w:sz w:val="24"/>
          <w:szCs w:val="24"/>
        </w:rPr>
        <w:t>profil absolventa</w:t>
      </w:r>
      <w:r>
        <w:rPr>
          <w:rFonts w:ascii="Times New Roman" w:hAnsi="Times New Roman" w:cs="Times New Roman"/>
          <w:sz w:val="24"/>
          <w:szCs w:val="24"/>
        </w:rPr>
        <w:t xml:space="preserve"> pro dodatek k diplomu</w:t>
      </w:r>
      <w:r w:rsidRPr="00FD4F8D">
        <w:rPr>
          <w:rFonts w:ascii="Times New Roman" w:hAnsi="Times New Roman" w:cs="Times New Roman"/>
          <w:sz w:val="24"/>
          <w:szCs w:val="24"/>
        </w:rPr>
        <w:t xml:space="preserve"> (PA) v čj a aj pro „jednooborové„, případně sdružené studium (v nápovědě </w:t>
      </w:r>
      <w:r w:rsidRPr="00FD4F8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9B6443B" wp14:editId="20645970">
            <wp:extent cx="200000" cy="190476"/>
            <wp:effectExtent l="0" t="0" r="0" b="63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4F8D">
        <w:rPr>
          <w:rFonts w:ascii="Times New Roman" w:hAnsi="Times New Roman" w:cs="Times New Roman"/>
          <w:sz w:val="24"/>
          <w:szCs w:val="24"/>
        </w:rPr>
        <w:t xml:space="preserve"> u PA je uveden maximální počet znaků, které lze pro účely dodatku zadat)</w:t>
      </w:r>
    </w:p>
    <w:p w:rsidR="00157C57" w:rsidRDefault="00157C57" w:rsidP="00157C57">
      <w:pPr>
        <w:spacing w:after="0"/>
        <w:rPr>
          <w:sz w:val="24"/>
          <w:szCs w:val="24"/>
        </w:rPr>
      </w:pPr>
    </w:p>
    <w:p w:rsidR="00157C57" w:rsidRPr="00647E94" w:rsidRDefault="00157C57" w:rsidP="00157C57">
      <w:pPr>
        <w:spacing w:after="0"/>
        <w:rPr>
          <w:sz w:val="24"/>
          <w:szCs w:val="24"/>
        </w:rPr>
      </w:pPr>
      <w:r w:rsidRPr="00647E94">
        <w:rPr>
          <w:b/>
          <w:sz w:val="24"/>
          <w:szCs w:val="24"/>
        </w:rPr>
        <w:t>Pro jinojazyčné dcery je nutné zadat specializace v příslušném jazyce výuky a to vytvořením dalšího záznamu, nebo zkopírováním  příslušné specializace s tím, že u dalších „kopií“ budou pouze jiné „oficiální“ názvy specializací a jiný jazyk výuky. V jinojazyčné dceři se pak budou nabízet specializace v příslušném jazyce výuky.</w:t>
      </w:r>
      <w:r w:rsidRPr="00647E94">
        <w:rPr>
          <w:b/>
          <w:sz w:val="24"/>
          <w:szCs w:val="24"/>
        </w:rPr>
        <w:br/>
      </w:r>
    </w:p>
    <w:p w:rsidR="00157C57" w:rsidRPr="00647E94" w:rsidRDefault="00157C57" w:rsidP="00157C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E94">
        <w:rPr>
          <w:rFonts w:ascii="Times New Roman" w:hAnsi="Times New Roman" w:cs="Times New Roman"/>
          <w:sz w:val="24"/>
          <w:szCs w:val="24"/>
        </w:rPr>
        <w:t>***</w:t>
      </w:r>
    </w:p>
    <w:p w:rsidR="00157C57" w:rsidRPr="00647E94" w:rsidRDefault="00157C57" w:rsidP="00157C57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4790"/>
        <w:gridCol w:w="2051"/>
        <w:gridCol w:w="1370"/>
      </w:tblGrid>
      <w:tr w:rsidR="00157C57" w:rsidTr="00254833">
        <w:tc>
          <w:tcPr>
            <w:tcW w:w="4790" w:type="dxa"/>
          </w:tcPr>
          <w:p w:rsidR="00157C57" w:rsidRDefault="00157C57" w:rsidP="00254833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4C7D489" wp14:editId="4131641C">
                  <wp:extent cx="2904762" cy="657143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62" cy="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157C57" w:rsidRDefault="00157C57" w:rsidP="00254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157C57" w:rsidRDefault="00157C57" w:rsidP="00254833">
            <w:pPr>
              <w:rPr>
                <w:sz w:val="24"/>
                <w:szCs w:val="24"/>
              </w:rPr>
            </w:pPr>
          </w:p>
          <w:p w:rsidR="00157C57" w:rsidRPr="00F3383B" w:rsidRDefault="00157C57" w:rsidP="00254833">
            <w:pPr>
              <w:rPr>
                <w:sz w:val="18"/>
                <w:szCs w:val="24"/>
              </w:rPr>
            </w:pPr>
            <w:r w:rsidRPr="00F3383B">
              <w:rPr>
                <w:sz w:val="18"/>
                <w:szCs w:val="24"/>
              </w:rPr>
              <w:t xml:space="preserve">Na liště </w:t>
            </w:r>
            <w:r>
              <w:rPr>
                <w:sz w:val="18"/>
                <w:szCs w:val="24"/>
              </w:rPr>
              <w:t>s názvem SP</w:t>
            </w:r>
          </w:p>
        </w:tc>
        <w:tc>
          <w:tcPr>
            <w:tcW w:w="1370" w:type="dxa"/>
          </w:tcPr>
          <w:p w:rsidR="00157C57" w:rsidRPr="00F3383B" w:rsidRDefault="00157C57" w:rsidP="00254833">
            <w:pPr>
              <w:rPr>
                <w:noProof/>
                <w:sz w:val="10"/>
                <w:szCs w:val="10"/>
                <w:lang w:eastAsia="cs-CZ"/>
              </w:rPr>
            </w:pPr>
          </w:p>
          <w:p w:rsidR="00157C57" w:rsidRPr="00F3383B" w:rsidRDefault="00157C57" w:rsidP="00254833">
            <w:pPr>
              <w:rPr>
                <w:b/>
                <w:noProof/>
                <w:sz w:val="24"/>
                <w:lang w:eastAsia="cs-CZ"/>
              </w:rPr>
            </w:pPr>
            <w:r w:rsidRPr="00F3383B">
              <w:rPr>
                <w:b/>
                <w:noProof/>
                <w:sz w:val="24"/>
                <w:lang w:eastAsia="cs-CZ"/>
              </w:rPr>
              <w:t>f</w:t>
            </w:r>
          </w:p>
          <w:p w:rsidR="00157C57" w:rsidRDefault="00157C57" w:rsidP="00254833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EDA65EF" wp14:editId="3B853A8C">
                  <wp:extent cx="733333" cy="333333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33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C57" w:rsidRDefault="00157C57" w:rsidP="00157C57">
      <w:pPr>
        <w:spacing w:after="0"/>
        <w:rPr>
          <w:sz w:val="24"/>
          <w:szCs w:val="24"/>
        </w:rPr>
      </w:pPr>
    </w:p>
    <w:p w:rsidR="00157C57" w:rsidRDefault="00157C57" w:rsidP="00157C57">
      <w:pPr>
        <w:pStyle w:val="Odstavecseseznamem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3700D8">
        <w:rPr>
          <w:rFonts w:ascii="Times New Roman" w:hAnsi="Times New Roman" w:cs="Times New Roman"/>
          <w:sz w:val="24"/>
          <w:szCs w:val="24"/>
        </w:rPr>
        <w:t>z „akreditace“ (záznamu) SP lze do zadaných specializací „překliknout“ tlačítkem „spec“ na šedé liště s názvem SP vpravo</w:t>
      </w:r>
    </w:p>
    <w:p w:rsidR="00157C57" w:rsidRDefault="00157C57" w:rsidP="00157C5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57C57" w:rsidRPr="00647E94" w:rsidRDefault="00157C57" w:rsidP="00157C5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57C57" w:rsidRDefault="00157C57" w:rsidP="00157C57">
      <w:pPr>
        <w:spacing w:after="0"/>
        <w:rPr>
          <w:sz w:val="24"/>
          <w:szCs w:val="24"/>
        </w:rPr>
      </w:pPr>
    </w:p>
    <w:p w:rsidR="00157C57" w:rsidRDefault="00157C57" w:rsidP="00157C57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123D399" wp14:editId="567933AD">
            <wp:extent cx="5228571" cy="1000000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57" w:rsidRDefault="00157C57" w:rsidP="00157C57">
      <w:pPr>
        <w:spacing w:after="0"/>
        <w:ind w:left="708"/>
        <w:rPr>
          <w:sz w:val="24"/>
          <w:szCs w:val="24"/>
        </w:rPr>
      </w:pPr>
    </w:p>
    <w:p w:rsidR="00157C57" w:rsidRPr="003700D8" w:rsidRDefault="00157C57" w:rsidP="00157C57">
      <w:pPr>
        <w:pStyle w:val="Odstavecseseznamem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3700D8">
        <w:rPr>
          <w:rFonts w:ascii="Times New Roman" w:hAnsi="Times New Roman" w:cs="Times New Roman"/>
          <w:sz w:val="24"/>
          <w:szCs w:val="24"/>
        </w:rPr>
        <w:t>v základních údajích o SP (karta editace) se v příslušné položce zobrazí názvy všech zadaných specializací (viz bod c, e) k příslušnému studijnímu plánu; pro další práci (tisky,  plány) je nezbytné specializaci označit multiselektem (ctrl + tlačitko myši)</w:t>
      </w:r>
    </w:p>
    <w:p w:rsidR="00157C57" w:rsidRPr="003700D8" w:rsidRDefault="00157C57" w:rsidP="00157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C57" w:rsidRDefault="00157C57" w:rsidP="00157C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157C57" w:rsidRDefault="00157C57" w:rsidP="00157C57">
      <w:pPr>
        <w:spacing w:after="0"/>
        <w:jc w:val="center"/>
        <w:rPr>
          <w:sz w:val="24"/>
          <w:szCs w:val="24"/>
        </w:rPr>
      </w:pPr>
    </w:p>
    <w:p w:rsidR="00157C57" w:rsidRPr="006E2D8D" w:rsidRDefault="00157C57" w:rsidP="00157C5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E2D8D">
        <w:rPr>
          <w:rFonts w:ascii="Times New Roman" w:hAnsi="Times New Roman" w:cs="Times New Roman"/>
          <w:b/>
          <w:sz w:val="24"/>
          <w:szCs w:val="24"/>
        </w:rPr>
        <w:t xml:space="preserve">Specializace – typ plánu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41"/>
        <w:gridCol w:w="4121"/>
      </w:tblGrid>
      <w:tr w:rsidR="00157C57" w:rsidRPr="0063130D" w:rsidTr="00254833">
        <w:tc>
          <w:tcPr>
            <w:tcW w:w="4531" w:type="dxa"/>
          </w:tcPr>
          <w:p w:rsidR="00157C57" w:rsidRPr="0063130D" w:rsidRDefault="00157C57" w:rsidP="00254833">
            <w:pPr>
              <w:rPr>
                <w:sz w:val="24"/>
                <w:szCs w:val="24"/>
              </w:rPr>
            </w:pPr>
            <w:r w:rsidRPr="0063130D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2C05C4E" wp14:editId="28A1BCDB">
                  <wp:extent cx="3000375" cy="1461278"/>
                  <wp:effectExtent l="0" t="0" r="0" b="571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250" cy="1463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57C57" w:rsidRPr="0063130D" w:rsidRDefault="00157C57" w:rsidP="00254833">
            <w:pPr>
              <w:rPr>
                <w:sz w:val="24"/>
                <w:szCs w:val="24"/>
              </w:rPr>
            </w:pPr>
            <w:r w:rsidRPr="0063130D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FD6F0F4" wp14:editId="53E6B7DA">
                  <wp:extent cx="2295525" cy="1353771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406" cy="136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C57" w:rsidRPr="0063130D" w:rsidRDefault="00157C57" w:rsidP="00157C57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8"/>
        <w:gridCol w:w="4044"/>
      </w:tblGrid>
      <w:tr w:rsidR="00157C57" w:rsidRPr="0063130D" w:rsidTr="00254833">
        <w:tc>
          <w:tcPr>
            <w:tcW w:w="4531" w:type="dxa"/>
          </w:tcPr>
          <w:p w:rsidR="00157C57" w:rsidRPr="0063130D" w:rsidRDefault="00157C57" w:rsidP="00254833">
            <w:pPr>
              <w:rPr>
                <w:sz w:val="24"/>
                <w:szCs w:val="24"/>
              </w:rPr>
            </w:pPr>
            <w:r w:rsidRPr="0063130D">
              <w:rPr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5527FFA9" wp14:editId="7A87CB96">
                  <wp:extent cx="3152775" cy="866775"/>
                  <wp:effectExtent l="0" t="0" r="9525" b="9525"/>
                  <wp:docPr id="12" name="Obrázek 12" descr="C:\Users\KLABAL~1\AppData\Local\Temp\SNAGHTML2f2c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LABAL~1\AppData\Local\Temp\SNAGHTML2f2c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57C57" w:rsidRPr="0063130D" w:rsidRDefault="00157C57" w:rsidP="00254833">
            <w:pPr>
              <w:rPr>
                <w:sz w:val="24"/>
                <w:szCs w:val="24"/>
              </w:rPr>
            </w:pPr>
            <w:r w:rsidRPr="0063130D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69A277D" wp14:editId="22E9B2C4">
                  <wp:extent cx="2521079" cy="130492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519" cy="130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C57" w:rsidRDefault="00157C57" w:rsidP="00157C57">
      <w:pPr>
        <w:spacing w:after="0"/>
        <w:rPr>
          <w:sz w:val="24"/>
          <w:szCs w:val="24"/>
        </w:rPr>
      </w:pPr>
    </w:p>
    <w:p w:rsidR="00157C57" w:rsidRPr="003700D8" w:rsidRDefault="00157C57" w:rsidP="00157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vytvoření </w:t>
      </w:r>
      <w:r w:rsidRPr="003700D8">
        <w:rPr>
          <w:rFonts w:ascii="Times New Roman" w:hAnsi="Times New Roman" w:cs="Times New Roman"/>
          <w:sz w:val="24"/>
          <w:szCs w:val="24"/>
        </w:rPr>
        <w:t xml:space="preserve">studijních plánů se specializacemi </w:t>
      </w:r>
      <w:r>
        <w:rPr>
          <w:rFonts w:ascii="Times New Roman" w:hAnsi="Times New Roman" w:cs="Times New Roman"/>
          <w:sz w:val="24"/>
          <w:szCs w:val="24"/>
        </w:rPr>
        <w:t>platí obecné principy pro vytvoření studijního plánu ovšem s tím, že v</w:t>
      </w:r>
      <w:r w:rsidRPr="003700D8">
        <w:rPr>
          <w:rFonts w:ascii="Times New Roman" w:hAnsi="Times New Roman" w:cs="Times New Roman"/>
          <w:sz w:val="24"/>
          <w:szCs w:val="24"/>
        </w:rPr>
        <w:t xml:space="preserve"> hlavičce plánu je nutno označit příslušnou specializaci (bod 4) a typ plánu (bod 6) </w:t>
      </w:r>
    </w:p>
    <w:p w:rsidR="00157C57" w:rsidRPr="003700D8" w:rsidRDefault="00157C57" w:rsidP="00157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C57" w:rsidRPr="003700D8" w:rsidRDefault="00157C57" w:rsidP="00157C5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700D8">
        <w:rPr>
          <w:rFonts w:ascii="Times New Roman" w:hAnsi="Times New Roman" w:cs="Times New Roman"/>
          <w:sz w:val="24"/>
          <w:szCs w:val="24"/>
        </w:rPr>
        <w:t xml:space="preserve">K tomu poznámka z pravidel tvorby plánu se specializacemi: </w:t>
      </w:r>
    </w:p>
    <w:p w:rsidR="00157C57" w:rsidRPr="003700D8" w:rsidRDefault="00157C57" w:rsidP="00157C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700D8">
        <w:rPr>
          <w:rFonts w:ascii="Times New Roman" w:hAnsi="Times New Roman" w:cs="Times New Roman"/>
          <w:sz w:val="24"/>
          <w:szCs w:val="24"/>
        </w:rPr>
        <w:t xml:space="preserve">Studijní plán se specializacemi má dvě části: společnou část (min. 50% kreditů) a specializační (min. 25% kreditů) </w:t>
      </w:r>
    </w:p>
    <w:p w:rsidR="00157C57" w:rsidRPr="003700D8" w:rsidRDefault="00157C57" w:rsidP="00157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C57" w:rsidRPr="003700D8" w:rsidRDefault="00157C57" w:rsidP="00157C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700D8">
        <w:rPr>
          <w:rFonts w:ascii="Times New Roman" w:hAnsi="Times New Roman" w:cs="Times New Roman"/>
          <w:sz w:val="24"/>
          <w:szCs w:val="24"/>
        </w:rPr>
        <w:t>SIS umožňuje vytvořit plán následujícím způsobem = typy plánu :</w:t>
      </w:r>
    </w:p>
    <w:p w:rsidR="00157C57" w:rsidRPr="003700D8" w:rsidRDefault="00157C57" w:rsidP="00157C57">
      <w:pPr>
        <w:spacing w:before="120" w:after="0"/>
        <w:ind w:left="708"/>
        <w:rPr>
          <w:rFonts w:ascii="Times New Roman" w:hAnsi="Times New Roman" w:cs="Times New Roman"/>
          <w:sz w:val="24"/>
          <w:szCs w:val="24"/>
        </w:rPr>
      </w:pPr>
      <w:r w:rsidRPr="003700D8">
        <w:rPr>
          <w:rFonts w:ascii="Times New Roman" w:hAnsi="Times New Roman" w:cs="Times New Roman"/>
          <w:sz w:val="2"/>
          <w:szCs w:val="2"/>
        </w:rPr>
        <w:t xml:space="preserve"> …</w:t>
      </w:r>
      <w:r w:rsidRPr="003700D8">
        <w:rPr>
          <w:rFonts w:ascii="Times New Roman" w:hAnsi="Times New Roman" w:cs="Times New Roman"/>
          <w:sz w:val="24"/>
          <w:szCs w:val="24"/>
        </w:rPr>
        <w:t>Jeden kompletní studijní plán (i.) = společná a specializační část v rámci jednoho plánu</w:t>
      </w:r>
    </w:p>
    <w:p w:rsidR="00157C57" w:rsidRPr="003700D8" w:rsidRDefault="00157C57" w:rsidP="00157C57">
      <w:pPr>
        <w:spacing w:before="120" w:after="0"/>
        <w:ind w:left="708"/>
        <w:rPr>
          <w:rFonts w:ascii="Times New Roman" w:hAnsi="Times New Roman" w:cs="Times New Roman"/>
          <w:sz w:val="24"/>
          <w:szCs w:val="24"/>
        </w:rPr>
      </w:pPr>
      <w:r w:rsidRPr="003700D8">
        <w:rPr>
          <w:rFonts w:ascii="Times New Roman" w:hAnsi="Times New Roman" w:cs="Times New Roman"/>
          <w:sz w:val="24"/>
          <w:szCs w:val="24"/>
        </w:rPr>
        <w:t xml:space="preserve">Dvě části studijního plánu: </w:t>
      </w:r>
      <w:r w:rsidRPr="003700D8">
        <w:rPr>
          <w:rFonts w:ascii="Times New Roman" w:hAnsi="Times New Roman" w:cs="Times New Roman"/>
          <w:sz w:val="24"/>
          <w:szCs w:val="24"/>
        </w:rPr>
        <w:tab/>
        <w:t>(ii). společnou část pro všechny specializace</w:t>
      </w:r>
    </w:p>
    <w:p w:rsidR="00157C57" w:rsidRPr="003700D8" w:rsidRDefault="00157C57" w:rsidP="00157C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700D8">
        <w:rPr>
          <w:rFonts w:ascii="Times New Roman" w:hAnsi="Times New Roman" w:cs="Times New Roman"/>
          <w:sz w:val="24"/>
          <w:szCs w:val="24"/>
        </w:rPr>
        <w:tab/>
      </w:r>
      <w:r w:rsidRPr="003700D8">
        <w:rPr>
          <w:rFonts w:ascii="Times New Roman" w:hAnsi="Times New Roman" w:cs="Times New Roman"/>
          <w:sz w:val="24"/>
          <w:szCs w:val="24"/>
        </w:rPr>
        <w:tab/>
      </w:r>
      <w:r w:rsidRPr="003700D8">
        <w:rPr>
          <w:rFonts w:ascii="Times New Roman" w:hAnsi="Times New Roman" w:cs="Times New Roman"/>
          <w:sz w:val="24"/>
          <w:szCs w:val="24"/>
        </w:rPr>
        <w:tab/>
      </w:r>
      <w:r w:rsidRPr="003700D8">
        <w:rPr>
          <w:rFonts w:ascii="Times New Roman" w:hAnsi="Times New Roman" w:cs="Times New Roman"/>
          <w:sz w:val="24"/>
          <w:szCs w:val="24"/>
        </w:rPr>
        <w:tab/>
        <w:t>(iii.) specializační část plánu pro jednotlivé specializace</w:t>
      </w:r>
    </w:p>
    <w:p w:rsidR="00157C57" w:rsidRPr="003700D8" w:rsidRDefault="00157C57" w:rsidP="00157C57">
      <w:pPr>
        <w:spacing w:before="120"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700D8">
        <w:rPr>
          <w:rFonts w:ascii="Times New Roman" w:hAnsi="Times New Roman" w:cs="Times New Roman"/>
          <w:szCs w:val="24"/>
        </w:rPr>
        <w:t>Pozn.  pro realizaci studia jeden plán pro každou specializaci vznikne složením specializační a společné části – k tomu slouží karta „Skupina plánů“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157C57" w:rsidRPr="003700D8" w:rsidRDefault="00157C57" w:rsidP="00157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C57" w:rsidRPr="00C92AFF" w:rsidRDefault="00157C57" w:rsidP="00157C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2AFF">
        <w:rPr>
          <w:rFonts w:ascii="Times New Roman" w:hAnsi="Times New Roman" w:cs="Times New Roman"/>
          <w:b/>
          <w:sz w:val="24"/>
          <w:szCs w:val="24"/>
        </w:rPr>
        <w:t>Vazba položek: specializace a typ plánu</w:t>
      </w:r>
    </w:p>
    <w:p w:rsidR="00157C57" w:rsidRDefault="00157C57" w:rsidP="00157C57">
      <w:pPr>
        <w:spacing w:after="0"/>
        <w:rPr>
          <w:sz w:val="24"/>
          <w:szCs w:val="24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830"/>
        <w:gridCol w:w="3119"/>
        <w:gridCol w:w="3827"/>
      </w:tblGrid>
      <w:tr w:rsidR="00157C57" w:rsidTr="00254833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57C57" w:rsidRPr="00F0764A" w:rsidRDefault="00157C57" w:rsidP="0025483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64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Položka specializace (bod 4)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57C57" w:rsidRPr="00F0764A" w:rsidRDefault="00157C57" w:rsidP="0025483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64A">
              <w:rPr>
                <w:rFonts w:ascii="Times New Roman" w:hAnsi="Times New Roman" w:cs="Times New Roman"/>
                <w:b/>
                <w:sz w:val="20"/>
                <w:szCs w:val="24"/>
              </w:rPr>
              <w:t>Položka  typ plánu (bod 6)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157C57" w:rsidRPr="00F0764A" w:rsidRDefault="00157C57" w:rsidP="0025483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64A">
              <w:rPr>
                <w:rFonts w:ascii="Times New Roman" w:hAnsi="Times New Roman" w:cs="Times New Roman"/>
                <w:b/>
                <w:sz w:val="20"/>
                <w:szCs w:val="24"/>
              </w:rPr>
              <w:t>Pozn.</w:t>
            </w:r>
          </w:p>
        </w:tc>
      </w:tr>
      <w:tr w:rsidR="00157C57" w:rsidTr="00254833">
        <w:trPr>
          <w:trHeight w:val="397"/>
        </w:trPr>
        <w:tc>
          <w:tcPr>
            <w:tcW w:w="2830" w:type="dxa"/>
            <w:vMerge w:val="restart"/>
            <w:vAlign w:val="center"/>
          </w:tcPr>
          <w:p w:rsidR="00157C57" w:rsidRPr="00F0764A" w:rsidRDefault="00157C57" w:rsidP="00254833">
            <w:pPr>
              <w:rPr>
                <w:rFonts w:ascii="Times New Roman" w:hAnsi="Times New Roman" w:cs="Times New Roman"/>
                <w:szCs w:val="24"/>
              </w:rPr>
            </w:pPr>
            <w:r w:rsidRPr="00F0764A">
              <w:rPr>
                <w:rFonts w:ascii="Times New Roman" w:hAnsi="Times New Roman" w:cs="Times New Roman"/>
                <w:szCs w:val="24"/>
              </w:rPr>
              <w:t>Označení konkrétní specializace</w:t>
            </w:r>
          </w:p>
        </w:tc>
        <w:tc>
          <w:tcPr>
            <w:tcW w:w="3119" w:type="dxa"/>
            <w:vAlign w:val="center"/>
          </w:tcPr>
          <w:p w:rsidR="00157C57" w:rsidRPr="00F0764A" w:rsidRDefault="00157C57" w:rsidP="00254833">
            <w:pPr>
              <w:rPr>
                <w:rFonts w:ascii="Times New Roman" w:hAnsi="Times New Roman" w:cs="Times New Roman"/>
                <w:szCs w:val="24"/>
              </w:rPr>
            </w:pPr>
            <w:r w:rsidRPr="00F0764A">
              <w:rPr>
                <w:rFonts w:ascii="Times New Roman" w:hAnsi="Times New Roman" w:cs="Times New Roman"/>
                <w:szCs w:val="24"/>
              </w:rPr>
              <w:t>Společná a specializační část</w:t>
            </w:r>
          </w:p>
        </w:tc>
        <w:tc>
          <w:tcPr>
            <w:tcW w:w="3827" w:type="dxa"/>
            <w:vAlign w:val="center"/>
          </w:tcPr>
          <w:p w:rsidR="00157C57" w:rsidRPr="00F0764A" w:rsidRDefault="00157C57" w:rsidP="00157C57">
            <w:pPr>
              <w:pStyle w:val="Odstavecseseznamem"/>
              <w:numPr>
                <w:ilvl w:val="0"/>
                <w:numId w:val="4"/>
              </w:numPr>
              <w:ind w:left="347" w:hanging="283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F0764A">
              <w:rPr>
                <w:rFonts w:ascii="Times New Roman" w:hAnsi="Times New Roman" w:cs="Times New Roman"/>
                <w:sz w:val="20"/>
                <w:szCs w:val="24"/>
              </w:rPr>
              <w:t>Jeden studijní plán</w:t>
            </w:r>
          </w:p>
        </w:tc>
      </w:tr>
      <w:tr w:rsidR="00157C57" w:rsidTr="00254833">
        <w:trPr>
          <w:trHeight w:val="567"/>
        </w:trPr>
        <w:tc>
          <w:tcPr>
            <w:tcW w:w="2830" w:type="dxa"/>
            <w:vMerge/>
            <w:vAlign w:val="center"/>
          </w:tcPr>
          <w:p w:rsidR="00157C57" w:rsidRPr="00F0764A" w:rsidRDefault="00157C57" w:rsidP="002548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57C57" w:rsidRPr="00F0764A" w:rsidRDefault="00157C57" w:rsidP="00254833">
            <w:pPr>
              <w:rPr>
                <w:rFonts w:ascii="Times New Roman" w:hAnsi="Times New Roman" w:cs="Times New Roman"/>
                <w:szCs w:val="24"/>
              </w:rPr>
            </w:pPr>
            <w:r w:rsidRPr="00F0764A">
              <w:rPr>
                <w:rFonts w:ascii="Times New Roman" w:hAnsi="Times New Roman" w:cs="Times New Roman"/>
                <w:szCs w:val="24"/>
              </w:rPr>
              <w:t>Specializační část</w:t>
            </w:r>
          </w:p>
        </w:tc>
        <w:tc>
          <w:tcPr>
            <w:tcW w:w="3827" w:type="dxa"/>
            <w:vAlign w:val="center"/>
          </w:tcPr>
          <w:p w:rsidR="00157C57" w:rsidRPr="00F0764A" w:rsidRDefault="00157C57" w:rsidP="00157C57">
            <w:pPr>
              <w:pStyle w:val="Odstavecseseznamem"/>
              <w:numPr>
                <w:ilvl w:val="0"/>
                <w:numId w:val="4"/>
              </w:numPr>
              <w:ind w:left="347" w:hanging="347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F0764A">
              <w:rPr>
                <w:rFonts w:ascii="Times New Roman" w:hAnsi="Times New Roman" w:cs="Times New Roman"/>
                <w:sz w:val="20"/>
                <w:szCs w:val="24"/>
              </w:rPr>
              <w:t>Pouze část plánu pro jednotlivé specializace</w:t>
            </w:r>
          </w:p>
        </w:tc>
      </w:tr>
      <w:tr w:rsidR="00157C57" w:rsidTr="00254833">
        <w:trPr>
          <w:trHeight w:val="567"/>
        </w:trPr>
        <w:tc>
          <w:tcPr>
            <w:tcW w:w="2830" w:type="dxa"/>
            <w:vMerge/>
            <w:vAlign w:val="center"/>
          </w:tcPr>
          <w:p w:rsidR="00157C57" w:rsidRPr="00F0764A" w:rsidRDefault="00157C57" w:rsidP="002548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57C57" w:rsidRPr="00F0764A" w:rsidRDefault="00157C57" w:rsidP="00254833">
            <w:pPr>
              <w:rPr>
                <w:rFonts w:ascii="Times New Roman" w:hAnsi="Times New Roman" w:cs="Times New Roman"/>
                <w:szCs w:val="24"/>
              </w:rPr>
            </w:pPr>
            <w:r w:rsidRPr="00F0764A">
              <w:rPr>
                <w:rFonts w:ascii="Times New Roman" w:hAnsi="Times New Roman" w:cs="Times New Roman"/>
                <w:szCs w:val="24"/>
              </w:rPr>
              <w:t>Vnitřní kombinace</w:t>
            </w:r>
          </w:p>
        </w:tc>
        <w:tc>
          <w:tcPr>
            <w:tcW w:w="3827" w:type="dxa"/>
            <w:vAlign w:val="center"/>
          </w:tcPr>
          <w:p w:rsidR="00157C57" w:rsidRPr="00F0764A" w:rsidRDefault="00157C57" w:rsidP="002548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0764A">
              <w:rPr>
                <w:rFonts w:ascii="Times New Roman" w:hAnsi="Times New Roman" w:cs="Times New Roman"/>
                <w:sz w:val="20"/>
                <w:szCs w:val="24"/>
              </w:rPr>
              <w:t>Je určeno pro kombinaci specializací uvnitř / v rámci SP</w:t>
            </w:r>
          </w:p>
        </w:tc>
      </w:tr>
      <w:tr w:rsidR="00157C57" w:rsidTr="00254833">
        <w:trPr>
          <w:trHeight w:val="624"/>
        </w:trPr>
        <w:tc>
          <w:tcPr>
            <w:tcW w:w="2830" w:type="dxa"/>
            <w:vMerge w:val="restart"/>
            <w:vAlign w:val="center"/>
          </w:tcPr>
          <w:p w:rsidR="00157C57" w:rsidRDefault="00157C57" w:rsidP="00254833">
            <w:pPr>
              <w:rPr>
                <w:rFonts w:ascii="Times New Roman" w:hAnsi="Times New Roman" w:cs="Times New Roman"/>
                <w:szCs w:val="24"/>
              </w:rPr>
            </w:pPr>
            <w:r w:rsidRPr="00F0764A">
              <w:rPr>
                <w:rFonts w:ascii="Times New Roman" w:hAnsi="Times New Roman" w:cs="Times New Roman"/>
                <w:szCs w:val="24"/>
              </w:rPr>
              <w:t xml:space="preserve">Označení proškrtnuté položky </w:t>
            </w:r>
          </w:p>
          <w:p w:rsidR="00157C57" w:rsidRPr="00F0764A" w:rsidRDefault="00157C57" w:rsidP="00254833">
            <w:pPr>
              <w:rPr>
                <w:rFonts w:ascii="Times New Roman" w:hAnsi="Times New Roman" w:cs="Times New Roman"/>
                <w:szCs w:val="24"/>
              </w:rPr>
            </w:pPr>
            <w:r w:rsidRPr="00F0764A">
              <w:rPr>
                <w:rFonts w:ascii="Times New Roman" w:hAnsi="Times New Roman" w:cs="Times New Roman"/>
                <w:szCs w:val="24"/>
              </w:rPr>
              <w:t>„</w:t>
            </w:r>
            <w:r w:rsidRPr="00F0764A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  <w:r w:rsidRPr="00F0764A">
              <w:rPr>
                <w:rFonts w:ascii="Times New Roman" w:hAnsi="Times New Roman" w:cs="Times New Roman"/>
                <w:szCs w:val="24"/>
              </w:rPr>
              <w:t>„</w:t>
            </w:r>
          </w:p>
        </w:tc>
        <w:tc>
          <w:tcPr>
            <w:tcW w:w="3119" w:type="dxa"/>
            <w:vAlign w:val="center"/>
          </w:tcPr>
          <w:p w:rsidR="00157C57" w:rsidRPr="00F0764A" w:rsidRDefault="00157C57" w:rsidP="00254833">
            <w:pPr>
              <w:rPr>
                <w:rFonts w:ascii="Times New Roman" w:hAnsi="Times New Roman" w:cs="Times New Roman"/>
                <w:szCs w:val="24"/>
              </w:rPr>
            </w:pPr>
            <w:r w:rsidRPr="00F0764A">
              <w:rPr>
                <w:rFonts w:ascii="Times New Roman" w:hAnsi="Times New Roman" w:cs="Times New Roman"/>
                <w:szCs w:val="24"/>
              </w:rPr>
              <w:t>Společná část pro specializace</w:t>
            </w:r>
          </w:p>
        </w:tc>
        <w:tc>
          <w:tcPr>
            <w:tcW w:w="3827" w:type="dxa"/>
            <w:vAlign w:val="center"/>
          </w:tcPr>
          <w:p w:rsidR="00157C57" w:rsidRPr="00F0764A" w:rsidRDefault="00157C57" w:rsidP="00157C57">
            <w:pPr>
              <w:pStyle w:val="Odstavecseseznamem"/>
              <w:numPr>
                <w:ilvl w:val="0"/>
                <w:numId w:val="4"/>
              </w:numPr>
              <w:ind w:left="347" w:hanging="347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F0764A">
              <w:rPr>
                <w:rFonts w:ascii="Times New Roman" w:hAnsi="Times New Roman" w:cs="Times New Roman"/>
                <w:sz w:val="20"/>
                <w:szCs w:val="24"/>
              </w:rPr>
              <w:t xml:space="preserve">Společná část plánu pro všechny specializace </w:t>
            </w:r>
          </w:p>
        </w:tc>
      </w:tr>
      <w:tr w:rsidR="00157C57" w:rsidTr="00254833">
        <w:trPr>
          <w:trHeight w:val="850"/>
        </w:trPr>
        <w:tc>
          <w:tcPr>
            <w:tcW w:w="2830" w:type="dxa"/>
            <w:vMerge/>
            <w:vAlign w:val="center"/>
          </w:tcPr>
          <w:p w:rsidR="00157C57" w:rsidRPr="00F0764A" w:rsidRDefault="00157C57" w:rsidP="0025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57C57" w:rsidRPr="00F0764A" w:rsidRDefault="00157C57" w:rsidP="0025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4A">
              <w:rPr>
                <w:rFonts w:ascii="Times New Roman" w:hAnsi="Times New Roman" w:cs="Times New Roman"/>
                <w:sz w:val="24"/>
                <w:szCs w:val="24"/>
              </w:rPr>
              <w:t>Studijní plán bez specializací</w:t>
            </w:r>
          </w:p>
        </w:tc>
        <w:tc>
          <w:tcPr>
            <w:tcW w:w="3827" w:type="dxa"/>
            <w:vAlign w:val="center"/>
          </w:tcPr>
          <w:p w:rsidR="00157C57" w:rsidRPr="00F0764A" w:rsidRDefault="00157C57" w:rsidP="002548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0764A">
              <w:rPr>
                <w:rFonts w:ascii="Times New Roman" w:hAnsi="Times New Roman" w:cs="Times New Roman"/>
                <w:sz w:val="20"/>
                <w:szCs w:val="24"/>
              </w:rPr>
              <w:t>Pro případ, kdy vedle plánů se specializacemi je v rámci SP i plán bez specializací</w:t>
            </w:r>
          </w:p>
        </w:tc>
      </w:tr>
    </w:tbl>
    <w:p w:rsidR="00157C57" w:rsidRDefault="00157C57" w:rsidP="00157C57">
      <w:pPr>
        <w:spacing w:after="0"/>
        <w:rPr>
          <w:sz w:val="24"/>
          <w:szCs w:val="24"/>
        </w:rPr>
      </w:pPr>
    </w:p>
    <w:p w:rsidR="00157C57" w:rsidRPr="003700D8" w:rsidRDefault="00157C57" w:rsidP="00157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0D8">
        <w:rPr>
          <w:rFonts w:ascii="Times New Roman" w:hAnsi="Times New Roman" w:cs="Times New Roman"/>
          <w:sz w:val="24"/>
          <w:szCs w:val="24"/>
        </w:rPr>
        <w:t>Poznámka: Pro sdružené studium (maior/minor) není možné v SIS zakládat plán se specializací ve dvou částech: společnou část a samostatné specializační části.  Pro studijní plány sdruženého studia maior / minor je nutné vytvořit jeden studijní plán, který obsahuje jak společnou, tak specializační část plánu, přičemž je nezbytné především dodržet min. počet kreditů pro specializační část (25%).</w:t>
      </w:r>
    </w:p>
    <w:p w:rsidR="00157C57" w:rsidRPr="003700D8" w:rsidRDefault="00157C57" w:rsidP="00157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C57" w:rsidRPr="003700D8" w:rsidRDefault="00157C57" w:rsidP="00157C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57C57" w:rsidRDefault="00157C57" w:rsidP="00157C57">
      <w:pPr>
        <w:rPr>
          <w:b/>
          <w:sz w:val="28"/>
          <w:szCs w:val="24"/>
        </w:rPr>
      </w:pPr>
    </w:p>
    <w:p w:rsidR="00157C57" w:rsidRPr="00117AAB" w:rsidRDefault="00157C57" w:rsidP="00157C57">
      <w:pPr>
        <w:rPr>
          <w:rFonts w:ascii="Times New Roman" w:hAnsi="Times New Roman" w:cs="Times New Roman"/>
          <w:b/>
          <w:sz w:val="28"/>
          <w:szCs w:val="24"/>
        </w:rPr>
      </w:pPr>
      <w:r w:rsidRPr="00117AAB">
        <w:rPr>
          <w:rFonts w:ascii="Times New Roman" w:hAnsi="Times New Roman" w:cs="Times New Roman"/>
          <w:b/>
          <w:sz w:val="24"/>
          <w:szCs w:val="24"/>
        </w:rPr>
        <w:t>Státní závěrečná zkouška u studijních plánů se specializacemi</w:t>
      </w:r>
    </w:p>
    <w:p w:rsidR="00157C57" w:rsidRPr="00117AAB" w:rsidRDefault="00157C57" w:rsidP="00157C5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17AAB">
        <w:rPr>
          <w:rFonts w:ascii="Times New Roman" w:hAnsi="Times New Roman" w:cs="Times New Roman"/>
          <w:sz w:val="24"/>
          <w:szCs w:val="24"/>
        </w:rPr>
        <w:t>V případě, že studijní plány pro specializace obsahují současně společnou i specializační část, pak v hlavičce každého studijního plánu se uvádí popis společné i specializační části SZZ (totéž platí i pro tematické okruhy).</w:t>
      </w:r>
    </w:p>
    <w:p w:rsidR="00157C57" w:rsidRPr="00117AAB" w:rsidRDefault="00157C57" w:rsidP="00157C5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17AAB">
        <w:rPr>
          <w:rFonts w:ascii="Times New Roman" w:hAnsi="Times New Roman" w:cs="Times New Roman"/>
          <w:sz w:val="24"/>
          <w:szCs w:val="24"/>
        </w:rPr>
        <w:t xml:space="preserve">V případě samostatně koncipované společné části plánu a samostatných částí pro specializace, pak společný plán obsahuje jak společnou část SZZ, tak i část specializační. Pokud ale společná a specializační část je prověřována v rámci jedné části SZZ v různých tematických okruzích, pak je možné jak u plánu pro společnou část, tak u plánu pro specializační část uvést popis kompletní části SZZ.  </w:t>
      </w:r>
    </w:p>
    <w:p w:rsidR="00157C57" w:rsidRPr="00117AAB" w:rsidRDefault="00157C57" w:rsidP="00157C5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17AAB">
        <w:rPr>
          <w:rFonts w:ascii="Times New Roman" w:hAnsi="Times New Roman" w:cs="Times New Roman"/>
          <w:sz w:val="24"/>
          <w:szCs w:val="24"/>
        </w:rPr>
        <w:t xml:space="preserve">V každém případě je důležité, aby byla jednotně popsána struktura SZZ (rozdělení na části a tematické okruhy) a byly patrné části /tematické okruhy, které se vztahují ke společné části studijního plánu a ke specializační části studijního plánu. </w:t>
      </w:r>
    </w:p>
    <w:p w:rsidR="00157C57" w:rsidRPr="00117AAB" w:rsidRDefault="00157C57" w:rsidP="00157C5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17AAB">
        <w:rPr>
          <w:rFonts w:ascii="Times New Roman" w:hAnsi="Times New Roman" w:cs="Times New Roman"/>
          <w:sz w:val="24"/>
          <w:szCs w:val="24"/>
        </w:rPr>
        <w:t xml:space="preserve">Popis SZZ u studijních plánů se specializacemi je podrobně popsán v Metodice přípravy návrhu pregraduálního SP – příloha příprava studijních plánů se specializacemi.  </w:t>
      </w:r>
    </w:p>
    <w:p w:rsidR="00157C57" w:rsidRDefault="00157C57" w:rsidP="00157C57">
      <w:pPr>
        <w:spacing w:before="120"/>
      </w:pPr>
    </w:p>
    <w:p w:rsidR="00157C57" w:rsidRDefault="00157C57" w:rsidP="00157C57">
      <w:pPr>
        <w:spacing w:before="120"/>
        <w:jc w:val="center"/>
      </w:pPr>
      <w:r>
        <w:t>*****</w:t>
      </w:r>
    </w:p>
    <w:p w:rsidR="00157C57" w:rsidRDefault="00157C57" w:rsidP="00157C57">
      <w:pPr>
        <w:rPr>
          <w:b/>
          <w:sz w:val="24"/>
          <w:szCs w:val="24"/>
        </w:rPr>
      </w:pPr>
      <w:r w:rsidRPr="004C32FE">
        <w:rPr>
          <w:b/>
          <w:sz w:val="24"/>
          <w:szCs w:val="24"/>
        </w:rPr>
        <w:t xml:space="preserve"> </w:t>
      </w:r>
    </w:p>
    <w:p w:rsidR="00EC77C0" w:rsidRPr="00205488" w:rsidRDefault="00EC77C0" w:rsidP="00EC7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F92">
        <w:rPr>
          <w:rFonts w:ascii="Times New Roman" w:hAnsi="Times New Roman" w:cs="Times New Roman"/>
          <w:b/>
          <w:sz w:val="26"/>
          <w:szCs w:val="26"/>
        </w:rPr>
        <w:t>Skupina plánů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F92">
        <w:rPr>
          <w:rFonts w:ascii="Times New Roman" w:hAnsi="Times New Roman" w:cs="Times New Roman"/>
          <w:sz w:val="24"/>
          <w:szCs w:val="24"/>
        </w:rPr>
        <w:t>(bod 14)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C77C0" w:rsidRDefault="00EC77C0" w:rsidP="00EC77C0">
      <w:pPr>
        <w:spacing w:after="0"/>
        <w:rPr>
          <w:b/>
          <w:sz w:val="24"/>
          <w:szCs w:val="24"/>
        </w:rPr>
      </w:pPr>
    </w:p>
    <w:p w:rsidR="00EC77C0" w:rsidRDefault="00EC77C0" w:rsidP="00EC77C0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71BC559" wp14:editId="6F6EA9CA">
            <wp:extent cx="6191885" cy="661670"/>
            <wp:effectExtent l="0" t="0" r="0" b="508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7C0" w:rsidRDefault="00EC77C0" w:rsidP="00EC77C0">
      <w:pPr>
        <w:spacing w:after="0"/>
        <w:rPr>
          <w:sz w:val="24"/>
          <w:szCs w:val="24"/>
        </w:rPr>
      </w:pPr>
    </w:p>
    <w:p w:rsidR="00EC77C0" w:rsidRPr="00506472" w:rsidRDefault="00EC77C0" w:rsidP="00EC77C0">
      <w:pPr>
        <w:spacing w:after="0"/>
        <w:rPr>
          <w:b/>
          <w:sz w:val="48"/>
          <w:szCs w:val="24"/>
        </w:rPr>
      </w:pPr>
      <w:r w:rsidRPr="00506472">
        <w:rPr>
          <w:b/>
          <w:sz w:val="36"/>
          <w:szCs w:val="24"/>
          <w:highlight w:val="yellow"/>
        </w:rPr>
        <w:t>ZMĚNIT OBRÁZEK – změnil se název</w:t>
      </w:r>
    </w:p>
    <w:p w:rsidR="00EC77C0" w:rsidRDefault="00EC77C0" w:rsidP="00EC77C0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374AF03" wp14:editId="2E6AA6AF">
            <wp:extent cx="6191885" cy="664210"/>
            <wp:effectExtent l="0" t="0" r="0" b="254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7C0" w:rsidRDefault="00EC77C0" w:rsidP="00EC77C0">
      <w:pPr>
        <w:spacing w:after="0"/>
        <w:rPr>
          <w:sz w:val="24"/>
          <w:szCs w:val="24"/>
        </w:rPr>
      </w:pPr>
    </w:p>
    <w:p w:rsidR="00EC77C0" w:rsidRPr="0063130D" w:rsidRDefault="00EC77C0" w:rsidP="00EC77C0">
      <w:pPr>
        <w:spacing w:after="0"/>
        <w:rPr>
          <w:sz w:val="24"/>
          <w:szCs w:val="24"/>
        </w:rPr>
      </w:pPr>
      <w:r w:rsidRPr="0063130D"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4C8961F0" wp14:editId="4D7F1046">
            <wp:extent cx="5760720" cy="244348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7C0" w:rsidRPr="0063130D" w:rsidRDefault="00EC77C0" w:rsidP="00EC77C0">
      <w:pPr>
        <w:spacing w:after="0"/>
        <w:rPr>
          <w:sz w:val="24"/>
          <w:szCs w:val="24"/>
        </w:rPr>
      </w:pPr>
      <w:r w:rsidRPr="0063130D">
        <w:rPr>
          <w:sz w:val="24"/>
          <w:szCs w:val="24"/>
        </w:rPr>
        <w:t>Výslkedek:</w:t>
      </w:r>
    </w:p>
    <w:p w:rsidR="00EC77C0" w:rsidRPr="0063130D" w:rsidRDefault="00EC77C0" w:rsidP="00EC77C0">
      <w:pPr>
        <w:spacing w:after="0"/>
        <w:rPr>
          <w:sz w:val="24"/>
          <w:szCs w:val="24"/>
        </w:rPr>
      </w:pPr>
      <w:r w:rsidRPr="0063130D">
        <w:rPr>
          <w:noProof/>
          <w:sz w:val="24"/>
          <w:szCs w:val="24"/>
          <w:lang w:eastAsia="cs-CZ"/>
        </w:rPr>
        <w:drawing>
          <wp:inline distT="0" distB="0" distL="0" distR="0" wp14:anchorId="1EA03056" wp14:editId="026B2418">
            <wp:extent cx="5760720" cy="61785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7C0" w:rsidRPr="0063130D" w:rsidRDefault="00EC77C0" w:rsidP="00EC77C0">
      <w:pPr>
        <w:spacing w:after="0"/>
        <w:rPr>
          <w:sz w:val="24"/>
          <w:szCs w:val="24"/>
        </w:rPr>
      </w:pPr>
    </w:p>
    <w:p w:rsidR="00EC77C0" w:rsidRPr="00205488" w:rsidRDefault="00EC77C0" w:rsidP="00EC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488">
        <w:rPr>
          <w:rFonts w:ascii="Times New Roman" w:hAnsi="Times New Roman" w:cs="Times New Roman"/>
          <w:sz w:val="24"/>
          <w:szCs w:val="24"/>
        </w:rPr>
        <w:t xml:space="preserve">Funkce je určena pro SP se specializacemi v případech, kdy společná a specializační části studijních plánů jsou zadávány samostatně. </w:t>
      </w:r>
    </w:p>
    <w:p w:rsidR="00EC77C0" w:rsidRPr="00205488" w:rsidRDefault="00EC77C0" w:rsidP="00EC7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C0" w:rsidRDefault="00EC77C0" w:rsidP="00EC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488">
        <w:rPr>
          <w:rFonts w:ascii="Times New Roman" w:hAnsi="Times New Roman" w:cs="Times New Roman"/>
          <w:sz w:val="24"/>
          <w:szCs w:val="24"/>
        </w:rPr>
        <w:t>Studijní plány skládá pro účely akreditace, případně pro jejich přenos do Tajemníka / Fénixe, OKVA RUK.</w:t>
      </w:r>
    </w:p>
    <w:p w:rsidR="00EC77C0" w:rsidRPr="00FC014A" w:rsidRDefault="00EC77C0" w:rsidP="00EC77C0">
      <w:pPr>
        <w:spacing w:after="0"/>
        <w:rPr>
          <w:sz w:val="24"/>
          <w:szCs w:val="24"/>
        </w:rPr>
      </w:pPr>
    </w:p>
    <w:p w:rsidR="00EC77C0" w:rsidRPr="004C32FE" w:rsidRDefault="00EC77C0" w:rsidP="00EC77C0">
      <w:pPr>
        <w:rPr>
          <w:b/>
          <w:sz w:val="24"/>
          <w:szCs w:val="24"/>
        </w:rPr>
      </w:pPr>
      <w:bookmarkStart w:id="0" w:name="_GoBack"/>
      <w:bookmarkEnd w:id="0"/>
    </w:p>
    <w:sectPr w:rsidR="00EC77C0" w:rsidRPr="004C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4A3"/>
    <w:multiLevelType w:val="hybridMultilevel"/>
    <w:tmpl w:val="2298975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8A1119"/>
    <w:multiLevelType w:val="hybridMultilevel"/>
    <w:tmpl w:val="A02060FE"/>
    <w:lvl w:ilvl="0" w:tplc="22C4205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17365F"/>
    <w:multiLevelType w:val="hybridMultilevel"/>
    <w:tmpl w:val="E9ECADD2"/>
    <w:lvl w:ilvl="0" w:tplc="FE28E512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432CB"/>
    <w:multiLevelType w:val="hybridMultilevel"/>
    <w:tmpl w:val="7E3C288A"/>
    <w:lvl w:ilvl="0" w:tplc="7F3CC9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E34BE"/>
    <w:multiLevelType w:val="hybridMultilevel"/>
    <w:tmpl w:val="E9D8B788"/>
    <w:lvl w:ilvl="0" w:tplc="98EAC1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72FD1"/>
    <w:multiLevelType w:val="hybridMultilevel"/>
    <w:tmpl w:val="82BE25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366DB0"/>
    <w:multiLevelType w:val="hybridMultilevel"/>
    <w:tmpl w:val="B1360C84"/>
    <w:lvl w:ilvl="0" w:tplc="83AE463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15129"/>
    <w:multiLevelType w:val="hybridMultilevel"/>
    <w:tmpl w:val="04EC0EE0"/>
    <w:lvl w:ilvl="0" w:tplc="E68E77FE">
      <w:start w:val="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57"/>
    <w:rsid w:val="00157C57"/>
    <w:rsid w:val="008A4B2F"/>
    <w:rsid w:val="00E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3357"/>
  <w15:chartTrackingRefBased/>
  <w15:docId w15:val="{2BB78611-BE9B-4C7B-9A32-A5D6862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C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7C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57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7C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7C5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834C6369</Template>
  <TotalTime>3</TotalTime>
  <Pages>6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Benetková Eva</dc:creator>
  <cp:keywords/>
  <dc:description/>
  <cp:lastModifiedBy>Benetková Eva</cp:lastModifiedBy>
  <cp:revision>2</cp:revision>
  <dcterms:created xsi:type="dcterms:W3CDTF">2020-11-18T15:05:00Z</dcterms:created>
  <dcterms:modified xsi:type="dcterms:W3CDTF">2020-11-18T15:08:00Z</dcterms:modified>
</cp:coreProperties>
</file>