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C9EB" w14:textId="341C19EE" w:rsidR="00262B4A" w:rsidRPr="001F643B" w:rsidRDefault="00262B4A" w:rsidP="00262B4A">
      <w:pPr>
        <w:pStyle w:val="Zkladntext"/>
        <w:rPr>
          <w:sz w:val="20"/>
          <w:lang w:val="en-GB"/>
        </w:rPr>
      </w:pPr>
      <w:r>
        <w:rPr>
          <w:sz w:val="20"/>
          <w:lang w:val="en-GB"/>
        </w:rPr>
        <w:t xml:space="preserve">Consolidated Rules after </w:t>
      </w:r>
      <w:r w:rsidR="008B13B0">
        <w:rPr>
          <w:sz w:val="20"/>
          <w:lang w:val="en-GB"/>
        </w:rPr>
        <w:t>A</w:t>
      </w:r>
      <w:r>
        <w:rPr>
          <w:sz w:val="20"/>
          <w:lang w:val="en-GB"/>
        </w:rPr>
        <w:t xml:space="preserve">pproval of the </w:t>
      </w:r>
      <w:r w:rsidR="008B13B0">
        <w:rPr>
          <w:sz w:val="20"/>
          <w:lang w:val="en-GB"/>
        </w:rPr>
        <w:t>A</w:t>
      </w:r>
      <w:r>
        <w:rPr>
          <w:sz w:val="20"/>
          <w:lang w:val="en-GB"/>
        </w:rPr>
        <w:t>mendment by the Academic Senate of Charles University on 15 June 2018</w:t>
      </w:r>
    </w:p>
    <w:p w14:paraId="776C7DA1" w14:textId="77777777" w:rsidR="002B270E" w:rsidRPr="001F643B" w:rsidRDefault="002B270E" w:rsidP="002B270E">
      <w:pPr>
        <w:pStyle w:val="Heading11"/>
        <w:spacing w:before="208"/>
        <w:ind w:left="106"/>
        <w:rPr>
          <w:b w:val="0"/>
          <w:lang w:val="en-GB"/>
        </w:rPr>
      </w:pPr>
      <w:r w:rsidRPr="001F643B">
        <w:rPr>
          <w:caps/>
          <w:lang w:val="en-GB"/>
        </w:rPr>
        <w:t>RULES FOR AWARDING SCHOLARSHIPS AND BURSARIES AT THE FACULTY OF LAW OF CHARLES UNIVERSITY*</w:t>
      </w:r>
    </w:p>
    <w:p w14:paraId="181C8666" w14:textId="77777777" w:rsidR="00A32D71" w:rsidRPr="001F643B" w:rsidRDefault="00A32D71">
      <w:pPr>
        <w:spacing w:before="2"/>
        <w:ind w:left="104" w:right="106"/>
        <w:jc w:val="center"/>
        <w:rPr>
          <w:b/>
          <w:sz w:val="28"/>
          <w:lang w:val="en-GB"/>
        </w:rPr>
      </w:pPr>
    </w:p>
    <w:p w14:paraId="195CA2BE" w14:textId="77777777" w:rsidR="00A32D71" w:rsidRPr="001F643B" w:rsidRDefault="002B270E">
      <w:pPr>
        <w:spacing w:before="233"/>
        <w:ind w:left="105" w:right="106"/>
        <w:jc w:val="center"/>
        <w:rPr>
          <w:i/>
          <w:sz w:val="24"/>
          <w:lang w:val="en-GB"/>
        </w:rPr>
      </w:pPr>
      <w:r w:rsidRPr="001F643B">
        <w:rPr>
          <w:rStyle w:val="Zdraznn1"/>
          <w:sz w:val="24"/>
          <w:szCs w:val="24"/>
          <w:lang w:val="en-GB"/>
        </w:rPr>
        <w:t>Under sections 27 (1) (b) and 33 (2) (f) of Act No. 111/1998 Sb., to regulate higher education institutions and to change and amend other laws (“the Higher Education Act”), as amended, the Academic Senate of the Faculty of Law of Charles University has adopted the following Rules for Awarding Scholarships and Bursaries at the Faculty of Law of Charles University as an internal regulation of the Faculty</w:t>
      </w:r>
      <w:r w:rsidR="002619E5" w:rsidRPr="001F643B">
        <w:rPr>
          <w:i/>
          <w:sz w:val="24"/>
          <w:lang w:val="en-GB"/>
        </w:rPr>
        <w:t>:</w:t>
      </w:r>
    </w:p>
    <w:p w14:paraId="11DC0288" w14:textId="77777777" w:rsidR="00A32D71" w:rsidRPr="001F643B" w:rsidRDefault="00A32D71">
      <w:pPr>
        <w:pStyle w:val="Zkladntext"/>
        <w:spacing w:before="9"/>
        <w:rPr>
          <w:i/>
          <w:sz w:val="20"/>
          <w:lang w:val="en-GB"/>
        </w:rPr>
      </w:pPr>
    </w:p>
    <w:p w14:paraId="4059D507" w14:textId="77777777" w:rsidR="00A32D71" w:rsidRPr="001F643B" w:rsidRDefault="002B270E">
      <w:pPr>
        <w:pStyle w:val="Zkladntext"/>
        <w:ind w:left="106" w:right="106"/>
        <w:jc w:val="center"/>
        <w:rPr>
          <w:lang w:val="en-GB"/>
        </w:rPr>
      </w:pPr>
      <w:bookmarkStart w:id="0" w:name="Část_I"/>
      <w:bookmarkEnd w:id="0"/>
      <w:r w:rsidRPr="001F643B">
        <w:rPr>
          <w:lang w:val="en-GB"/>
        </w:rPr>
        <w:t>PART</w:t>
      </w:r>
      <w:r w:rsidR="002619E5" w:rsidRPr="001F643B">
        <w:rPr>
          <w:lang w:val="en-GB"/>
        </w:rPr>
        <w:t xml:space="preserve"> I</w:t>
      </w:r>
    </w:p>
    <w:p w14:paraId="514E3B2B" w14:textId="77777777" w:rsidR="00A32D71" w:rsidRPr="001F643B" w:rsidRDefault="002B270E">
      <w:pPr>
        <w:pStyle w:val="Heading21"/>
        <w:rPr>
          <w:lang w:val="en-GB"/>
        </w:rPr>
      </w:pPr>
      <w:bookmarkStart w:id="1" w:name="Úvodní_ustanovení"/>
      <w:bookmarkEnd w:id="1"/>
      <w:r w:rsidRPr="001F643B">
        <w:rPr>
          <w:lang w:val="en-GB"/>
        </w:rPr>
        <w:t>Introductory Provision</w:t>
      </w:r>
    </w:p>
    <w:p w14:paraId="4140C15B" w14:textId="77777777" w:rsidR="00A32D71" w:rsidRPr="001F643B" w:rsidRDefault="00A32D71">
      <w:pPr>
        <w:pStyle w:val="Zkladntext"/>
        <w:spacing w:before="4"/>
        <w:rPr>
          <w:b/>
          <w:sz w:val="20"/>
          <w:lang w:val="en-GB"/>
        </w:rPr>
      </w:pPr>
    </w:p>
    <w:p w14:paraId="6C4686A3" w14:textId="77777777" w:rsidR="00A32D71" w:rsidRPr="001F643B" w:rsidRDefault="00D4670A">
      <w:pPr>
        <w:pStyle w:val="Zkladntext"/>
        <w:spacing w:before="1"/>
        <w:ind w:left="106" w:right="106"/>
        <w:jc w:val="center"/>
        <w:rPr>
          <w:lang w:val="en-GB"/>
        </w:rPr>
      </w:pPr>
      <w:bookmarkStart w:id="2" w:name="Čl._1"/>
      <w:bookmarkEnd w:id="2"/>
      <w:r w:rsidRPr="001F643B">
        <w:rPr>
          <w:lang w:val="en-GB"/>
        </w:rPr>
        <w:t>Article</w:t>
      </w:r>
      <w:r w:rsidR="002619E5" w:rsidRPr="001F643B">
        <w:rPr>
          <w:lang w:val="en-GB"/>
        </w:rPr>
        <w:t xml:space="preserve"> 1</w:t>
      </w:r>
    </w:p>
    <w:p w14:paraId="68A81F76" w14:textId="48932FA7" w:rsidR="00EC5270" w:rsidRPr="001F643B" w:rsidRDefault="008D63DD" w:rsidP="00EC5270">
      <w:pPr>
        <w:pStyle w:val="Zkladntext"/>
        <w:spacing w:before="205"/>
        <w:ind w:left="142" w:firstLine="578"/>
        <w:rPr>
          <w:lang w:val="en-GB"/>
        </w:rPr>
      </w:pPr>
      <w:bookmarkStart w:id="3" w:name="Tato_Pravidla_pro_přiznávání_stipendií_n"/>
      <w:bookmarkEnd w:id="3"/>
      <w:r w:rsidRPr="001F643B">
        <w:rPr>
          <w:lang w:val="en-GB"/>
        </w:rPr>
        <w:t>These Rules for Awarding Scholarships and Bursaries at the Faculty of Law of Charles University</w:t>
      </w:r>
      <w:r w:rsidR="00155F70">
        <w:rPr>
          <w:rStyle w:val="Znakapoznpodarou"/>
          <w:lang w:val="en-GB"/>
        </w:rPr>
        <w:footnoteReference w:id="1"/>
      </w:r>
      <w:r w:rsidR="002619E5" w:rsidRPr="001F643B">
        <w:rPr>
          <w:position w:val="11"/>
          <w:sz w:val="16"/>
          <w:lang w:val="en-GB"/>
        </w:rPr>
        <w:t xml:space="preserve"> </w:t>
      </w:r>
      <w:r w:rsidRPr="001F643B">
        <w:rPr>
          <w:lang w:val="en-GB"/>
        </w:rPr>
        <w:t xml:space="preserve">stipulate </w:t>
      </w:r>
      <w:r w:rsidR="00EC5270" w:rsidRPr="001F643B">
        <w:rPr>
          <w:lang w:val="en-GB"/>
        </w:rPr>
        <w:t>under the relevant provisions of the Scholarship and Bursary Rules of Charles University (the “University Scholarship and Bursary Rules”) the conditions, rules, details, and other requirements for awarding scholarships and bursaries at the Faculty of Law of Charles Universit</w:t>
      </w:r>
      <w:r w:rsidR="00C7447C" w:rsidRPr="001F643B">
        <w:rPr>
          <w:lang w:val="en-GB"/>
        </w:rPr>
        <w:t>y (the “Faculty”</w:t>
      </w:r>
      <w:r w:rsidR="00EC5270" w:rsidRPr="001F643B">
        <w:rPr>
          <w:lang w:val="en-GB"/>
        </w:rPr>
        <w:t>).</w:t>
      </w:r>
    </w:p>
    <w:p w14:paraId="14CBE2A3" w14:textId="77777777" w:rsidR="00A32D71" w:rsidRPr="001F643B" w:rsidRDefault="00A32D71">
      <w:pPr>
        <w:pStyle w:val="Zkladntext"/>
        <w:ind w:left="116"/>
        <w:rPr>
          <w:lang w:val="en-GB"/>
        </w:rPr>
      </w:pPr>
    </w:p>
    <w:p w14:paraId="6CC248DA" w14:textId="77777777" w:rsidR="00A32D71" w:rsidRPr="001F643B" w:rsidRDefault="00A32D71">
      <w:pPr>
        <w:pStyle w:val="Zkladntext"/>
        <w:spacing w:before="9"/>
        <w:rPr>
          <w:sz w:val="20"/>
          <w:lang w:val="en-GB"/>
        </w:rPr>
      </w:pPr>
    </w:p>
    <w:p w14:paraId="7471B187" w14:textId="77777777" w:rsidR="00A32D71" w:rsidRPr="001F643B" w:rsidRDefault="00D4670A">
      <w:pPr>
        <w:pStyle w:val="Zkladntext"/>
        <w:spacing w:before="1"/>
        <w:ind w:left="101" w:right="106"/>
        <w:jc w:val="center"/>
        <w:rPr>
          <w:lang w:val="en-GB"/>
        </w:rPr>
      </w:pPr>
      <w:bookmarkStart w:id="4" w:name="Část_II"/>
      <w:bookmarkEnd w:id="4"/>
      <w:r w:rsidRPr="001F643B">
        <w:rPr>
          <w:lang w:val="en-GB"/>
        </w:rPr>
        <w:t>PART</w:t>
      </w:r>
      <w:r w:rsidR="002619E5" w:rsidRPr="001F643B">
        <w:rPr>
          <w:lang w:val="en-GB"/>
        </w:rPr>
        <w:t xml:space="preserve"> II</w:t>
      </w:r>
    </w:p>
    <w:p w14:paraId="48B47C42" w14:textId="77777777" w:rsidR="00A32D71" w:rsidRPr="001F643B" w:rsidRDefault="00D4670A">
      <w:pPr>
        <w:pStyle w:val="Heading21"/>
        <w:spacing w:before="125"/>
        <w:ind w:left="105"/>
        <w:rPr>
          <w:lang w:val="en-GB"/>
        </w:rPr>
      </w:pPr>
      <w:bookmarkStart w:id="5" w:name="Stipendia"/>
      <w:bookmarkStart w:id="6" w:name="HLAVA_I"/>
      <w:bookmarkEnd w:id="5"/>
      <w:bookmarkEnd w:id="6"/>
      <w:r w:rsidRPr="001F643B">
        <w:rPr>
          <w:lang w:val="en-GB"/>
        </w:rPr>
        <w:t>Scholarships and Bursaries</w:t>
      </w:r>
    </w:p>
    <w:p w14:paraId="4F0FBF53" w14:textId="77777777" w:rsidR="00A32D71" w:rsidRPr="001F643B" w:rsidRDefault="00A32D71">
      <w:pPr>
        <w:pStyle w:val="Zkladntext"/>
        <w:spacing w:before="5"/>
        <w:rPr>
          <w:b/>
          <w:sz w:val="20"/>
          <w:lang w:val="en-GB"/>
        </w:rPr>
      </w:pPr>
    </w:p>
    <w:p w14:paraId="2A2BBAB4" w14:textId="77777777" w:rsidR="00A32D71" w:rsidRPr="001F643B" w:rsidRDefault="00C7447C">
      <w:pPr>
        <w:pStyle w:val="Zkladntext"/>
        <w:ind w:left="105" w:right="106"/>
        <w:jc w:val="center"/>
        <w:rPr>
          <w:lang w:val="en-GB"/>
        </w:rPr>
      </w:pPr>
      <w:r w:rsidRPr="001F643B">
        <w:rPr>
          <w:lang w:val="en-GB"/>
        </w:rPr>
        <w:t>TITLE I</w:t>
      </w:r>
    </w:p>
    <w:p w14:paraId="6AA66647" w14:textId="77777777" w:rsidR="00A32D71" w:rsidRPr="001F643B" w:rsidRDefault="00EC5270">
      <w:pPr>
        <w:pStyle w:val="Heading21"/>
        <w:spacing w:before="4" w:line="274" w:lineRule="exact"/>
        <w:ind w:left="105"/>
        <w:rPr>
          <w:lang w:val="en-GB"/>
        </w:rPr>
      </w:pPr>
      <w:bookmarkStart w:id="7" w:name="Stipendium_za_vynikající_studijní_výsled"/>
      <w:bookmarkEnd w:id="7"/>
      <w:r w:rsidRPr="001F643B">
        <w:rPr>
          <w:lang w:val="en-GB"/>
        </w:rPr>
        <w:t>Scholarship for Outstanding Academic Achievement</w:t>
      </w:r>
    </w:p>
    <w:p w14:paraId="0CAE984C" w14:textId="77777777" w:rsidR="00A32D71" w:rsidRPr="001F643B" w:rsidRDefault="002619E5">
      <w:pPr>
        <w:spacing w:line="274" w:lineRule="exact"/>
        <w:ind w:left="105" w:right="106"/>
        <w:jc w:val="center"/>
        <w:rPr>
          <w:i/>
          <w:sz w:val="24"/>
          <w:lang w:val="en-GB"/>
        </w:rPr>
      </w:pPr>
      <w:r w:rsidRPr="001F643B">
        <w:rPr>
          <w:i/>
          <w:sz w:val="24"/>
          <w:lang w:val="en-GB"/>
        </w:rPr>
        <w:t>(</w:t>
      </w:r>
      <w:r w:rsidR="00D4670A" w:rsidRPr="001F643B">
        <w:rPr>
          <w:i/>
          <w:sz w:val="24"/>
          <w:szCs w:val="24"/>
          <w:lang w:val="en-GB"/>
        </w:rPr>
        <w:t>under Article</w:t>
      </w:r>
      <w:r w:rsidRPr="001F643B">
        <w:rPr>
          <w:i/>
          <w:sz w:val="24"/>
          <w:lang w:val="en-GB"/>
        </w:rPr>
        <w:t xml:space="preserve"> 4</w:t>
      </w:r>
      <w:r w:rsidR="00D4670A" w:rsidRPr="001F643B">
        <w:rPr>
          <w:i/>
          <w:sz w:val="24"/>
          <w:lang w:val="en-GB"/>
        </w:rPr>
        <w:t xml:space="preserve"> </w:t>
      </w:r>
      <w:r w:rsidR="00D4670A" w:rsidRPr="001F643B">
        <w:rPr>
          <w:i/>
          <w:lang w:val="en-GB"/>
        </w:rPr>
        <w:t>of the University Scholarship and Bursary Rules</w:t>
      </w:r>
      <w:r w:rsidRPr="001F643B">
        <w:rPr>
          <w:i/>
          <w:sz w:val="24"/>
          <w:lang w:val="en-GB"/>
        </w:rPr>
        <w:t>)</w:t>
      </w:r>
    </w:p>
    <w:p w14:paraId="211561AB" w14:textId="77777777" w:rsidR="00A32D71" w:rsidRPr="001F643B" w:rsidRDefault="00A32D71">
      <w:pPr>
        <w:pStyle w:val="Zkladntext"/>
        <w:spacing w:before="10"/>
        <w:rPr>
          <w:i/>
          <w:sz w:val="20"/>
          <w:lang w:val="en-GB"/>
        </w:rPr>
      </w:pPr>
    </w:p>
    <w:p w14:paraId="4C50B097" w14:textId="77777777" w:rsidR="00A32D71" w:rsidRPr="001F643B" w:rsidRDefault="00D4670A">
      <w:pPr>
        <w:pStyle w:val="Zkladntext"/>
        <w:ind w:left="106" w:right="106"/>
        <w:jc w:val="center"/>
        <w:rPr>
          <w:lang w:val="en-GB"/>
        </w:rPr>
      </w:pPr>
      <w:bookmarkStart w:id="8" w:name="Čl._2"/>
      <w:bookmarkEnd w:id="8"/>
      <w:r w:rsidRPr="001F643B">
        <w:rPr>
          <w:lang w:val="en-GB"/>
        </w:rPr>
        <w:t>Article</w:t>
      </w:r>
      <w:r w:rsidR="002619E5" w:rsidRPr="001F643B">
        <w:rPr>
          <w:lang w:val="en-GB"/>
        </w:rPr>
        <w:t xml:space="preserve"> 2</w:t>
      </w:r>
    </w:p>
    <w:p w14:paraId="4E937808" w14:textId="77777777" w:rsidR="00A32D71" w:rsidRPr="001F643B" w:rsidRDefault="00F735A9">
      <w:pPr>
        <w:pStyle w:val="Heading21"/>
        <w:rPr>
          <w:lang w:val="en-GB"/>
        </w:rPr>
      </w:pPr>
      <w:bookmarkStart w:id="9" w:name="(1)_Stipendium_za_vynikající_studijní_vý"/>
      <w:bookmarkEnd w:id="9"/>
      <w:r w:rsidRPr="001F643B">
        <w:rPr>
          <w:lang w:val="en-GB"/>
        </w:rPr>
        <w:t>Criteria for Awarding the Scholarship</w:t>
      </w:r>
    </w:p>
    <w:p w14:paraId="0A70A952" w14:textId="77777777" w:rsidR="00A32D71" w:rsidRPr="001F643B" w:rsidRDefault="00F64A1D" w:rsidP="00F64A1D">
      <w:pPr>
        <w:pStyle w:val="Odstavecseseznamem"/>
        <w:numPr>
          <w:ilvl w:val="0"/>
          <w:numId w:val="23"/>
        </w:numPr>
        <w:tabs>
          <w:tab w:val="left" w:pos="899"/>
        </w:tabs>
        <w:spacing w:before="115"/>
        <w:ind w:left="116"/>
        <w:rPr>
          <w:lang w:val="en-GB"/>
        </w:rPr>
      </w:pPr>
      <w:r w:rsidRPr="001F643B">
        <w:rPr>
          <w:sz w:val="24"/>
          <w:lang w:val="en-GB"/>
        </w:rPr>
        <w:t>The scholarship for outstanding academic achievement is awarded in ac</w:t>
      </w:r>
      <w:r w:rsidR="00E637D1" w:rsidRPr="001F643B">
        <w:rPr>
          <w:sz w:val="24"/>
          <w:lang w:val="en-GB"/>
        </w:rPr>
        <w:t>c</w:t>
      </w:r>
      <w:r w:rsidRPr="001F643B">
        <w:rPr>
          <w:sz w:val="24"/>
          <w:lang w:val="en-GB"/>
        </w:rPr>
        <w:t>ordance with the criteria of the University Scholarship and Bursary Rules by virtue of office to a student who complies with the following criteria</w:t>
      </w:r>
      <w:r w:rsidR="002619E5" w:rsidRPr="001F643B">
        <w:rPr>
          <w:lang w:val="en-GB"/>
        </w:rPr>
        <w:t>:</w:t>
      </w:r>
    </w:p>
    <w:p w14:paraId="1F1C5D2C" w14:textId="5053D225" w:rsidR="00A32D71" w:rsidRPr="001F643B" w:rsidRDefault="00155F70">
      <w:pPr>
        <w:pStyle w:val="Odstavecseseznamem"/>
        <w:numPr>
          <w:ilvl w:val="0"/>
          <w:numId w:val="22"/>
        </w:numPr>
        <w:tabs>
          <w:tab w:val="left" w:pos="540"/>
          <w:tab w:val="left" w:pos="541"/>
        </w:tabs>
        <w:spacing w:before="120"/>
        <w:ind w:right="114" w:hanging="424"/>
        <w:rPr>
          <w:sz w:val="24"/>
          <w:lang w:val="en-GB"/>
        </w:rPr>
      </w:pPr>
      <w:bookmarkStart w:id="10" w:name="a)_je_v_rozhodný_den_studentem_druhého_a"/>
      <w:bookmarkEnd w:id="10"/>
      <w:r>
        <w:rPr>
          <w:sz w:val="24"/>
          <w:lang w:val="en-GB"/>
        </w:rPr>
        <w:t>I</w:t>
      </w:r>
      <w:r w:rsidR="00142B11" w:rsidRPr="001F643B">
        <w:rPr>
          <w:sz w:val="24"/>
          <w:lang w:val="en-GB"/>
        </w:rPr>
        <w:t xml:space="preserve">s a student of the second to fifth year of study </w:t>
      </w:r>
      <w:r w:rsidR="00C036BB">
        <w:rPr>
          <w:sz w:val="24"/>
          <w:lang w:val="en-GB"/>
        </w:rPr>
        <w:t>in</w:t>
      </w:r>
      <w:r w:rsidR="00C036BB" w:rsidRPr="001F643B">
        <w:rPr>
          <w:sz w:val="24"/>
          <w:lang w:val="en-GB"/>
        </w:rPr>
        <w:t xml:space="preserve"> </w:t>
      </w:r>
      <w:r w:rsidR="00142B11" w:rsidRPr="001F643B">
        <w:rPr>
          <w:sz w:val="24"/>
          <w:lang w:val="en-GB"/>
        </w:rPr>
        <w:t>a master’s programme offered by the Faculty;</w:t>
      </w:r>
    </w:p>
    <w:p w14:paraId="1E2F252C" w14:textId="4D565210" w:rsidR="00A32D71" w:rsidRPr="001F643B" w:rsidRDefault="00155F70">
      <w:pPr>
        <w:pStyle w:val="Odstavecseseznamem"/>
        <w:numPr>
          <w:ilvl w:val="0"/>
          <w:numId w:val="22"/>
        </w:numPr>
        <w:tabs>
          <w:tab w:val="left" w:pos="540"/>
          <w:tab w:val="left" w:pos="541"/>
        </w:tabs>
        <w:spacing w:before="5" w:line="274" w:lineRule="exact"/>
        <w:ind w:right="116" w:hanging="424"/>
        <w:rPr>
          <w:sz w:val="24"/>
          <w:lang w:val="en-GB"/>
        </w:rPr>
      </w:pPr>
      <w:bookmarkStart w:id="11" w:name="b)_za_dosavadní_průběh_studia_získal_nej"/>
      <w:bookmarkEnd w:id="11"/>
      <w:r>
        <w:rPr>
          <w:sz w:val="24"/>
          <w:lang w:val="en-GB"/>
        </w:rPr>
        <w:t>O</w:t>
      </w:r>
      <w:r w:rsidR="00142B11" w:rsidRPr="001F643B">
        <w:rPr>
          <w:sz w:val="24"/>
          <w:lang w:val="en-GB"/>
        </w:rPr>
        <w:t>ver the course of st</w:t>
      </w:r>
      <w:r w:rsidR="00C7447C" w:rsidRPr="001F643B">
        <w:rPr>
          <w:sz w:val="24"/>
          <w:lang w:val="en-GB"/>
        </w:rPr>
        <w:t>udy acquired at least a normal</w:t>
      </w:r>
      <w:r w:rsidR="00142B11" w:rsidRPr="001F643B">
        <w:rPr>
          <w:sz w:val="24"/>
          <w:lang w:val="en-GB"/>
        </w:rPr>
        <w:t xml:space="preserve"> number of credits no later than on the decisive day under Article 5 (6) of the University Scholarship and Bursary Rules;</w:t>
      </w:r>
    </w:p>
    <w:p w14:paraId="11B1C7B4" w14:textId="527A12F0" w:rsidR="00A32D71" w:rsidRPr="001F643B" w:rsidRDefault="00155F70">
      <w:pPr>
        <w:pStyle w:val="Odstavecseseznamem"/>
        <w:numPr>
          <w:ilvl w:val="0"/>
          <w:numId w:val="22"/>
        </w:numPr>
        <w:tabs>
          <w:tab w:val="left" w:pos="540"/>
          <w:tab w:val="left" w:pos="541"/>
        </w:tabs>
        <w:ind w:right="119" w:hanging="424"/>
        <w:rPr>
          <w:sz w:val="24"/>
          <w:lang w:val="en-GB"/>
        </w:rPr>
      </w:pPr>
      <w:bookmarkStart w:id="12" w:name="c)_absolvoval_všechny_povinné_předměty,_"/>
      <w:bookmarkEnd w:id="12"/>
      <w:r>
        <w:rPr>
          <w:sz w:val="24"/>
          <w:lang w:val="en-GB"/>
        </w:rPr>
        <w:t>C</w:t>
      </w:r>
      <w:r w:rsidR="00142B11" w:rsidRPr="001F643B">
        <w:rPr>
          <w:sz w:val="24"/>
          <w:lang w:val="en-GB"/>
        </w:rPr>
        <w:t xml:space="preserve">ompleted all </w:t>
      </w:r>
      <w:r w:rsidR="008C49FD" w:rsidRPr="001F643B">
        <w:rPr>
          <w:sz w:val="24"/>
          <w:lang w:val="en-GB"/>
        </w:rPr>
        <w:t>compulsory subjects that he registered for in the immediately preceding year of study; and</w:t>
      </w:r>
    </w:p>
    <w:p w14:paraId="6C46F923" w14:textId="09879201" w:rsidR="00E637D1" w:rsidRPr="001F643B" w:rsidRDefault="00155F70" w:rsidP="00E637D1">
      <w:pPr>
        <w:pStyle w:val="Odstavecseseznamem"/>
        <w:numPr>
          <w:ilvl w:val="0"/>
          <w:numId w:val="22"/>
        </w:numPr>
        <w:tabs>
          <w:tab w:val="left" w:pos="424"/>
          <w:tab w:val="left" w:pos="541"/>
        </w:tabs>
        <w:spacing w:before="2"/>
        <w:ind w:right="1" w:hanging="424"/>
        <w:rPr>
          <w:lang w:val="en-GB"/>
        </w:rPr>
      </w:pPr>
      <w:bookmarkStart w:id="13" w:name="d)_za_bezprostředně_předcházející_ročník"/>
      <w:bookmarkEnd w:id="13"/>
      <w:r>
        <w:rPr>
          <w:sz w:val="24"/>
          <w:lang w:val="en-GB"/>
        </w:rPr>
        <w:t>I</w:t>
      </w:r>
      <w:r w:rsidR="008C49FD" w:rsidRPr="001F643B">
        <w:rPr>
          <w:sz w:val="24"/>
          <w:lang w:val="en-GB"/>
        </w:rPr>
        <w:t>n the immediately preceding year of study achieved a weighte</w:t>
      </w:r>
      <w:r w:rsidR="00C7447C" w:rsidRPr="001F643B">
        <w:rPr>
          <w:sz w:val="24"/>
          <w:lang w:val="en-GB"/>
        </w:rPr>
        <w:t>d average grade that is lower or</w:t>
      </w:r>
      <w:r w:rsidR="008C49FD" w:rsidRPr="001F643B">
        <w:rPr>
          <w:sz w:val="24"/>
          <w:lang w:val="en-GB"/>
        </w:rPr>
        <w:t xml:space="preserve"> equal to the </w:t>
      </w:r>
      <w:r w:rsidR="00021DE3">
        <w:rPr>
          <w:sz w:val="24"/>
          <w:lang w:val="en-GB"/>
        </w:rPr>
        <w:t xml:space="preserve">threshold </w:t>
      </w:r>
      <w:r w:rsidR="008C49FD" w:rsidRPr="001F643B">
        <w:rPr>
          <w:sz w:val="24"/>
          <w:lang w:val="en-GB"/>
        </w:rPr>
        <w:t>average grade</w:t>
      </w:r>
      <w:r w:rsidR="00E637D1" w:rsidRPr="001F643B">
        <w:rPr>
          <w:sz w:val="24"/>
          <w:lang w:val="en-GB"/>
        </w:rPr>
        <w:t>.</w:t>
      </w:r>
    </w:p>
    <w:p w14:paraId="79D0AF1E" w14:textId="77777777" w:rsidR="00A32D71" w:rsidRPr="001F643B" w:rsidRDefault="00A32D71">
      <w:pPr>
        <w:pStyle w:val="Zkladntext"/>
        <w:ind w:left="540"/>
        <w:rPr>
          <w:lang w:val="en-GB"/>
        </w:rPr>
      </w:pPr>
    </w:p>
    <w:p w14:paraId="5057A108" w14:textId="4FA1D637" w:rsidR="0062768B" w:rsidRDefault="00E637D1" w:rsidP="00155F70">
      <w:pPr>
        <w:pStyle w:val="Odstavecseseznamem"/>
        <w:numPr>
          <w:ilvl w:val="0"/>
          <w:numId w:val="23"/>
        </w:numPr>
        <w:tabs>
          <w:tab w:val="left" w:pos="899"/>
        </w:tabs>
        <w:spacing w:before="120"/>
        <w:ind w:left="113" w:firstLine="425"/>
        <w:rPr>
          <w:sz w:val="24"/>
          <w:szCs w:val="24"/>
          <w:lang w:val="en-GB"/>
        </w:rPr>
      </w:pPr>
      <w:bookmarkStart w:id="14" w:name="(2)_Rozhodným_dnem_je_31._říjen_kalendář"/>
      <w:bookmarkEnd w:id="14"/>
      <w:r w:rsidRPr="001F643B">
        <w:rPr>
          <w:sz w:val="24"/>
          <w:lang w:val="en-GB"/>
        </w:rPr>
        <w:t xml:space="preserve">The decisive day is 31 October of </w:t>
      </w:r>
      <w:r w:rsidR="00C036BB">
        <w:rPr>
          <w:sz w:val="24"/>
          <w:lang w:val="en-GB"/>
        </w:rPr>
        <w:t>the</w:t>
      </w:r>
      <w:r w:rsidR="00C036BB" w:rsidRPr="001F643B">
        <w:rPr>
          <w:sz w:val="24"/>
          <w:lang w:val="en-GB"/>
        </w:rPr>
        <w:t xml:space="preserve"> </w:t>
      </w:r>
      <w:r w:rsidRPr="001F643B">
        <w:rPr>
          <w:sz w:val="24"/>
          <w:lang w:val="en-GB"/>
        </w:rPr>
        <w:t>calendar year in which the scholarship for outstanding academic achievement is awarded.</w:t>
      </w:r>
    </w:p>
    <w:p w14:paraId="45EE09C2" w14:textId="0EA3CFD4" w:rsidR="00155F70" w:rsidRDefault="00155F70" w:rsidP="00155F70">
      <w:pPr>
        <w:pStyle w:val="Odstavecseseznamem"/>
        <w:tabs>
          <w:tab w:val="left" w:pos="899"/>
        </w:tabs>
        <w:spacing w:before="120"/>
        <w:ind w:left="898" w:firstLine="0"/>
        <w:rPr>
          <w:sz w:val="24"/>
          <w:szCs w:val="24"/>
          <w:lang w:val="en-GB"/>
        </w:rPr>
      </w:pPr>
    </w:p>
    <w:p w14:paraId="3D68B54F" w14:textId="77777777" w:rsidR="00155F70" w:rsidRPr="001F643B" w:rsidRDefault="00155F70" w:rsidP="00155F70">
      <w:pPr>
        <w:pStyle w:val="Odstavecseseznamem"/>
        <w:tabs>
          <w:tab w:val="left" w:pos="899"/>
        </w:tabs>
        <w:spacing w:before="120"/>
        <w:ind w:left="898" w:firstLine="0"/>
        <w:rPr>
          <w:sz w:val="24"/>
          <w:szCs w:val="24"/>
          <w:lang w:val="en-GB"/>
        </w:rPr>
      </w:pPr>
    </w:p>
    <w:p w14:paraId="4CC9871F" w14:textId="77777777" w:rsidR="0062768B" w:rsidRPr="001F643B" w:rsidRDefault="0062768B" w:rsidP="0062768B">
      <w:pPr>
        <w:pStyle w:val="Zkladntext"/>
        <w:spacing w:before="90"/>
        <w:ind w:left="106" w:right="106"/>
        <w:jc w:val="center"/>
        <w:rPr>
          <w:lang w:val="en-GB"/>
        </w:rPr>
      </w:pPr>
      <w:r w:rsidRPr="001F643B">
        <w:rPr>
          <w:lang w:val="en-GB"/>
        </w:rPr>
        <w:lastRenderedPageBreak/>
        <w:t>Article 3</w:t>
      </w:r>
    </w:p>
    <w:p w14:paraId="6A519A95" w14:textId="77777777" w:rsidR="0062768B" w:rsidRPr="00021DE3" w:rsidRDefault="00021DE3" w:rsidP="0062768B">
      <w:pPr>
        <w:pStyle w:val="Heading21"/>
        <w:ind w:left="105"/>
        <w:rPr>
          <w:lang w:val="en-GB"/>
        </w:rPr>
      </w:pPr>
      <w:bookmarkStart w:id="15" w:name="Hraniční_prospěchový_průměr"/>
      <w:bookmarkStart w:id="16" w:name="(1)_Hraničním_prospěchovým_průměrem_se_r"/>
      <w:bookmarkEnd w:id="15"/>
      <w:bookmarkEnd w:id="16"/>
      <w:r w:rsidRPr="00D319EF">
        <w:rPr>
          <w:lang w:val="en-GB"/>
        </w:rPr>
        <w:t>Threshold</w:t>
      </w:r>
      <w:r w:rsidR="0062768B" w:rsidRPr="00021DE3">
        <w:rPr>
          <w:lang w:val="en-GB"/>
        </w:rPr>
        <w:t xml:space="preserve"> Average Grade</w:t>
      </w:r>
    </w:p>
    <w:p w14:paraId="57A43CAA" w14:textId="77777777" w:rsidR="00A32D71" w:rsidRPr="00021DE3" w:rsidRDefault="00021DE3" w:rsidP="0062768B">
      <w:pPr>
        <w:pStyle w:val="Odstavecseseznamem"/>
        <w:numPr>
          <w:ilvl w:val="0"/>
          <w:numId w:val="21"/>
        </w:numPr>
        <w:tabs>
          <w:tab w:val="left" w:pos="899"/>
        </w:tabs>
        <w:spacing w:before="90"/>
        <w:ind w:left="115" w:right="117" w:firstLine="424"/>
        <w:jc w:val="both"/>
        <w:rPr>
          <w:sz w:val="24"/>
          <w:szCs w:val="24"/>
          <w:lang w:val="en-GB"/>
        </w:rPr>
      </w:pPr>
      <w:r w:rsidRPr="00D319EF">
        <w:rPr>
          <w:sz w:val="24"/>
          <w:szCs w:val="24"/>
          <w:lang w:val="en-GB"/>
        </w:rPr>
        <w:t>Threshold</w:t>
      </w:r>
      <w:r w:rsidR="0062768B" w:rsidRPr="00021DE3">
        <w:rPr>
          <w:sz w:val="24"/>
          <w:szCs w:val="24"/>
          <w:lang w:val="en-GB"/>
        </w:rPr>
        <w:t xml:space="preserve"> Average Grade means the lowest weighted average grade for the immediately preceding year of study for which it is true that a lower or equal weighted average grade for the immediately preceding year of study was achieved by at least </w:t>
      </w:r>
      <w:r w:rsidR="00A83237" w:rsidRPr="0082131C">
        <w:rPr>
          <w:sz w:val="24"/>
          <w:szCs w:val="24"/>
          <w:lang w:val="en-GB"/>
        </w:rPr>
        <w:t>such number</w:t>
      </w:r>
      <w:r w:rsidR="00A03347">
        <w:rPr>
          <w:sz w:val="24"/>
          <w:szCs w:val="24"/>
          <w:lang w:val="en-GB"/>
        </w:rPr>
        <w:t xml:space="preserve"> of students complying with the criteria under Article 2 (1) (a) to (c) amounting to 10% of students of the Faculty who are not students of the first year of study in the master’s programme of study at the Faculty and where no obstacle under the </w:t>
      </w:r>
      <w:r w:rsidR="00A03347">
        <w:rPr>
          <w:sz w:val="24"/>
          <w:lang w:val="en-GB"/>
        </w:rPr>
        <w:t>University Scholarship and Bursary Rules</w:t>
      </w:r>
      <w:r w:rsidR="00A03347">
        <w:rPr>
          <w:sz w:val="24"/>
          <w:szCs w:val="24"/>
          <w:lang w:val="en-GB"/>
        </w:rPr>
        <w:t xml:space="preserve"> has arisen.</w:t>
      </w:r>
    </w:p>
    <w:p w14:paraId="52B82D3C" w14:textId="77777777" w:rsidR="00A32D71" w:rsidRPr="001F643B" w:rsidRDefault="00A03347">
      <w:pPr>
        <w:pStyle w:val="Odstavecseseznamem"/>
        <w:numPr>
          <w:ilvl w:val="0"/>
          <w:numId w:val="21"/>
        </w:numPr>
        <w:tabs>
          <w:tab w:val="left" w:pos="899"/>
        </w:tabs>
        <w:spacing w:before="119"/>
        <w:ind w:right="115" w:firstLine="424"/>
        <w:rPr>
          <w:sz w:val="24"/>
          <w:lang w:val="en-GB"/>
        </w:rPr>
      </w:pPr>
      <w:bookmarkStart w:id="17" w:name="(2)_Výše_hraničního_prospěchového_průměr"/>
      <w:bookmarkEnd w:id="17"/>
      <w:r>
        <w:rPr>
          <w:sz w:val="24"/>
          <w:lang w:val="en-GB"/>
        </w:rPr>
        <w:t xml:space="preserve">The value of </w:t>
      </w:r>
      <w:r w:rsidR="00021DE3" w:rsidRPr="00D319EF">
        <w:rPr>
          <w:sz w:val="24"/>
          <w:lang w:val="en-GB"/>
        </w:rPr>
        <w:t>threshold</w:t>
      </w:r>
      <w:r w:rsidR="00502E3C" w:rsidRPr="00021DE3">
        <w:rPr>
          <w:sz w:val="24"/>
          <w:lang w:val="en-GB"/>
        </w:rPr>
        <w:t xml:space="preserve"> average grade is published within one month of the decisive day in the publicly accessible section of the</w:t>
      </w:r>
      <w:r w:rsidR="00502E3C" w:rsidRPr="001F643B">
        <w:rPr>
          <w:sz w:val="24"/>
          <w:lang w:val="en-GB"/>
        </w:rPr>
        <w:t xml:space="preserve"> Faculty website.</w:t>
      </w:r>
    </w:p>
    <w:p w14:paraId="7EAC2AB7" w14:textId="77777777" w:rsidR="00A32D71" w:rsidRPr="001F643B" w:rsidRDefault="00A32D71">
      <w:pPr>
        <w:pStyle w:val="Zkladntext"/>
        <w:spacing w:before="9"/>
        <w:rPr>
          <w:sz w:val="20"/>
          <w:lang w:val="en-GB"/>
        </w:rPr>
      </w:pPr>
    </w:p>
    <w:p w14:paraId="2DEF991B" w14:textId="77777777" w:rsidR="00A32D71" w:rsidRPr="001F643B" w:rsidRDefault="00D4670A">
      <w:pPr>
        <w:pStyle w:val="Zkladntext"/>
        <w:ind w:left="106" w:right="106"/>
        <w:jc w:val="center"/>
        <w:rPr>
          <w:lang w:val="en-GB"/>
        </w:rPr>
      </w:pPr>
      <w:bookmarkStart w:id="18" w:name="Čl._4"/>
      <w:bookmarkEnd w:id="18"/>
      <w:r w:rsidRPr="001F643B">
        <w:rPr>
          <w:lang w:val="en-GB"/>
        </w:rPr>
        <w:t>Article</w:t>
      </w:r>
      <w:r w:rsidR="002619E5" w:rsidRPr="001F643B">
        <w:rPr>
          <w:lang w:val="en-GB"/>
        </w:rPr>
        <w:t xml:space="preserve"> 4</w:t>
      </w:r>
    </w:p>
    <w:p w14:paraId="5BD16691" w14:textId="77777777" w:rsidR="00A32D71" w:rsidRPr="001F643B" w:rsidRDefault="00502E3C">
      <w:pPr>
        <w:pStyle w:val="Heading21"/>
        <w:ind w:left="105"/>
        <w:rPr>
          <w:lang w:val="en-GB"/>
        </w:rPr>
      </w:pPr>
      <w:bookmarkStart w:id="19" w:name="Vážený_prospěchový_průměr"/>
      <w:bookmarkEnd w:id="19"/>
      <w:r w:rsidRPr="001F643B">
        <w:rPr>
          <w:lang w:val="en-GB"/>
        </w:rPr>
        <w:t>Weighted Average Grade</w:t>
      </w:r>
    </w:p>
    <w:p w14:paraId="0B58A6A4" w14:textId="77777777" w:rsidR="00A32D71" w:rsidRPr="001F643B" w:rsidRDefault="00CB2F42">
      <w:pPr>
        <w:pStyle w:val="Odstavecseseznamem"/>
        <w:numPr>
          <w:ilvl w:val="0"/>
          <w:numId w:val="20"/>
        </w:numPr>
        <w:tabs>
          <w:tab w:val="left" w:pos="899"/>
        </w:tabs>
        <w:spacing w:before="115"/>
        <w:ind w:firstLine="424"/>
        <w:rPr>
          <w:sz w:val="24"/>
          <w:lang w:val="en-GB"/>
        </w:rPr>
      </w:pPr>
      <w:bookmarkStart w:id="20" w:name="(1)_Vážený_prospěchový_průměr_se_za_daný"/>
      <w:bookmarkEnd w:id="20"/>
      <w:r>
        <w:rPr>
          <w:sz w:val="24"/>
          <w:lang w:val="en-GB"/>
        </w:rPr>
        <w:t>The w</w:t>
      </w:r>
      <w:r w:rsidRPr="001F643B">
        <w:rPr>
          <w:sz w:val="24"/>
          <w:lang w:val="en-GB"/>
        </w:rPr>
        <w:t xml:space="preserve">eighted </w:t>
      </w:r>
      <w:r w:rsidR="00502E3C" w:rsidRPr="001F643B">
        <w:rPr>
          <w:sz w:val="24"/>
          <w:lang w:val="en-GB"/>
        </w:rPr>
        <w:t>average grade for a given year of st</w:t>
      </w:r>
      <w:r w:rsidR="00937A19" w:rsidRPr="001F643B">
        <w:rPr>
          <w:sz w:val="24"/>
          <w:lang w:val="en-GB"/>
        </w:rPr>
        <w:t>udy is calculated as a quotient of:</w:t>
      </w:r>
    </w:p>
    <w:p w14:paraId="62FD8C83" w14:textId="2AA9687B" w:rsidR="00AA51DF" w:rsidRDefault="00155F70" w:rsidP="00634C58">
      <w:pPr>
        <w:pStyle w:val="Odstavecseseznamem"/>
        <w:numPr>
          <w:ilvl w:val="0"/>
          <w:numId w:val="19"/>
        </w:numPr>
        <w:tabs>
          <w:tab w:val="left" w:pos="424"/>
          <w:tab w:val="left" w:pos="541"/>
        </w:tabs>
        <w:spacing w:before="120"/>
        <w:rPr>
          <w:sz w:val="24"/>
          <w:lang w:val="en-GB"/>
        </w:rPr>
      </w:pPr>
      <w:bookmarkStart w:id="21" w:name="a)_součtu_vážených_výsledků_zkoušek_a_kl"/>
      <w:bookmarkEnd w:id="21"/>
      <w:r>
        <w:rPr>
          <w:sz w:val="24"/>
          <w:lang w:val="en-GB"/>
        </w:rPr>
        <w:t>T</w:t>
      </w:r>
      <w:r w:rsidR="00937A19" w:rsidRPr="00AA5A3F">
        <w:rPr>
          <w:sz w:val="24"/>
          <w:lang w:val="en-GB"/>
        </w:rPr>
        <w:t>he sum</w:t>
      </w:r>
      <w:r w:rsidR="00502E3C" w:rsidRPr="00AA5A3F">
        <w:rPr>
          <w:sz w:val="24"/>
          <w:lang w:val="en-GB"/>
        </w:rPr>
        <w:t xml:space="preserve"> of weighted results of examinations and graded </w:t>
      </w:r>
      <w:r w:rsidR="00086FB7" w:rsidRPr="00AA5A3F">
        <w:rPr>
          <w:sz w:val="24"/>
          <w:lang w:val="en-GB"/>
        </w:rPr>
        <w:t xml:space="preserve">course </w:t>
      </w:r>
      <w:r w:rsidR="00502E3C" w:rsidRPr="00AA5A3F">
        <w:rPr>
          <w:sz w:val="24"/>
          <w:lang w:val="en-GB"/>
        </w:rPr>
        <w:t>credits taken in the given year of study</w:t>
      </w:r>
      <w:r w:rsidR="00937A19" w:rsidRPr="00AA5A3F">
        <w:rPr>
          <w:sz w:val="24"/>
          <w:lang w:val="en-GB"/>
        </w:rPr>
        <w:t>;</w:t>
      </w:r>
    </w:p>
    <w:p w14:paraId="34045A81" w14:textId="77777777" w:rsidR="00AA51DF" w:rsidRDefault="002619E5" w:rsidP="00634C58">
      <w:pPr>
        <w:pStyle w:val="Zkladntext"/>
        <w:ind w:left="540"/>
        <w:rPr>
          <w:lang w:val="en-GB"/>
        </w:rPr>
      </w:pPr>
      <w:r w:rsidRPr="00AA5A3F">
        <w:rPr>
          <w:lang w:val="en-GB"/>
        </w:rPr>
        <w:t>a</w:t>
      </w:r>
      <w:r w:rsidR="00086FB7" w:rsidRPr="00AA5A3F">
        <w:rPr>
          <w:lang w:val="en-GB"/>
        </w:rPr>
        <w:t>nd</w:t>
      </w:r>
    </w:p>
    <w:p w14:paraId="2610C355" w14:textId="42D637E7" w:rsidR="00A32D71" w:rsidRPr="001F643B" w:rsidRDefault="00155F70">
      <w:pPr>
        <w:pStyle w:val="Odstavecseseznamem"/>
        <w:numPr>
          <w:ilvl w:val="0"/>
          <w:numId w:val="19"/>
        </w:numPr>
        <w:tabs>
          <w:tab w:val="left" w:pos="541"/>
        </w:tabs>
        <w:ind w:hanging="424"/>
        <w:jc w:val="both"/>
        <w:rPr>
          <w:sz w:val="24"/>
          <w:lang w:val="en-GB"/>
        </w:rPr>
      </w:pPr>
      <w:bookmarkStart w:id="22" w:name="b)_součtu_vah_jednotlivých_výsledků_podl"/>
      <w:bookmarkEnd w:id="22"/>
      <w:r>
        <w:rPr>
          <w:sz w:val="24"/>
          <w:lang w:val="en-GB"/>
        </w:rPr>
        <w:t>T</w:t>
      </w:r>
      <w:r w:rsidR="00086FB7" w:rsidRPr="001F643B">
        <w:rPr>
          <w:sz w:val="24"/>
          <w:lang w:val="en-GB"/>
        </w:rPr>
        <w:t xml:space="preserve">he </w:t>
      </w:r>
      <w:r w:rsidR="00937A19" w:rsidRPr="001F643B">
        <w:rPr>
          <w:sz w:val="24"/>
          <w:lang w:val="en-GB"/>
        </w:rPr>
        <w:t>sum</w:t>
      </w:r>
      <w:r w:rsidR="00086FB7" w:rsidRPr="001F643B">
        <w:rPr>
          <w:sz w:val="24"/>
          <w:lang w:val="en-GB"/>
        </w:rPr>
        <w:t xml:space="preserve"> of weights of individual results under l</w:t>
      </w:r>
      <w:r w:rsidR="00AA5A3F">
        <w:rPr>
          <w:sz w:val="24"/>
          <w:lang w:val="en-GB"/>
        </w:rPr>
        <w:t>e</w:t>
      </w:r>
      <w:r w:rsidR="00086FB7" w:rsidRPr="001F643B">
        <w:rPr>
          <w:sz w:val="24"/>
          <w:lang w:val="en-GB"/>
        </w:rPr>
        <w:t>tter a).</w:t>
      </w:r>
    </w:p>
    <w:p w14:paraId="6C225DC1" w14:textId="77777777" w:rsidR="00A32D71" w:rsidRPr="001F643B" w:rsidRDefault="00AA5A3F">
      <w:pPr>
        <w:pStyle w:val="Odstavecseseznamem"/>
        <w:numPr>
          <w:ilvl w:val="0"/>
          <w:numId w:val="20"/>
        </w:numPr>
        <w:tabs>
          <w:tab w:val="left" w:pos="899"/>
        </w:tabs>
        <w:spacing w:before="120"/>
        <w:ind w:left="898"/>
        <w:rPr>
          <w:sz w:val="24"/>
          <w:lang w:val="en-GB"/>
        </w:rPr>
      </w:pPr>
      <w:bookmarkStart w:id="23" w:name="(2)_Váženým_výsledkem_zkoušky_nebo_klasi"/>
      <w:bookmarkEnd w:id="23"/>
      <w:r>
        <w:rPr>
          <w:sz w:val="24"/>
          <w:lang w:val="en-GB"/>
        </w:rPr>
        <w:t>The w</w:t>
      </w:r>
      <w:r w:rsidRPr="001F643B">
        <w:rPr>
          <w:sz w:val="24"/>
          <w:lang w:val="en-GB"/>
        </w:rPr>
        <w:t xml:space="preserve">eighted </w:t>
      </w:r>
      <w:r w:rsidR="007D0003" w:rsidRPr="001F643B">
        <w:rPr>
          <w:sz w:val="24"/>
          <w:lang w:val="en-GB"/>
        </w:rPr>
        <w:t>result of an examination or graded course credit of a subject is a product of</w:t>
      </w:r>
      <w:r>
        <w:rPr>
          <w:sz w:val="24"/>
          <w:lang w:val="en-GB"/>
        </w:rPr>
        <w:t>:</w:t>
      </w:r>
    </w:p>
    <w:p w14:paraId="7D73B90F" w14:textId="32767BC9" w:rsidR="00A32D71" w:rsidRPr="001F643B" w:rsidRDefault="00155F70">
      <w:pPr>
        <w:pStyle w:val="Odstavecseseznamem"/>
        <w:numPr>
          <w:ilvl w:val="0"/>
          <w:numId w:val="18"/>
        </w:numPr>
        <w:tabs>
          <w:tab w:val="left" w:pos="541"/>
        </w:tabs>
        <w:spacing w:before="120"/>
        <w:ind w:hanging="424"/>
        <w:jc w:val="both"/>
        <w:rPr>
          <w:sz w:val="24"/>
          <w:lang w:val="en-GB"/>
        </w:rPr>
      </w:pPr>
      <w:bookmarkStart w:id="24" w:name="a)_udělené_známky_včetně_známky_4_a"/>
      <w:bookmarkEnd w:id="24"/>
      <w:r>
        <w:rPr>
          <w:sz w:val="24"/>
          <w:lang w:val="en-GB"/>
        </w:rPr>
        <w:t>T</w:t>
      </w:r>
      <w:r w:rsidR="00AA5A3F">
        <w:rPr>
          <w:sz w:val="24"/>
          <w:lang w:val="en-GB"/>
        </w:rPr>
        <w:t xml:space="preserve">he grade </w:t>
      </w:r>
      <w:r w:rsidR="007D0003" w:rsidRPr="001F643B">
        <w:rPr>
          <w:sz w:val="24"/>
          <w:lang w:val="en-GB"/>
        </w:rPr>
        <w:t xml:space="preserve">awarded including </w:t>
      </w:r>
      <w:r w:rsidR="00AA5A3F">
        <w:rPr>
          <w:sz w:val="24"/>
          <w:lang w:val="en-GB"/>
        </w:rPr>
        <w:t xml:space="preserve">the </w:t>
      </w:r>
      <w:r w:rsidR="007D0003" w:rsidRPr="001F643B">
        <w:rPr>
          <w:sz w:val="24"/>
          <w:lang w:val="en-GB"/>
        </w:rPr>
        <w:t>grade “fail”</w:t>
      </w:r>
      <w:r w:rsidR="00937A19" w:rsidRPr="001F643B">
        <w:rPr>
          <w:sz w:val="24"/>
          <w:lang w:val="en-GB"/>
        </w:rPr>
        <w:t>;</w:t>
      </w:r>
      <w:r w:rsidR="007D0003" w:rsidRPr="001F643B">
        <w:rPr>
          <w:sz w:val="24"/>
          <w:lang w:val="en-GB"/>
        </w:rPr>
        <w:t xml:space="preserve"> and</w:t>
      </w:r>
    </w:p>
    <w:p w14:paraId="5B8F6FB4" w14:textId="35E8862F" w:rsidR="00A32D71" w:rsidRPr="001F643B" w:rsidRDefault="00155F70">
      <w:pPr>
        <w:pStyle w:val="Odstavecseseznamem"/>
        <w:numPr>
          <w:ilvl w:val="0"/>
          <w:numId w:val="18"/>
        </w:numPr>
        <w:tabs>
          <w:tab w:val="left" w:pos="541"/>
        </w:tabs>
        <w:ind w:hanging="424"/>
        <w:jc w:val="both"/>
        <w:rPr>
          <w:sz w:val="24"/>
          <w:lang w:val="en-GB"/>
        </w:rPr>
      </w:pPr>
      <w:bookmarkStart w:id="25" w:name="b)_váhy_výsledku,_kterou_se_rozumí"/>
      <w:bookmarkEnd w:id="25"/>
      <w:r>
        <w:rPr>
          <w:sz w:val="24"/>
          <w:lang w:val="en-GB"/>
        </w:rPr>
        <w:t>T</w:t>
      </w:r>
      <w:r w:rsidR="0031200B" w:rsidRPr="001F643B">
        <w:rPr>
          <w:sz w:val="24"/>
          <w:lang w:val="en-GB"/>
        </w:rPr>
        <w:t>he weight of a result which is defined as</w:t>
      </w:r>
      <w:r w:rsidR="00937A19" w:rsidRPr="001F643B">
        <w:rPr>
          <w:sz w:val="24"/>
          <w:lang w:val="en-GB"/>
        </w:rPr>
        <w:t>:</w:t>
      </w:r>
    </w:p>
    <w:p w14:paraId="28BD44F4" w14:textId="5B70C752" w:rsidR="00A32D71" w:rsidRPr="001F643B" w:rsidRDefault="00155F70">
      <w:pPr>
        <w:pStyle w:val="Odstavecseseznamem"/>
        <w:numPr>
          <w:ilvl w:val="1"/>
          <w:numId w:val="18"/>
        </w:numPr>
        <w:tabs>
          <w:tab w:val="left" w:pos="967"/>
          <w:tab w:val="left" w:pos="968"/>
        </w:tabs>
        <w:rPr>
          <w:sz w:val="24"/>
          <w:lang w:val="en-GB"/>
        </w:rPr>
      </w:pPr>
      <w:bookmarkStart w:id="26" w:name="1._počet_kreditů_přiřazených_předmětu,_j"/>
      <w:bookmarkEnd w:id="26"/>
      <w:r>
        <w:rPr>
          <w:sz w:val="24"/>
          <w:lang w:val="en-GB"/>
        </w:rPr>
        <w:t>T</w:t>
      </w:r>
      <w:r w:rsidR="0031200B" w:rsidRPr="001F643B">
        <w:rPr>
          <w:sz w:val="24"/>
          <w:lang w:val="en-GB"/>
        </w:rPr>
        <w:t>he number of credits assigned to the subject, if the s</w:t>
      </w:r>
      <w:r w:rsidR="00937A19" w:rsidRPr="001F643B">
        <w:rPr>
          <w:sz w:val="24"/>
          <w:lang w:val="en-GB"/>
        </w:rPr>
        <w:t>ubject is taught at the Faculty;</w:t>
      </w:r>
      <w:r w:rsidR="0031200B" w:rsidRPr="001F643B">
        <w:rPr>
          <w:sz w:val="24"/>
          <w:lang w:val="en-GB"/>
        </w:rPr>
        <w:t xml:space="preserve"> or </w:t>
      </w:r>
    </w:p>
    <w:p w14:paraId="000B0216" w14:textId="369C6067" w:rsidR="00A32D71" w:rsidRPr="001F643B" w:rsidRDefault="00155F70">
      <w:pPr>
        <w:pStyle w:val="Odstavecseseznamem"/>
        <w:numPr>
          <w:ilvl w:val="1"/>
          <w:numId w:val="18"/>
        </w:numPr>
        <w:tabs>
          <w:tab w:val="left" w:pos="967"/>
          <w:tab w:val="left" w:pos="968"/>
        </w:tabs>
        <w:rPr>
          <w:sz w:val="24"/>
          <w:lang w:val="en-GB"/>
        </w:rPr>
      </w:pPr>
      <w:bookmarkStart w:id="27" w:name="2._číslo_2_v_ostatních_případech."/>
      <w:bookmarkEnd w:id="27"/>
      <w:r>
        <w:rPr>
          <w:sz w:val="24"/>
          <w:lang w:val="en-GB"/>
        </w:rPr>
        <w:t>T</w:t>
      </w:r>
      <w:r w:rsidR="0031200B" w:rsidRPr="001F643B">
        <w:rPr>
          <w:sz w:val="24"/>
          <w:lang w:val="en-GB"/>
        </w:rPr>
        <w:t>he number 2 in other cases.</w:t>
      </w:r>
    </w:p>
    <w:p w14:paraId="415BB75F" w14:textId="77777777" w:rsidR="00A32D71" w:rsidRPr="001F643B" w:rsidRDefault="00935959">
      <w:pPr>
        <w:pStyle w:val="Odstavecseseznamem"/>
        <w:numPr>
          <w:ilvl w:val="0"/>
          <w:numId w:val="20"/>
        </w:numPr>
        <w:tabs>
          <w:tab w:val="left" w:pos="899"/>
        </w:tabs>
        <w:spacing w:before="120"/>
        <w:ind w:right="114" w:firstLine="424"/>
        <w:jc w:val="both"/>
        <w:rPr>
          <w:sz w:val="24"/>
          <w:lang w:val="en-GB"/>
        </w:rPr>
      </w:pPr>
      <w:bookmarkStart w:id="28" w:name="(3)_V_případě,_že_student_konal_zkoušku_"/>
      <w:bookmarkEnd w:id="28"/>
      <w:r w:rsidRPr="001F643B">
        <w:rPr>
          <w:sz w:val="24"/>
          <w:lang w:val="en-GB"/>
        </w:rPr>
        <w:t>If a student resat an examination or graded course credit, a simple arithmetic average of all grades awarded on all dates taken by the student in the given year of study is considered to be the awarded grade for the purposes of determining the weighted average grade.</w:t>
      </w:r>
    </w:p>
    <w:p w14:paraId="769685E3" w14:textId="77777777" w:rsidR="00A32D71" w:rsidRPr="001F643B" w:rsidRDefault="00AA5A3F">
      <w:pPr>
        <w:pStyle w:val="Odstavecseseznamem"/>
        <w:numPr>
          <w:ilvl w:val="0"/>
          <w:numId w:val="20"/>
        </w:numPr>
        <w:tabs>
          <w:tab w:val="left" w:pos="899"/>
        </w:tabs>
        <w:spacing w:before="120"/>
        <w:ind w:left="898"/>
        <w:rPr>
          <w:sz w:val="24"/>
          <w:lang w:val="en-GB"/>
        </w:rPr>
      </w:pPr>
      <w:bookmarkStart w:id="29" w:name="(4)_Vážený_prospěchový_průměr_se_zaokrou"/>
      <w:bookmarkEnd w:id="29"/>
      <w:r>
        <w:rPr>
          <w:sz w:val="24"/>
          <w:lang w:val="en-GB"/>
        </w:rPr>
        <w:t>The w</w:t>
      </w:r>
      <w:r w:rsidRPr="001F643B">
        <w:rPr>
          <w:sz w:val="24"/>
          <w:lang w:val="en-GB"/>
        </w:rPr>
        <w:t xml:space="preserve">eighted </w:t>
      </w:r>
      <w:r w:rsidR="00935959" w:rsidRPr="001F643B">
        <w:rPr>
          <w:sz w:val="24"/>
          <w:lang w:val="en-GB"/>
        </w:rPr>
        <w:t>average grade is rounded to 2 decimal points.</w:t>
      </w:r>
    </w:p>
    <w:p w14:paraId="079B3CCB" w14:textId="77777777" w:rsidR="00A32D71" w:rsidRPr="001F643B" w:rsidRDefault="00A32D71">
      <w:pPr>
        <w:pStyle w:val="Zkladntext"/>
        <w:spacing w:before="10"/>
        <w:rPr>
          <w:sz w:val="20"/>
          <w:lang w:val="en-GB"/>
        </w:rPr>
      </w:pPr>
    </w:p>
    <w:p w14:paraId="6977FDCD" w14:textId="77777777" w:rsidR="00A32D71" w:rsidRPr="001F643B" w:rsidRDefault="00D4670A">
      <w:pPr>
        <w:pStyle w:val="Zkladntext"/>
        <w:ind w:left="106" w:right="106"/>
        <w:jc w:val="center"/>
        <w:rPr>
          <w:lang w:val="en-GB"/>
        </w:rPr>
      </w:pPr>
      <w:bookmarkStart w:id="30" w:name="Čl._5"/>
      <w:bookmarkEnd w:id="30"/>
      <w:r w:rsidRPr="001F643B">
        <w:rPr>
          <w:lang w:val="en-GB"/>
        </w:rPr>
        <w:t>Article</w:t>
      </w:r>
      <w:r w:rsidR="002619E5" w:rsidRPr="001F643B">
        <w:rPr>
          <w:lang w:val="en-GB"/>
        </w:rPr>
        <w:t xml:space="preserve"> 5</w:t>
      </w:r>
    </w:p>
    <w:p w14:paraId="3B509B4F" w14:textId="77777777" w:rsidR="00A32D71" w:rsidRPr="001F643B" w:rsidRDefault="00935959">
      <w:pPr>
        <w:pStyle w:val="Heading21"/>
        <w:rPr>
          <w:lang w:val="en-GB"/>
        </w:rPr>
      </w:pPr>
      <w:bookmarkStart w:id="31" w:name="(1)_Výši_stipendia_za_vynikající_studijn"/>
      <w:bookmarkEnd w:id="31"/>
      <w:r w:rsidRPr="001F643B">
        <w:rPr>
          <w:lang w:val="en-GB"/>
        </w:rPr>
        <w:t>Amount of Scholarship</w:t>
      </w:r>
    </w:p>
    <w:p w14:paraId="1E62E684" w14:textId="77777777" w:rsidR="00A32D71" w:rsidRPr="001F643B" w:rsidRDefault="00584AFE">
      <w:pPr>
        <w:pStyle w:val="Odstavecseseznamem"/>
        <w:numPr>
          <w:ilvl w:val="0"/>
          <w:numId w:val="17"/>
        </w:numPr>
        <w:tabs>
          <w:tab w:val="left" w:pos="899"/>
        </w:tabs>
        <w:spacing w:before="114"/>
        <w:ind w:right="118" w:firstLine="424"/>
        <w:rPr>
          <w:sz w:val="24"/>
          <w:lang w:val="en-GB"/>
        </w:rPr>
      </w:pPr>
      <w:r w:rsidRPr="001F643B">
        <w:rPr>
          <w:sz w:val="24"/>
          <w:lang w:val="en-GB"/>
        </w:rPr>
        <w:t xml:space="preserve">The amount of scholarship for outstanding academic achievement is determined by the Dean after obtaining the opinion of the Academic Senate of the Faculty. </w:t>
      </w:r>
    </w:p>
    <w:p w14:paraId="53320E00" w14:textId="77777777" w:rsidR="00A32D71" w:rsidRPr="001F643B" w:rsidRDefault="00584AFE">
      <w:pPr>
        <w:pStyle w:val="Odstavecseseznamem"/>
        <w:numPr>
          <w:ilvl w:val="0"/>
          <w:numId w:val="17"/>
        </w:numPr>
        <w:tabs>
          <w:tab w:val="left" w:pos="899"/>
        </w:tabs>
        <w:spacing w:before="119"/>
        <w:ind w:right="119" w:firstLine="424"/>
        <w:rPr>
          <w:sz w:val="24"/>
          <w:lang w:val="en-GB"/>
        </w:rPr>
      </w:pPr>
      <w:bookmarkStart w:id="32" w:name="(2)_Výše_stipendia_podle_odstavce_1_se_z"/>
      <w:bookmarkEnd w:id="32"/>
      <w:r w:rsidRPr="001F643B">
        <w:rPr>
          <w:sz w:val="24"/>
          <w:lang w:val="en-GB"/>
        </w:rPr>
        <w:t>The amount of scholarship under paragraph 1 is published in the publicly accessible section of the Faculty website.</w:t>
      </w:r>
    </w:p>
    <w:p w14:paraId="424FEABE" w14:textId="77777777" w:rsidR="00A32D71" w:rsidRPr="001F643B" w:rsidRDefault="00A32D71">
      <w:pPr>
        <w:pStyle w:val="Zkladntext"/>
        <w:rPr>
          <w:sz w:val="13"/>
          <w:lang w:val="en-GB"/>
        </w:rPr>
      </w:pPr>
    </w:p>
    <w:p w14:paraId="0EED6593" w14:textId="77777777" w:rsidR="00A32D71" w:rsidRPr="001F643B" w:rsidRDefault="00D4670A">
      <w:pPr>
        <w:pStyle w:val="Zkladntext"/>
        <w:spacing w:before="90"/>
        <w:ind w:left="106" w:right="106"/>
        <w:jc w:val="center"/>
        <w:rPr>
          <w:lang w:val="en-GB"/>
        </w:rPr>
      </w:pPr>
      <w:bookmarkStart w:id="33" w:name="Čl._6"/>
      <w:bookmarkEnd w:id="33"/>
      <w:r w:rsidRPr="001F643B">
        <w:rPr>
          <w:lang w:val="en-GB"/>
        </w:rPr>
        <w:t>Article</w:t>
      </w:r>
      <w:r w:rsidR="002619E5" w:rsidRPr="001F643B">
        <w:rPr>
          <w:lang w:val="en-GB"/>
        </w:rPr>
        <w:t xml:space="preserve"> 6</w:t>
      </w:r>
    </w:p>
    <w:p w14:paraId="445E771E" w14:textId="77777777" w:rsidR="00A32D71" w:rsidRPr="001F643B" w:rsidRDefault="00584AFE">
      <w:pPr>
        <w:pStyle w:val="Heading21"/>
        <w:spacing w:before="125"/>
        <w:rPr>
          <w:lang w:val="en-GB"/>
        </w:rPr>
      </w:pPr>
      <w:bookmarkStart w:id="34" w:name="Přiznání_stipendia"/>
      <w:bookmarkEnd w:id="34"/>
      <w:r w:rsidRPr="001F643B">
        <w:rPr>
          <w:lang w:val="en-GB"/>
        </w:rPr>
        <w:t>Awarding of the Scholarship</w:t>
      </w:r>
    </w:p>
    <w:p w14:paraId="770C9502" w14:textId="351B89DE" w:rsidR="00A32D71" w:rsidRPr="00021DE3" w:rsidRDefault="00671DA6">
      <w:pPr>
        <w:pStyle w:val="Odstavecseseznamem"/>
        <w:numPr>
          <w:ilvl w:val="0"/>
          <w:numId w:val="16"/>
        </w:numPr>
        <w:tabs>
          <w:tab w:val="left" w:pos="899"/>
        </w:tabs>
        <w:spacing w:before="115"/>
        <w:ind w:right="115" w:firstLine="424"/>
        <w:jc w:val="both"/>
        <w:rPr>
          <w:sz w:val="24"/>
          <w:lang w:val="en-GB"/>
        </w:rPr>
      </w:pPr>
      <w:bookmarkStart w:id="35" w:name="(1)_Děkan_do_10_dnů_od_zveřejnění_hranič"/>
      <w:bookmarkEnd w:id="35"/>
      <w:r>
        <w:rPr>
          <w:sz w:val="24"/>
          <w:lang w:val="en-GB"/>
        </w:rPr>
        <w:t>W</w:t>
      </w:r>
      <w:r w:rsidR="0025220B" w:rsidRPr="001F643B">
        <w:rPr>
          <w:sz w:val="24"/>
          <w:lang w:val="en-GB"/>
        </w:rPr>
        <w:t>ithin 10 days of p</w:t>
      </w:r>
      <w:r w:rsidR="00937A19" w:rsidRPr="001F643B">
        <w:rPr>
          <w:sz w:val="24"/>
          <w:lang w:val="en-GB"/>
        </w:rPr>
        <w:t xml:space="preserve">ublishing </w:t>
      </w:r>
      <w:r w:rsidR="00937A19" w:rsidRPr="00021DE3">
        <w:rPr>
          <w:sz w:val="24"/>
          <w:lang w:val="en-GB"/>
        </w:rPr>
        <w:t xml:space="preserve">the </w:t>
      </w:r>
      <w:r w:rsidR="00021DE3" w:rsidRPr="00021DE3">
        <w:rPr>
          <w:sz w:val="24"/>
          <w:lang w:val="en-GB"/>
        </w:rPr>
        <w:t>threshold</w:t>
      </w:r>
      <w:r w:rsidR="0025220B" w:rsidRPr="00021DE3">
        <w:rPr>
          <w:sz w:val="24"/>
          <w:lang w:val="en-GB"/>
        </w:rPr>
        <w:t xml:space="preserve"> average grade</w:t>
      </w:r>
      <w:r w:rsidRPr="00021DE3">
        <w:rPr>
          <w:sz w:val="24"/>
          <w:lang w:val="en-GB"/>
        </w:rPr>
        <w:t>, the Dean</w:t>
      </w:r>
      <w:r w:rsidR="0025220B" w:rsidRPr="00021DE3">
        <w:rPr>
          <w:sz w:val="24"/>
          <w:lang w:val="en-GB"/>
        </w:rPr>
        <w:t xml:space="preserve"> informs</w:t>
      </w:r>
      <w:r w:rsidR="00021DE3">
        <w:rPr>
          <w:sz w:val="24"/>
          <w:lang w:val="en-GB"/>
        </w:rPr>
        <w:t xml:space="preserve">, through the appropriate channels, </w:t>
      </w:r>
      <w:r w:rsidR="0025220B" w:rsidRPr="00021DE3">
        <w:rPr>
          <w:sz w:val="24"/>
          <w:lang w:val="en-GB"/>
        </w:rPr>
        <w:t xml:space="preserve">a student who </w:t>
      </w:r>
      <w:r w:rsidR="00021DE3">
        <w:rPr>
          <w:sz w:val="24"/>
          <w:lang w:val="en-GB"/>
        </w:rPr>
        <w:t xml:space="preserve">has been awarded </w:t>
      </w:r>
      <w:r w:rsidR="0025220B" w:rsidRPr="00021DE3">
        <w:rPr>
          <w:sz w:val="24"/>
          <w:lang w:val="en-GB"/>
        </w:rPr>
        <w:t xml:space="preserve">the scholarship for outstanding academic achievement and directs the student to update the bank account number to which the scholarship will be paid. </w:t>
      </w:r>
      <w:r w:rsidR="00D90AB5" w:rsidRPr="00021DE3">
        <w:rPr>
          <w:sz w:val="24"/>
          <w:lang w:val="en-GB"/>
        </w:rPr>
        <w:t xml:space="preserve">The details </w:t>
      </w:r>
      <w:r w:rsidR="0025220B" w:rsidRPr="00021DE3">
        <w:rPr>
          <w:sz w:val="24"/>
          <w:lang w:val="en-GB"/>
        </w:rPr>
        <w:t xml:space="preserve">are </w:t>
      </w:r>
      <w:r w:rsidR="00937A19" w:rsidRPr="00021DE3">
        <w:rPr>
          <w:sz w:val="24"/>
          <w:lang w:val="en-GB"/>
        </w:rPr>
        <w:t xml:space="preserve">stipulated in a Dean’s </w:t>
      </w:r>
      <w:r w:rsidR="00EF66EC">
        <w:rPr>
          <w:sz w:val="24"/>
          <w:lang w:val="en-GB"/>
        </w:rPr>
        <w:t>directive</w:t>
      </w:r>
      <w:r w:rsidR="00937A19" w:rsidRPr="00021DE3">
        <w:rPr>
          <w:sz w:val="24"/>
          <w:lang w:val="en-GB"/>
        </w:rPr>
        <w:t>.</w:t>
      </w:r>
    </w:p>
    <w:p w14:paraId="38BD6922" w14:textId="77777777" w:rsidR="00A32D71" w:rsidRPr="00021DE3" w:rsidRDefault="00D90AB5">
      <w:pPr>
        <w:pStyle w:val="Odstavecseseznamem"/>
        <w:numPr>
          <w:ilvl w:val="0"/>
          <w:numId w:val="16"/>
        </w:numPr>
        <w:tabs>
          <w:tab w:val="left" w:pos="899"/>
        </w:tabs>
        <w:spacing w:before="119"/>
        <w:ind w:right="116" w:firstLine="424"/>
        <w:jc w:val="both"/>
        <w:rPr>
          <w:sz w:val="24"/>
          <w:lang w:val="en-GB"/>
        </w:rPr>
      </w:pPr>
      <w:bookmarkStart w:id="36" w:name="(2)_Děkan_rozhodne_o_přiznání_stipendia_"/>
      <w:bookmarkEnd w:id="36"/>
      <w:r w:rsidRPr="00021DE3">
        <w:rPr>
          <w:sz w:val="24"/>
          <w:lang w:val="en-GB"/>
        </w:rPr>
        <w:t xml:space="preserve">The </w:t>
      </w:r>
      <w:r w:rsidR="00C36511" w:rsidRPr="00021DE3">
        <w:rPr>
          <w:sz w:val="24"/>
          <w:lang w:val="en-GB"/>
        </w:rPr>
        <w:t xml:space="preserve">Dean decides on awarding the scholarship immediately after </w:t>
      </w:r>
      <w:r w:rsidRPr="00021DE3">
        <w:rPr>
          <w:sz w:val="24"/>
          <w:lang w:val="en-GB"/>
        </w:rPr>
        <w:t xml:space="preserve">the </w:t>
      </w:r>
      <w:r w:rsidR="00C36511" w:rsidRPr="00021DE3">
        <w:rPr>
          <w:sz w:val="24"/>
          <w:lang w:val="en-GB"/>
        </w:rPr>
        <w:t xml:space="preserve">expiration of 20 days of </w:t>
      </w:r>
      <w:r w:rsidRPr="0082131C">
        <w:rPr>
          <w:sz w:val="24"/>
          <w:lang w:val="en-GB"/>
        </w:rPr>
        <w:t xml:space="preserve">the </w:t>
      </w:r>
      <w:r w:rsidR="00C36511" w:rsidRPr="0082131C">
        <w:rPr>
          <w:sz w:val="24"/>
          <w:lang w:val="en-GB"/>
        </w:rPr>
        <w:t xml:space="preserve">publishing </w:t>
      </w:r>
      <w:r w:rsidRPr="0082131C">
        <w:rPr>
          <w:sz w:val="24"/>
          <w:lang w:val="en-GB"/>
        </w:rPr>
        <w:t xml:space="preserve">of </w:t>
      </w:r>
      <w:r w:rsidR="00A03347">
        <w:rPr>
          <w:sz w:val="24"/>
          <w:lang w:val="en-GB"/>
        </w:rPr>
        <w:t xml:space="preserve">the </w:t>
      </w:r>
      <w:r w:rsidR="00021DE3" w:rsidRPr="00021DE3">
        <w:rPr>
          <w:sz w:val="24"/>
          <w:lang w:val="en-GB"/>
        </w:rPr>
        <w:t>threshold</w:t>
      </w:r>
      <w:r w:rsidR="00C36511" w:rsidRPr="00021DE3">
        <w:rPr>
          <w:sz w:val="24"/>
          <w:lang w:val="en-GB"/>
        </w:rPr>
        <w:t xml:space="preserve"> average grade.</w:t>
      </w:r>
    </w:p>
    <w:p w14:paraId="55771D7C" w14:textId="77777777" w:rsidR="00A32D71" w:rsidRPr="001F643B" w:rsidRDefault="00C36511">
      <w:pPr>
        <w:pStyle w:val="Odstavecseseznamem"/>
        <w:numPr>
          <w:ilvl w:val="0"/>
          <w:numId w:val="16"/>
        </w:numPr>
        <w:tabs>
          <w:tab w:val="left" w:pos="899"/>
        </w:tabs>
        <w:spacing w:before="119"/>
        <w:ind w:right="115" w:firstLine="424"/>
        <w:jc w:val="both"/>
        <w:rPr>
          <w:sz w:val="24"/>
          <w:lang w:val="en-GB"/>
        </w:rPr>
      </w:pPr>
      <w:bookmarkStart w:id="37" w:name="(3)_Student,_kterému_nebylo_přiznáno_sti"/>
      <w:bookmarkEnd w:id="37"/>
      <w:r w:rsidRPr="00021DE3">
        <w:rPr>
          <w:sz w:val="24"/>
          <w:lang w:val="en-GB"/>
        </w:rPr>
        <w:t xml:space="preserve">A student who was not awarded a scholarship for outstanding academic </w:t>
      </w:r>
      <w:r w:rsidR="00BC5522" w:rsidRPr="00021DE3">
        <w:rPr>
          <w:sz w:val="24"/>
          <w:lang w:val="en-GB"/>
        </w:rPr>
        <w:t>achievement</w:t>
      </w:r>
      <w:r w:rsidRPr="00021DE3">
        <w:rPr>
          <w:sz w:val="24"/>
          <w:lang w:val="en-GB"/>
        </w:rPr>
        <w:t xml:space="preserve"> may </w:t>
      </w:r>
      <w:r w:rsidR="00937A19" w:rsidRPr="0082131C">
        <w:rPr>
          <w:sz w:val="24"/>
          <w:lang w:val="en-GB"/>
        </w:rPr>
        <w:t>file a motion</w:t>
      </w:r>
      <w:r w:rsidRPr="0082131C">
        <w:rPr>
          <w:sz w:val="24"/>
          <w:lang w:val="en-GB"/>
        </w:rPr>
        <w:t xml:space="preserve"> to the Dean </w:t>
      </w:r>
      <w:r w:rsidR="00A03347">
        <w:rPr>
          <w:sz w:val="24"/>
          <w:lang w:val="en-GB"/>
        </w:rPr>
        <w:t xml:space="preserve">suggesting that he be awarded the scholarship, no sooner than 40 days and no later than 3 months after the publishing of the </w:t>
      </w:r>
      <w:r w:rsidR="00021DE3" w:rsidRPr="00021DE3">
        <w:rPr>
          <w:sz w:val="24"/>
          <w:lang w:val="en-GB"/>
        </w:rPr>
        <w:t>threshold</w:t>
      </w:r>
      <w:r w:rsidRPr="001F643B">
        <w:rPr>
          <w:sz w:val="24"/>
          <w:lang w:val="en-GB"/>
        </w:rPr>
        <w:t xml:space="preserve"> average grade. </w:t>
      </w:r>
      <w:r w:rsidR="00D90AB5">
        <w:rPr>
          <w:sz w:val="24"/>
          <w:lang w:val="en-GB"/>
        </w:rPr>
        <w:t>M</w:t>
      </w:r>
      <w:r w:rsidR="00937A19" w:rsidRPr="001F643B">
        <w:rPr>
          <w:sz w:val="24"/>
          <w:lang w:val="en-GB"/>
        </w:rPr>
        <w:t>otions</w:t>
      </w:r>
      <w:r w:rsidRPr="001F643B">
        <w:rPr>
          <w:sz w:val="24"/>
          <w:lang w:val="en-GB"/>
        </w:rPr>
        <w:t xml:space="preserve"> submitted before and after this deadline shall not be considered.</w:t>
      </w:r>
    </w:p>
    <w:p w14:paraId="55B2F99C" w14:textId="77777777" w:rsidR="00A32D71" w:rsidRPr="001F643B" w:rsidRDefault="004B69FA" w:rsidP="00584AFE">
      <w:pPr>
        <w:pStyle w:val="Odstavecseseznamem"/>
        <w:numPr>
          <w:ilvl w:val="0"/>
          <w:numId w:val="16"/>
        </w:numPr>
        <w:tabs>
          <w:tab w:val="left" w:pos="899"/>
        </w:tabs>
        <w:spacing w:before="119"/>
        <w:ind w:left="898"/>
        <w:rPr>
          <w:sz w:val="24"/>
          <w:lang w:val="en-GB"/>
        </w:rPr>
      </w:pPr>
      <w:bookmarkStart w:id="38" w:name="(4)_Podnět_podle_odstavce_3_se_podává_v_"/>
      <w:bookmarkEnd w:id="38"/>
      <w:r w:rsidRPr="001F643B">
        <w:rPr>
          <w:sz w:val="24"/>
          <w:lang w:val="en-GB"/>
        </w:rPr>
        <w:lastRenderedPageBreak/>
        <w:t xml:space="preserve">The </w:t>
      </w:r>
      <w:r w:rsidR="00937A19" w:rsidRPr="001F643B">
        <w:rPr>
          <w:sz w:val="24"/>
          <w:lang w:val="en-GB"/>
        </w:rPr>
        <w:t>motion</w:t>
      </w:r>
      <w:r w:rsidRPr="001F643B">
        <w:rPr>
          <w:sz w:val="24"/>
          <w:lang w:val="en-GB"/>
        </w:rPr>
        <w:t xml:space="preserve"> under paragraph 3 is submitted in written form and must contain</w:t>
      </w:r>
      <w:r w:rsidR="00937A19" w:rsidRPr="001F643B">
        <w:rPr>
          <w:sz w:val="24"/>
          <w:lang w:val="en-GB"/>
        </w:rPr>
        <w:t>:</w:t>
      </w:r>
    </w:p>
    <w:p w14:paraId="4E1EAE29" w14:textId="1839F8EA" w:rsidR="00A32D71" w:rsidRPr="001F643B" w:rsidRDefault="00155F70">
      <w:pPr>
        <w:pStyle w:val="Odstavecseseznamem"/>
        <w:numPr>
          <w:ilvl w:val="0"/>
          <w:numId w:val="15"/>
        </w:numPr>
        <w:tabs>
          <w:tab w:val="left" w:pos="540"/>
          <w:tab w:val="left" w:pos="541"/>
        </w:tabs>
        <w:spacing w:before="90"/>
        <w:ind w:right="118" w:hanging="424"/>
        <w:rPr>
          <w:sz w:val="24"/>
          <w:lang w:val="en-GB"/>
        </w:rPr>
      </w:pPr>
      <w:bookmarkStart w:id="39" w:name="a)_jméno,_datum_narození,_místo_trvalého"/>
      <w:bookmarkEnd w:id="39"/>
      <w:r>
        <w:rPr>
          <w:sz w:val="24"/>
          <w:lang w:val="en-GB"/>
        </w:rPr>
        <w:t>N</w:t>
      </w:r>
      <w:r w:rsidR="004B69FA" w:rsidRPr="001F643B">
        <w:rPr>
          <w:sz w:val="24"/>
          <w:lang w:val="en-GB"/>
        </w:rPr>
        <w:t xml:space="preserve">ame, date of birth, permanent </w:t>
      </w:r>
      <w:r w:rsidR="00D90AB5">
        <w:rPr>
          <w:sz w:val="24"/>
          <w:lang w:val="en-GB"/>
        </w:rPr>
        <w:t>address</w:t>
      </w:r>
      <w:r w:rsidR="004B69FA" w:rsidRPr="001F643B">
        <w:rPr>
          <w:sz w:val="24"/>
          <w:lang w:val="en-GB"/>
        </w:rPr>
        <w:t xml:space="preserve">, possibly other address </w:t>
      </w:r>
      <w:r w:rsidR="00F610BF" w:rsidRPr="001F643B">
        <w:rPr>
          <w:sz w:val="24"/>
          <w:lang w:val="en-GB"/>
        </w:rPr>
        <w:t>for service</w:t>
      </w:r>
      <w:r w:rsidR="004B69FA" w:rsidRPr="001F643B">
        <w:rPr>
          <w:sz w:val="24"/>
          <w:lang w:val="en-GB"/>
        </w:rPr>
        <w:t>, e-mail, telephone number</w:t>
      </w:r>
      <w:r w:rsidR="00D90AB5">
        <w:rPr>
          <w:sz w:val="24"/>
          <w:lang w:val="en-GB"/>
        </w:rPr>
        <w:t>,</w:t>
      </w:r>
      <w:r w:rsidR="002619E5" w:rsidRPr="001F643B">
        <w:rPr>
          <w:sz w:val="24"/>
          <w:lang w:val="en-GB"/>
        </w:rPr>
        <w:t xml:space="preserve"> a</w:t>
      </w:r>
      <w:r w:rsidR="004B69FA" w:rsidRPr="001F643B">
        <w:rPr>
          <w:sz w:val="24"/>
          <w:lang w:val="en-GB"/>
        </w:rPr>
        <w:t>nd</w:t>
      </w:r>
      <w:r w:rsidR="002619E5" w:rsidRPr="001F643B">
        <w:rPr>
          <w:sz w:val="24"/>
          <w:lang w:val="en-GB"/>
        </w:rPr>
        <w:t xml:space="preserve"> </w:t>
      </w:r>
      <w:r w:rsidR="004B69FA" w:rsidRPr="001F643B">
        <w:rPr>
          <w:sz w:val="24"/>
          <w:lang w:val="en-GB"/>
        </w:rPr>
        <w:t>year of study;</w:t>
      </w:r>
    </w:p>
    <w:p w14:paraId="0A0C4898" w14:textId="6CE54A70" w:rsidR="00A32D71" w:rsidRPr="001F643B" w:rsidRDefault="00155F70">
      <w:pPr>
        <w:pStyle w:val="Odstavecseseznamem"/>
        <w:numPr>
          <w:ilvl w:val="0"/>
          <w:numId w:val="15"/>
        </w:numPr>
        <w:tabs>
          <w:tab w:val="left" w:pos="540"/>
          <w:tab w:val="left" w:pos="541"/>
        </w:tabs>
        <w:ind w:hanging="424"/>
        <w:rPr>
          <w:sz w:val="24"/>
          <w:lang w:val="en-GB"/>
        </w:rPr>
      </w:pPr>
      <w:bookmarkStart w:id="40" w:name="b)_datum_a_podpis_osoby,_která_jej_činí,"/>
      <w:bookmarkEnd w:id="40"/>
      <w:r>
        <w:rPr>
          <w:sz w:val="24"/>
          <w:lang w:val="en-GB"/>
        </w:rPr>
        <w:t>D</w:t>
      </w:r>
      <w:r w:rsidR="004B69FA" w:rsidRPr="001F643B">
        <w:rPr>
          <w:sz w:val="24"/>
          <w:lang w:val="en-GB"/>
        </w:rPr>
        <w:t xml:space="preserve">ate and signature of the person submitting the </w:t>
      </w:r>
      <w:r w:rsidR="00F610BF" w:rsidRPr="001F643B">
        <w:rPr>
          <w:sz w:val="24"/>
          <w:lang w:val="en-GB"/>
        </w:rPr>
        <w:t>motion</w:t>
      </w:r>
      <w:r w:rsidR="004B69FA" w:rsidRPr="001F643B">
        <w:rPr>
          <w:sz w:val="24"/>
          <w:lang w:val="en-GB"/>
        </w:rPr>
        <w:t xml:space="preserve">; </w:t>
      </w:r>
      <w:r w:rsidR="002619E5" w:rsidRPr="001F643B">
        <w:rPr>
          <w:sz w:val="24"/>
          <w:lang w:val="en-GB"/>
        </w:rPr>
        <w:t>a</w:t>
      </w:r>
      <w:r w:rsidR="004B69FA" w:rsidRPr="001F643B">
        <w:rPr>
          <w:sz w:val="24"/>
          <w:lang w:val="en-GB"/>
        </w:rPr>
        <w:t>nd</w:t>
      </w:r>
    </w:p>
    <w:p w14:paraId="14499FB3" w14:textId="5F008E00" w:rsidR="00A32D71" w:rsidRPr="001F643B" w:rsidRDefault="00155F70">
      <w:pPr>
        <w:pStyle w:val="Odstavecseseznamem"/>
        <w:numPr>
          <w:ilvl w:val="0"/>
          <w:numId w:val="15"/>
        </w:numPr>
        <w:tabs>
          <w:tab w:val="left" w:pos="540"/>
          <w:tab w:val="left" w:pos="541"/>
        </w:tabs>
        <w:ind w:hanging="424"/>
        <w:rPr>
          <w:sz w:val="24"/>
          <w:lang w:val="en-GB"/>
        </w:rPr>
      </w:pPr>
      <w:bookmarkStart w:id="41" w:name="c)_další_údaje_nezbytné_k_posouzení_oprá"/>
      <w:bookmarkEnd w:id="41"/>
      <w:r>
        <w:rPr>
          <w:sz w:val="24"/>
          <w:lang w:val="en-GB"/>
        </w:rPr>
        <w:t>F</w:t>
      </w:r>
      <w:r w:rsidR="004B69FA" w:rsidRPr="001F643B">
        <w:rPr>
          <w:sz w:val="24"/>
          <w:lang w:val="en-GB"/>
        </w:rPr>
        <w:t xml:space="preserve">urther details necessary to evaluate the legitimacy of the </w:t>
      </w:r>
      <w:r w:rsidR="00F610BF" w:rsidRPr="001F643B">
        <w:rPr>
          <w:sz w:val="24"/>
          <w:lang w:val="en-GB"/>
        </w:rPr>
        <w:t>motion</w:t>
      </w:r>
      <w:r w:rsidR="004B69FA" w:rsidRPr="001F643B">
        <w:rPr>
          <w:sz w:val="24"/>
          <w:lang w:val="en-GB"/>
        </w:rPr>
        <w:t>.</w:t>
      </w:r>
    </w:p>
    <w:p w14:paraId="67805D82" w14:textId="77777777" w:rsidR="00A32D71" w:rsidRPr="001F643B" w:rsidRDefault="00A32D71">
      <w:pPr>
        <w:pStyle w:val="Zkladntext"/>
        <w:spacing w:before="9"/>
        <w:rPr>
          <w:sz w:val="20"/>
          <w:lang w:val="en-GB"/>
        </w:rPr>
      </w:pPr>
    </w:p>
    <w:p w14:paraId="42902901" w14:textId="77777777" w:rsidR="00A32D71" w:rsidRPr="001F643B" w:rsidRDefault="00F610BF">
      <w:pPr>
        <w:pStyle w:val="Zkladntext"/>
        <w:ind w:left="104" w:right="106"/>
        <w:jc w:val="center"/>
        <w:rPr>
          <w:lang w:val="en-GB"/>
        </w:rPr>
      </w:pPr>
      <w:bookmarkStart w:id="42" w:name="HLAVA_II"/>
      <w:bookmarkEnd w:id="42"/>
      <w:r w:rsidRPr="001F643B">
        <w:rPr>
          <w:lang w:val="en-GB"/>
        </w:rPr>
        <w:t>TITLE</w:t>
      </w:r>
      <w:r w:rsidR="002619E5" w:rsidRPr="001F643B">
        <w:rPr>
          <w:lang w:val="en-GB"/>
        </w:rPr>
        <w:t xml:space="preserve"> II</w:t>
      </w:r>
    </w:p>
    <w:p w14:paraId="2F81F0F8" w14:textId="77777777" w:rsidR="00A32D71" w:rsidRPr="001F643B" w:rsidRDefault="00EC5270">
      <w:pPr>
        <w:pStyle w:val="Heading21"/>
        <w:spacing w:before="4"/>
        <w:ind w:left="103"/>
        <w:rPr>
          <w:lang w:val="en-GB"/>
        </w:rPr>
      </w:pPr>
      <w:r w:rsidRPr="001F643B">
        <w:rPr>
          <w:lang w:val="en-GB"/>
        </w:rPr>
        <w:t>Scholarship for Outstanding RDI (Research, Development, and Innovation), Artistic, or Other Creative Achievement Contributing to Greater Knowledge</w:t>
      </w:r>
    </w:p>
    <w:p w14:paraId="27061943" w14:textId="77777777" w:rsidR="00A32D71" w:rsidRPr="001F643B" w:rsidRDefault="00EC5270">
      <w:pPr>
        <w:spacing w:line="271" w:lineRule="exact"/>
        <w:ind w:left="105" w:right="106"/>
        <w:jc w:val="center"/>
        <w:rPr>
          <w:i/>
          <w:sz w:val="24"/>
          <w:lang w:val="en-GB"/>
        </w:rPr>
      </w:pPr>
      <w:r w:rsidRPr="001F643B">
        <w:rPr>
          <w:i/>
          <w:sz w:val="24"/>
          <w:lang w:val="en-GB"/>
        </w:rPr>
        <w:t>(under Article</w:t>
      </w:r>
      <w:r w:rsidR="002619E5" w:rsidRPr="001F643B">
        <w:rPr>
          <w:i/>
          <w:sz w:val="24"/>
          <w:lang w:val="en-GB"/>
        </w:rPr>
        <w:t xml:space="preserve"> 5 </w:t>
      </w:r>
      <w:r w:rsidR="00DA132E" w:rsidRPr="001F643B">
        <w:rPr>
          <w:i/>
          <w:lang w:val="en-GB"/>
        </w:rPr>
        <w:t>of the University Scholarship and Bursary Rules</w:t>
      </w:r>
      <w:r w:rsidR="002619E5" w:rsidRPr="001F643B">
        <w:rPr>
          <w:i/>
          <w:sz w:val="24"/>
          <w:lang w:val="en-GB"/>
        </w:rPr>
        <w:t>)</w:t>
      </w:r>
    </w:p>
    <w:p w14:paraId="3003D78A" w14:textId="77777777" w:rsidR="00A32D71" w:rsidRPr="001F643B" w:rsidRDefault="00A32D71">
      <w:pPr>
        <w:pStyle w:val="Zkladntext"/>
        <w:spacing w:before="10"/>
        <w:rPr>
          <w:i/>
          <w:sz w:val="20"/>
          <w:lang w:val="en-GB"/>
        </w:rPr>
      </w:pPr>
    </w:p>
    <w:p w14:paraId="1E708574" w14:textId="77777777" w:rsidR="00A32D71" w:rsidRPr="001F643B" w:rsidRDefault="00D4670A">
      <w:pPr>
        <w:pStyle w:val="Zkladntext"/>
        <w:ind w:left="106" w:right="106"/>
        <w:jc w:val="center"/>
        <w:rPr>
          <w:lang w:val="en-GB"/>
        </w:rPr>
      </w:pPr>
      <w:bookmarkStart w:id="43" w:name="Čl._7"/>
      <w:bookmarkEnd w:id="43"/>
      <w:r w:rsidRPr="001F643B">
        <w:rPr>
          <w:lang w:val="en-GB"/>
        </w:rPr>
        <w:t>Article</w:t>
      </w:r>
      <w:r w:rsidR="002619E5" w:rsidRPr="001F643B">
        <w:rPr>
          <w:lang w:val="en-GB"/>
        </w:rPr>
        <w:t xml:space="preserve"> 7</w:t>
      </w:r>
    </w:p>
    <w:p w14:paraId="5DBC6F15" w14:textId="77777777" w:rsidR="00A32D71" w:rsidRPr="001F643B" w:rsidRDefault="00BC5522">
      <w:pPr>
        <w:pStyle w:val="Heading21"/>
        <w:rPr>
          <w:lang w:val="en-GB"/>
        </w:rPr>
      </w:pPr>
      <w:r w:rsidRPr="001F643B">
        <w:rPr>
          <w:lang w:val="en-GB"/>
        </w:rPr>
        <w:t>Criteria for Awarding the Scholarship by Virtue of Office</w:t>
      </w:r>
    </w:p>
    <w:p w14:paraId="20FE5E75" w14:textId="77777777" w:rsidR="00A32D71" w:rsidRPr="001F643B" w:rsidRDefault="00BC5522">
      <w:pPr>
        <w:pStyle w:val="Odstavecseseznamem"/>
        <w:numPr>
          <w:ilvl w:val="1"/>
          <w:numId w:val="15"/>
        </w:numPr>
        <w:tabs>
          <w:tab w:val="left" w:pos="899"/>
        </w:tabs>
        <w:spacing w:before="114"/>
        <w:ind w:right="114" w:firstLine="424"/>
        <w:jc w:val="both"/>
        <w:rPr>
          <w:sz w:val="24"/>
          <w:lang w:val="en-GB"/>
        </w:rPr>
      </w:pPr>
      <w:bookmarkStart w:id="44" w:name="(1)_Stipendium_za_vynikající_výzkumné,_v"/>
      <w:bookmarkEnd w:id="44"/>
      <w:r w:rsidRPr="001F643B">
        <w:rPr>
          <w:sz w:val="24"/>
          <w:lang w:val="en-GB"/>
        </w:rPr>
        <w:t xml:space="preserve">The scholarship for outstanding RDI, artistic, or other creative achievement contributing to greater knowledge may be awarded by virtue of office in accordance with the criteria set out in the University Scholarship and Bursary Rules to a student </w:t>
      </w:r>
      <w:r w:rsidR="00F610BF" w:rsidRPr="001F643B">
        <w:rPr>
          <w:sz w:val="24"/>
          <w:lang w:val="en-GB"/>
        </w:rPr>
        <w:t>who:</w:t>
      </w:r>
      <w:r w:rsidRPr="001F643B">
        <w:rPr>
          <w:sz w:val="24"/>
          <w:lang w:val="en-GB"/>
        </w:rPr>
        <w:t xml:space="preserve"> </w:t>
      </w:r>
    </w:p>
    <w:p w14:paraId="597A8292" w14:textId="4C52DA3F" w:rsidR="00A32D71" w:rsidRPr="001F643B" w:rsidRDefault="00155F70" w:rsidP="00EA60CE">
      <w:pPr>
        <w:pStyle w:val="Odstavecseseznamem"/>
        <w:numPr>
          <w:ilvl w:val="0"/>
          <w:numId w:val="14"/>
        </w:numPr>
        <w:tabs>
          <w:tab w:val="left" w:pos="540"/>
          <w:tab w:val="left" w:pos="541"/>
        </w:tabs>
        <w:spacing w:before="119"/>
        <w:ind w:hanging="424"/>
        <w:rPr>
          <w:lang w:val="en-GB"/>
        </w:rPr>
      </w:pPr>
      <w:bookmarkStart w:id="45" w:name="a)_v_souladu_s_pravidly_Studentské_vědec"/>
      <w:bookmarkEnd w:id="45"/>
      <w:r>
        <w:rPr>
          <w:sz w:val="24"/>
          <w:lang w:val="en-GB"/>
        </w:rPr>
        <w:t>W</w:t>
      </w:r>
      <w:r w:rsidR="00021DE3" w:rsidRPr="001F643B">
        <w:rPr>
          <w:sz w:val="24"/>
          <w:lang w:val="en-GB"/>
        </w:rPr>
        <w:t>as</w:t>
      </w:r>
      <w:r w:rsidR="00D90AB5">
        <w:rPr>
          <w:sz w:val="24"/>
          <w:lang w:val="en-GB"/>
        </w:rPr>
        <w:t>,</w:t>
      </w:r>
      <w:r w:rsidR="00BC5522" w:rsidRPr="001F643B">
        <w:rPr>
          <w:sz w:val="24"/>
          <w:lang w:val="en-GB"/>
        </w:rPr>
        <w:t xml:space="preserve"> </w:t>
      </w:r>
      <w:r w:rsidR="00AC285E" w:rsidRPr="001F643B">
        <w:rPr>
          <w:sz w:val="24"/>
          <w:lang w:val="en-GB"/>
        </w:rPr>
        <w:t>in accordance with the rules</w:t>
      </w:r>
      <w:r w:rsidR="00D90AB5">
        <w:rPr>
          <w:sz w:val="24"/>
          <w:lang w:val="en-GB"/>
        </w:rPr>
        <w:t>,</w:t>
      </w:r>
      <w:r w:rsidR="00AC285E" w:rsidRPr="001F643B">
        <w:rPr>
          <w:sz w:val="24"/>
          <w:lang w:val="en-GB"/>
        </w:rPr>
        <w:t xml:space="preserve"> </w:t>
      </w:r>
      <w:r w:rsidR="00BC5522" w:rsidRPr="001F643B">
        <w:rPr>
          <w:sz w:val="24"/>
          <w:lang w:val="en-GB"/>
        </w:rPr>
        <w:t xml:space="preserve">awarded a prize for </w:t>
      </w:r>
      <w:r w:rsidR="00021DE3">
        <w:rPr>
          <w:sz w:val="24"/>
          <w:lang w:val="en-GB"/>
        </w:rPr>
        <w:t xml:space="preserve">ranking </w:t>
      </w:r>
      <w:r w:rsidR="00BC5522" w:rsidRPr="001F643B">
        <w:rPr>
          <w:sz w:val="24"/>
          <w:lang w:val="en-GB"/>
        </w:rPr>
        <w:t xml:space="preserve">in the </w:t>
      </w:r>
      <w:r w:rsidR="004829C2" w:rsidRPr="001F643B">
        <w:rPr>
          <w:sz w:val="24"/>
          <w:lang w:val="en-GB"/>
        </w:rPr>
        <w:t>Student</w:t>
      </w:r>
      <w:r w:rsidR="00BC5522" w:rsidRPr="001F643B">
        <w:rPr>
          <w:sz w:val="24"/>
          <w:lang w:val="en-GB"/>
        </w:rPr>
        <w:t xml:space="preserve"> </w:t>
      </w:r>
      <w:r w:rsidR="004829C2" w:rsidRPr="001F643B">
        <w:rPr>
          <w:sz w:val="24"/>
          <w:lang w:val="en-GB"/>
        </w:rPr>
        <w:t>Research Competition (“SRC</w:t>
      </w:r>
      <w:r w:rsidR="00BC5522" w:rsidRPr="001F643B">
        <w:rPr>
          <w:sz w:val="24"/>
          <w:lang w:val="en-GB"/>
        </w:rPr>
        <w:t>”)</w:t>
      </w:r>
      <w:r w:rsidR="002619E5" w:rsidRPr="001F643B">
        <w:rPr>
          <w:spacing w:val="-1"/>
          <w:sz w:val="24"/>
          <w:lang w:val="en-GB"/>
        </w:rPr>
        <w:t xml:space="preserve"> </w:t>
      </w:r>
      <w:r w:rsidR="00EA60CE" w:rsidRPr="001F643B">
        <w:rPr>
          <w:spacing w:val="-1"/>
          <w:sz w:val="24"/>
          <w:lang w:val="en-GB"/>
        </w:rPr>
        <w:t xml:space="preserve">at </w:t>
      </w:r>
      <w:r w:rsidR="00D90AB5">
        <w:rPr>
          <w:spacing w:val="-1"/>
          <w:sz w:val="24"/>
          <w:lang w:val="en-GB"/>
        </w:rPr>
        <w:t xml:space="preserve">the </w:t>
      </w:r>
      <w:r w:rsidR="00EA60CE" w:rsidRPr="001F643B">
        <w:rPr>
          <w:spacing w:val="-1"/>
          <w:sz w:val="24"/>
          <w:lang w:val="en-GB"/>
        </w:rPr>
        <w:t>Faculty, inter-faculty</w:t>
      </w:r>
      <w:r w:rsidR="00D90AB5">
        <w:rPr>
          <w:spacing w:val="-1"/>
          <w:sz w:val="24"/>
          <w:lang w:val="en-GB"/>
        </w:rPr>
        <w:t>,</w:t>
      </w:r>
      <w:r w:rsidR="00EA60CE" w:rsidRPr="001F643B">
        <w:rPr>
          <w:spacing w:val="-1"/>
          <w:sz w:val="24"/>
          <w:lang w:val="en-GB"/>
        </w:rPr>
        <w:t xml:space="preserve"> or international </w:t>
      </w:r>
      <w:r w:rsidR="004829C2" w:rsidRPr="001F643B">
        <w:rPr>
          <w:spacing w:val="-1"/>
          <w:sz w:val="24"/>
          <w:lang w:val="en-GB"/>
        </w:rPr>
        <w:t>SRC</w:t>
      </w:r>
      <w:r w:rsidR="00EA60CE" w:rsidRPr="001F643B">
        <w:rPr>
          <w:spacing w:val="-1"/>
          <w:sz w:val="24"/>
          <w:lang w:val="en-GB"/>
        </w:rPr>
        <w:t xml:space="preserve">; </w:t>
      </w:r>
    </w:p>
    <w:p w14:paraId="4BF01399" w14:textId="010008F1" w:rsidR="00A32D71" w:rsidRPr="001F643B" w:rsidRDefault="00155F70">
      <w:pPr>
        <w:pStyle w:val="Odstavecseseznamem"/>
        <w:numPr>
          <w:ilvl w:val="0"/>
          <w:numId w:val="14"/>
        </w:numPr>
        <w:tabs>
          <w:tab w:val="left" w:pos="540"/>
          <w:tab w:val="left" w:pos="541"/>
        </w:tabs>
        <w:ind w:hanging="424"/>
        <w:rPr>
          <w:sz w:val="24"/>
          <w:lang w:val="en-GB"/>
        </w:rPr>
      </w:pPr>
      <w:bookmarkStart w:id="46" w:name="b)_získal_ocenění_za_svou_tvůrčí_činnost"/>
      <w:bookmarkEnd w:id="46"/>
      <w:r>
        <w:rPr>
          <w:sz w:val="24"/>
          <w:lang w:val="en-GB"/>
        </w:rPr>
        <w:t>W</w:t>
      </w:r>
      <w:r w:rsidR="00EA60CE" w:rsidRPr="001F643B">
        <w:rPr>
          <w:sz w:val="24"/>
          <w:lang w:val="en-GB"/>
        </w:rPr>
        <w:t xml:space="preserve">as awarded a prize for his creative activities outside of </w:t>
      </w:r>
      <w:r w:rsidR="00D90AB5">
        <w:rPr>
          <w:sz w:val="24"/>
          <w:lang w:val="en-GB"/>
        </w:rPr>
        <w:t xml:space="preserve">the </w:t>
      </w:r>
      <w:r w:rsidR="004829C2" w:rsidRPr="001F643B">
        <w:rPr>
          <w:sz w:val="24"/>
          <w:lang w:val="en-GB"/>
        </w:rPr>
        <w:t>SRC</w:t>
      </w:r>
      <w:r w:rsidR="00EA60CE" w:rsidRPr="001F643B">
        <w:rPr>
          <w:sz w:val="24"/>
          <w:lang w:val="en-GB"/>
        </w:rPr>
        <w:t>; or</w:t>
      </w:r>
    </w:p>
    <w:p w14:paraId="542CB863" w14:textId="02732B13" w:rsidR="00A32D71" w:rsidRPr="001F643B" w:rsidRDefault="00155F70">
      <w:pPr>
        <w:pStyle w:val="Odstavecseseznamem"/>
        <w:numPr>
          <w:ilvl w:val="0"/>
          <w:numId w:val="14"/>
        </w:numPr>
        <w:tabs>
          <w:tab w:val="left" w:pos="540"/>
          <w:tab w:val="left" w:pos="541"/>
        </w:tabs>
        <w:ind w:right="117" w:hanging="424"/>
        <w:rPr>
          <w:sz w:val="24"/>
          <w:lang w:val="en-GB"/>
        </w:rPr>
      </w:pPr>
      <w:bookmarkStart w:id="47" w:name="c)_se_umístil_na_předních_místech_mezifa"/>
      <w:bookmarkEnd w:id="47"/>
      <w:r>
        <w:rPr>
          <w:sz w:val="24"/>
          <w:lang w:val="en-GB"/>
        </w:rPr>
        <w:t>R</w:t>
      </w:r>
      <w:r w:rsidR="00EA60CE" w:rsidRPr="001F643B">
        <w:rPr>
          <w:sz w:val="24"/>
          <w:lang w:val="en-GB"/>
        </w:rPr>
        <w:t xml:space="preserve">anked </w:t>
      </w:r>
      <w:r w:rsidR="00D90AB5">
        <w:rPr>
          <w:sz w:val="24"/>
          <w:lang w:val="en-GB"/>
        </w:rPr>
        <w:t>among</w:t>
      </w:r>
      <w:r w:rsidR="00D90AB5" w:rsidRPr="001F643B">
        <w:rPr>
          <w:sz w:val="24"/>
          <w:lang w:val="en-GB"/>
        </w:rPr>
        <w:t xml:space="preserve"> </w:t>
      </w:r>
      <w:r w:rsidR="00EA60CE" w:rsidRPr="001F643B">
        <w:rPr>
          <w:sz w:val="24"/>
          <w:lang w:val="en-GB"/>
        </w:rPr>
        <w:t xml:space="preserve">the top places of </w:t>
      </w:r>
      <w:r w:rsidR="00D90AB5">
        <w:rPr>
          <w:sz w:val="24"/>
          <w:lang w:val="en-GB"/>
        </w:rPr>
        <w:t xml:space="preserve">the </w:t>
      </w:r>
      <w:r w:rsidR="00EA60CE" w:rsidRPr="001F643B">
        <w:rPr>
          <w:sz w:val="24"/>
          <w:lang w:val="en-GB"/>
        </w:rPr>
        <w:t>inter</w:t>
      </w:r>
      <w:r w:rsidR="004829C2" w:rsidRPr="001F643B">
        <w:rPr>
          <w:sz w:val="24"/>
          <w:lang w:val="en-GB"/>
        </w:rPr>
        <w:t>-</w:t>
      </w:r>
      <w:r w:rsidR="00EA60CE" w:rsidRPr="001F643B">
        <w:rPr>
          <w:sz w:val="24"/>
          <w:lang w:val="en-GB"/>
        </w:rPr>
        <w:t>faculty or international round of a moot court competition.</w:t>
      </w:r>
    </w:p>
    <w:p w14:paraId="52AA85B4" w14:textId="77777777" w:rsidR="00EA60CE" w:rsidRPr="001F643B" w:rsidRDefault="00EA60CE" w:rsidP="00155F70">
      <w:pPr>
        <w:pStyle w:val="Odstavecseseznamem"/>
        <w:numPr>
          <w:ilvl w:val="1"/>
          <w:numId w:val="15"/>
        </w:numPr>
        <w:tabs>
          <w:tab w:val="left" w:pos="899"/>
        </w:tabs>
        <w:spacing w:before="120"/>
        <w:ind w:left="113" w:firstLine="425"/>
        <w:rPr>
          <w:lang w:val="en-GB"/>
        </w:rPr>
      </w:pPr>
      <w:r w:rsidRPr="001F643B">
        <w:rPr>
          <w:sz w:val="24"/>
          <w:lang w:val="en-GB"/>
        </w:rPr>
        <w:t xml:space="preserve">A </w:t>
      </w:r>
      <w:r w:rsidR="004829C2" w:rsidRPr="001F643B">
        <w:rPr>
          <w:sz w:val="24"/>
          <w:lang w:val="en-GB"/>
        </w:rPr>
        <w:t>motion</w:t>
      </w:r>
      <w:r w:rsidR="002619E5" w:rsidRPr="001F643B">
        <w:rPr>
          <w:sz w:val="24"/>
          <w:lang w:val="en-GB"/>
        </w:rPr>
        <w:t xml:space="preserve"> </w:t>
      </w:r>
      <w:r w:rsidRPr="001F643B">
        <w:rPr>
          <w:sz w:val="24"/>
          <w:lang w:val="en-GB"/>
        </w:rPr>
        <w:t xml:space="preserve">for awarding the scholarship under paragraph 1 is submitted to the Dean via the Student Registry of the Faculty </w:t>
      </w:r>
      <w:r w:rsidR="004829C2" w:rsidRPr="001F643B">
        <w:rPr>
          <w:sz w:val="24"/>
          <w:lang w:val="en-GB"/>
        </w:rPr>
        <w:t xml:space="preserve">by </w:t>
      </w:r>
      <w:r w:rsidRPr="001F643B">
        <w:rPr>
          <w:sz w:val="24"/>
          <w:lang w:val="en-GB"/>
        </w:rPr>
        <w:t>the leading org</w:t>
      </w:r>
      <w:r w:rsidR="004829C2" w:rsidRPr="001F643B">
        <w:rPr>
          <w:sz w:val="24"/>
          <w:lang w:val="en-GB"/>
        </w:rPr>
        <w:t>aniser of the competition or</w:t>
      </w:r>
      <w:r w:rsidRPr="001F643B">
        <w:rPr>
          <w:sz w:val="24"/>
          <w:lang w:val="en-GB"/>
        </w:rPr>
        <w:t xml:space="preserve"> a representative of the Faculty designated to do so.</w:t>
      </w:r>
    </w:p>
    <w:p w14:paraId="72D83F20" w14:textId="77777777" w:rsidR="00A32D71" w:rsidRPr="001F643B" w:rsidRDefault="00A32D71">
      <w:pPr>
        <w:pStyle w:val="Zkladntext"/>
        <w:ind w:left="115"/>
        <w:rPr>
          <w:lang w:val="en-GB"/>
        </w:rPr>
      </w:pPr>
    </w:p>
    <w:p w14:paraId="6CFAAEAD" w14:textId="77777777" w:rsidR="00A32D71" w:rsidRPr="001F643B" w:rsidRDefault="00A32D71">
      <w:pPr>
        <w:pStyle w:val="Zkladntext"/>
        <w:spacing w:before="10"/>
        <w:rPr>
          <w:sz w:val="20"/>
          <w:lang w:val="en-GB"/>
        </w:rPr>
      </w:pPr>
    </w:p>
    <w:p w14:paraId="680C0D05" w14:textId="77777777" w:rsidR="00A32D71" w:rsidRPr="001F643B" w:rsidRDefault="00D4670A">
      <w:pPr>
        <w:pStyle w:val="Zkladntext"/>
        <w:ind w:left="106" w:right="106"/>
        <w:jc w:val="center"/>
        <w:rPr>
          <w:lang w:val="en-GB"/>
        </w:rPr>
      </w:pPr>
      <w:bookmarkStart w:id="48" w:name="Čl._8"/>
      <w:bookmarkEnd w:id="48"/>
      <w:r w:rsidRPr="001F643B">
        <w:rPr>
          <w:lang w:val="en-GB"/>
        </w:rPr>
        <w:t>Article</w:t>
      </w:r>
      <w:r w:rsidR="002619E5" w:rsidRPr="001F643B">
        <w:rPr>
          <w:lang w:val="en-GB"/>
        </w:rPr>
        <w:t xml:space="preserve"> 8</w:t>
      </w:r>
    </w:p>
    <w:p w14:paraId="315C617E" w14:textId="77777777" w:rsidR="00A32D71" w:rsidRPr="001F643B" w:rsidRDefault="00EA60CE">
      <w:pPr>
        <w:pStyle w:val="Heading21"/>
        <w:rPr>
          <w:lang w:val="en-GB"/>
        </w:rPr>
      </w:pPr>
      <w:r w:rsidRPr="001F643B">
        <w:rPr>
          <w:lang w:val="en-GB"/>
        </w:rPr>
        <w:t xml:space="preserve">Criteria </w:t>
      </w:r>
      <w:r w:rsidR="00AC285E" w:rsidRPr="001F643B">
        <w:rPr>
          <w:lang w:val="en-GB"/>
        </w:rPr>
        <w:t>for Awarding the Scholarship upon Application</w:t>
      </w:r>
      <w:r w:rsidR="0050410C">
        <w:rPr>
          <w:lang w:val="en-GB"/>
        </w:rPr>
        <w:t xml:space="preserve"> of a Student</w:t>
      </w:r>
    </w:p>
    <w:p w14:paraId="4014EF19" w14:textId="77777777" w:rsidR="00A32D71" w:rsidRPr="001F643B" w:rsidRDefault="00A32D71">
      <w:pPr>
        <w:pStyle w:val="Zkladntext"/>
        <w:spacing w:before="4"/>
        <w:rPr>
          <w:b/>
          <w:sz w:val="20"/>
          <w:lang w:val="en-GB"/>
        </w:rPr>
      </w:pPr>
    </w:p>
    <w:p w14:paraId="7E256121" w14:textId="77777777" w:rsidR="00A32D71" w:rsidRPr="001F643B" w:rsidRDefault="00AC285E">
      <w:pPr>
        <w:pStyle w:val="Zkladntext"/>
        <w:ind w:left="116" w:right="114" w:firstLine="424"/>
        <w:jc w:val="both"/>
        <w:rPr>
          <w:lang w:val="en-GB"/>
        </w:rPr>
      </w:pPr>
      <w:bookmarkStart w:id="49" w:name="Stipendium_za_vynikající_výzkumné,_vývoj"/>
      <w:bookmarkEnd w:id="49"/>
      <w:r w:rsidRPr="001F643B">
        <w:rPr>
          <w:lang w:val="en-GB"/>
        </w:rPr>
        <w:t xml:space="preserve">The scholarship for outstanding RDI, artistic, or other creative achievement contributing to greater knowledge may be awarded upon </w:t>
      </w:r>
      <w:r w:rsidR="0050410C">
        <w:rPr>
          <w:lang w:val="en-GB"/>
        </w:rPr>
        <w:t>application of a</w:t>
      </w:r>
      <w:r w:rsidR="00D90AB5">
        <w:rPr>
          <w:lang w:val="en-GB"/>
        </w:rPr>
        <w:t xml:space="preserve"> </w:t>
      </w:r>
      <w:r w:rsidRPr="001F643B">
        <w:rPr>
          <w:lang w:val="en-GB"/>
        </w:rPr>
        <w:t xml:space="preserve">student in accordance with the criteria set out in the University Scholarship and Bursary Rules to a student </w:t>
      </w:r>
      <w:r w:rsidR="004829C2" w:rsidRPr="001F643B">
        <w:rPr>
          <w:lang w:val="en-GB"/>
        </w:rPr>
        <w:t>who:</w:t>
      </w:r>
    </w:p>
    <w:p w14:paraId="7B0C2107" w14:textId="7B01C2E1" w:rsidR="00A32D71" w:rsidRPr="001F643B" w:rsidRDefault="00155F70">
      <w:pPr>
        <w:pStyle w:val="Odstavecseseznamem"/>
        <w:numPr>
          <w:ilvl w:val="0"/>
          <w:numId w:val="13"/>
        </w:numPr>
        <w:tabs>
          <w:tab w:val="left" w:pos="540"/>
          <w:tab w:val="left" w:pos="541"/>
        </w:tabs>
        <w:ind w:right="120" w:hanging="424"/>
        <w:rPr>
          <w:sz w:val="24"/>
          <w:lang w:val="en-GB"/>
        </w:rPr>
      </w:pPr>
      <w:bookmarkStart w:id="50" w:name="a)_v_souladu_s_pravidly_SVOČ_účastnil_me"/>
      <w:bookmarkEnd w:id="50"/>
      <w:r>
        <w:rPr>
          <w:sz w:val="24"/>
          <w:lang w:val="en-GB"/>
        </w:rPr>
        <w:t>I</w:t>
      </w:r>
      <w:r w:rsidR="00AC285E" w:rsidRPr="001F643B">
        <w:rPr>
          <w:sz w:val="24"/>
          <w:lang w:val="en-GB"/>
        </w:rPr>
        <w:t xml:space="preserve">n accordance with the rules of </w:t>
      </w:r>
      <w:r w:rsidR="00D90AB5">
        <w:rPr>
          <w:sz w:val="24"/>
          <w:lang w:val="en-GB"/>
        </w:rPr>
        <w:t xml:space="preserve">the </w:t>
      </w:r>
      <w:r w:rsidR="004829C2" w:rsidRPr="001F643B">
        <w:rPr>
          <w:sz w:val="24"/>
          <w:lang w:val="en-GB"/>
        </w:rPr>
        <w:t>SRC</w:t>
      </w:r>
      <w:r w:rsidR="00AC285E" w:rsidRPr="001F643B">
        <w:rPr>
          <w:sz w:val="24"/>
          <w:lang w:val="en-GB"/>
        </w:rPr>
        <w:t xml:space="preserve"> participated in an interfaculty or international round of </w:t>
      </w:r>
      <w:r w:rsidR="004829C2" w:rsidRPr="001F643B">
        <w:rPr>
          <w:sz w:val="24"/>
          <w:lang w:val="en-GB"/>
        </w:rPr>
        <w:t>S</w:t>
      </w:r>
      <w:r w:rsidR="00D90AB5">
        <w:rPr>
          <w:sz w:val="24"/>
          <w:lang w:val="en-GB"/>
        </w:rPr>
        <w:t>R</w:t>
      </w:r>
      <w:r w:rsidR="004829C2" w:rsidRPr="001F643B">
        <w:rPr>
          <w:sz w:val="24"/>
          <w:lang w:val="en-GB"/>
        </w:rPr>
        <w:t>C</w:t>
      </w:r>
      <w:r w:rsidR="00AC285E" w:rsidRPr="001F643B">
        <w:rPr>
          <w:sz w:val="24"/>
          <w:lang w:val="en-GB"/>
        </w:rPr>
        <w:t xml:space="preserve"> held outside of Prague;</w:t>
      </w:r>
    </w:p>
    <w:p w14:paraId="1B5BF511" w14:textId="09701668" w:rsidR="00A32D71" w:rsidRPr="001F643B" w:rsidRDefault="00155F70" w:rsidP="007B6127">
      <w:pPr>
        <w:pStyle w:val="Odstavecseseznamem"/>
        <w:numPr>
          <w:ilvl w:val="0"/>
          <w:numId w:val="13"/>
        </w:numPr>
        <w:tabs>
          <w:tab w:val="left" w:pos="540"/>
          <w:tab w:val="left" w:pos="541"/>
        </w:tabs>
        <w:ind w:hanging="424"/>
        <w:rPr>
          <w:lang w:val="en-GB"/>
        </w:rPr>
      </w:pPr>
      <w:r>
        <w:rPr>
          <w:sz w:val="24"/>
          <w:lang w:val="en-GB"/>
        </w:rPr>
        <w:t>A</w:t>
      </w:r>
      <w:r w:rsidR="00AC285E" w:rsidRPr="001F643B">
        <w:rPr>
          <w:sz w:val="24"/>
          <w:lang w:val="en-GB"/>
        </w:rPr>
        <w:t xml:space="preserve">s a representative of the Faculty participated in </w:t>
      </w:r>
      <w:r w:rsidR="00D90AB5">
        <w:rPr>
          <w:sz w:val="24"/>
          <w:lang w:val="en-GB"/>
        </w:rPr>
        <w:t xml:space="preserve">the </w:t>
      </w:r>
      <w:r w:rsidR="00AC285E" w:rsidRPr="001F643B">
        <w:rPr>
          <w:sz w:val="24"/>
          <w:lang w:val="en-GB"/>
        </w:rPr>
        <w:t>inter</w:t>
      </w:r>
      <w:r w:rsidR="00D90AB5">
        <w:rPr>
          <w:sz w:val="24"/>
          <w:lang w:val="en-GB"/>
        </w:rPr>
        <w:t>-</w:t>
      </w:r>
      <w:r w:rsidR="00AC285E" w:rsidRPr="001F643B">
        <w:rPr>
          <w:sz w:val="24"/>
          <w:lang w:val="en-GB"/>
        </w:rPr>
        <w:t>faculty or international round of a moot court competition held outside of Prague</w:t>
      </w:r>
      <w:r w:rsidR="007B6127" w:rsidRPr="001F643B">
        <w:rPr>
          <w:sz w:val="24"/>
          <w:lang w:val="en-GB"/>
        </w:rPr>
        <w:t>;</w:t>
      </w:r>
    </w:p>
    <w:p w14:paraId="31D559D4" w14:textId="3B55966F" w:rsidR="00A32D71" w:rsidRPr="001F643B" w:rsidRDefault="00155F70">
      <w:pPr>
        <w:pStyle w:val="Odstavecseseznamem"/>
        <w:numPr>
          <w:ilvl w:val="0"/>
          <w:numId w:val="13"/>
        </w:numPr>
        <w:tabs>
          <w:tab w:val="left" w:pos="540"/>
          <w:tab w:val="left" w:pos="541"/>
        </w:tabs>
        <w:ind w:hanging="424"/>
        <w:rPr>
          <w:sz w:val="24"/>
          <w:lang w:val="en-GB"/>
        </w:rPr>
      </w:pPr>
      <w:bookmarkStart w:id="51" w:name="c)_aktivně_účastnil_mezinárodní_konferen"/>
      <w:bookmarkEnd w:id="51"/>
      <w:r>
        <w:rPr>
          <w:sz w:val="24"/>
          <w:lang w:val="en-GB"/>
        </w:rPr>
        <w:t>A</w:t>
      </w:r>
      <w:r w:rsidR="007B6127" w:rsidRPr="001F643B">
        <w:rPr>
          <w:sz w:val="24"/>
          <w:lang w:val="en-GB"/>
        </w:rPr>
        <w:t>ctively participated in an international conference with a provable publication output;</w:t>
      </w:r>
    </w:p>
    <w:p w14:paraId="60E3ECE2" w14:textId="0244EFE9" w:rsidR="00A32D71" w:rsidRPr="001F643B" w:rsidRDefault="00155F70">
      <w:pPr>
        <w:pStyle w:val="Odstavecseseznamem"/>
        <w:numPr>
          <w:ilvl w:val="0"/>
          <w:numId w:val="13"/>
        </w:numPr>
        <w:tabs>
          <w:tab w:val="left" w:pos="540"/>
          <w:tab w:val="left" w:pos="541"/>
        </w:tabs>
        <w:ind w:right="118" w:hanging="424"/>
        <w:rPr>
          <w:sz w:val="24"/>
          <w:lang w:val="en-GB"/>
        </w:rPr>
      </w:pPr>
      <w:bookmarkStart w:id="52" w:name="d)_v_rámci_doktorského_studijního_progra"/>
      <w:bookmarkEnd w:id="52"/>
      <w:r>
        <w:rPr>
          <w:sz w:val="24"/>
          <w:lang w:val="en-GB"/>
        </w:rPr>
        <w:t>W</w:t>
      </w:r>
      <w:r w:rsidR="007B6127" w:rsidRPr="001F643B">
        <w:rPr>
          <w:sz w:val="24"/>
          <w:lang w:val="en-GB"/>
        </w:rPr>
        <w:t xml:space="preserve">ithin the framework of </w:t>
      </w:r>
      <w:r w:rsidR="00D90AB5">
        <w:rPr>
          <w:sz w:val="24"/>
          <w:lang w:val="en-GB"/>
        </w:rPr>
        <w:t xml:space="preserve">a </w:t>
      </w:r>
      <w:r w:rsidR="007B6127" w:rsidRPr="001F643B">
        <w:rPr>
          <w:sz w:val="24"/>
          <w:lang w:val="en-GB"/>
        </w:rPr>
        <w:t>doctoral programme o</w:t>
      </w:r>
      <w:r w:rsidR="004829C2" w:rsidRPr="001F643B">
        <w:rPr>
          <w:sz w:val="24"/>
          <w:lang w:val="en-GB"/>
        </w:rPr>
        <w:t>f study participated in a short-</w:t>
      </w:r>
      <w:r w:rsidR="007B6127" w:rsidRPr="001F643B">
        <w:rPr>
          <w:sz w:val="24"/>
          <w:lang w:val="en-GB"/>
        </w:rPr>
        <w:t>term research stay abroad; or</w:t>
      </w:r>
    </w:p>
    <w:p w14:paraId="23039643" w14:textId="0C950AB9" w:rsidR="00A32D71" w:rsidRPr="001F643B" w:rsidRDefault="00155F70">
      <w:pPr>
        <w:pStyle w:val="Odstavecseseznamem"/>
        <w:numPr>
          <w:ilvl w:val="0"/>
          <w:numId w:val="13"/>
        </w:numPr>
        <w:tabs>
          <w:tab w:val="left" w:pos="540"/>
          <w:tab w:val="left" w:pos="541"/>
        </w:tabs>
        <w:ind w:hanging="424"/>
        <w:rPr>
          <w:sz w:val="24"/>
          <w:lang w:val="en-GB"/>
        </w:rPr>
      </w:pPr>
      <w:r>
        <w:rPr>
          <w:sz w:val="24"/>
          <w:lang w:val="en-GB"/>
        </w:rPr>
        <w:t>A</w:t>
      </w:r>
      <w:r w:rsidR="007B6127" w:rsidRPr="001F643B">
        <w:rPr>
          <w:sz w:val="24"/>
          <w:lang w:val="en-GB"/>
        </w:rPr>
        <w:t xml:space="preserve">ctively participated in a </w:t>
      </w:r>
      <w:r w:rsidR="00A22823">
        <w:rPr>
          <w:sz w:val="24"/>
          <w:lang w:val="en-GB"/>
        </w:rPr>
        <w:t>specialised</w:t>
      </w:r>
      <w:r w:rsidR="007B6127" w:rsidRPr="001F643B">
        <w:rPr>
          <w:sz w:val="24"/>
          <w:lang w:val="en-GB"/>
        </w:rPr>
        <w:t xml:space="preserve"> summer school for which he was selected by the Faculty.</w:t>
      </w:r>
    </w:p>
    <w:p w14:paraId="5BA83AFD" w14:textId="77777777" w:rsidR="00A32D71" w:rsidRPr="001F643B" w:rsidRDefault="00A32D71">
      <w:pPr>
        <w:rPr>
          <w:sz w:val="24"/>
          <w:lang w:val="en-GB"/>
        </w:rPr>
        <w:sectPr w:rsidR="00A32D71" w:rsidRPr="001F643B">
          <w:headerReference w:type="default" r:id="rId8"/>
          <w:pgSz w:w="11910" w:h="16840"/>
          <w:pgMar w:top="960" w:right="1300" w:bottom="280" w:left="1300" w:header="710" w:footer="0" w:gutter="0"/>
          <w:cols w:space="708"/>
        </w:sectPr>
      </w:pPr>
    </w:p>
    <w:p w14:paraId="5FEBF405" w14:textId="77777777" w:rsidR="00A32D71" w:rsidRPr="001F643B" w:rsidRDefault="00A32D71">
      <w:pPr>
        <w:pStyle w:val="Zkladntext"/>
        <w:spacing w:before="8"/>
        <w:rPr>
          <w:sz w:val="29"/>
          <w:lang w:val="en-GB"/>
        </w:rPr>
      </w:pPr>
    </w:p>
    <w:p w14:paraId="79FD442C" w14:textId="77777777" w:rsidR="00A32D71" w:rsidRPr="001F643B" w:rsidRDefault="004829C2">
      <w:pPr>
        <w:pStyle w:val="Zkladntext"/>
        <w:spacing w:before="90"/>
        <w:ind w:left="101" w:right="106"/>
        <w:jc w:val="center"/>
        <w:rPr>
          <w:lang w:val="en-GB"/>
        </w:rPr>
      </w:pPr>
      <w:bookmarkStart w:id="53" w:name="HLAVA_III"/>
      <w:bookmarkEnd w:id="53"/>
      <w:r w:rsidRPr="001F643B">
        <w:rPr>
          <w:lang w:val="en-GB"/>
        </w:rPr>
        <w:t>TITLE</w:t>
      </w:r>
      <w:r w:rsidR="002619E5" w:rsidRPr="001F643B">
        <w:rPr>
          <w:lang w:val="en-GB"/>
        </w:rPr>
        <w:t xml:space="preserve"> III</w:t>
      </w:r>
    </w:p>
    <w:p w14:paraId="042D3C75" w14:textId="77777777" w:rsidR="00A32D71" w:rsidRPr="001F643B" w:rsidRDefault="00DA132E">
      <w:pPr>
        <w:pStyle w:val="Heading21"/>
        <w:spacing w:before="4"/>
        <w:ind w:left="102"/>
        <w:rPr>
          <w:lang w:val="en-GB"/>
        </w:rPr>
      </w:pPr>
      <w:r w:rsidRPr="001F643B">
        <w:rPr>
          <w:lang w:val="en-GB"/>
        </w:rPr>
        <w:t>Scholarship for RDI (Research, Development, and Innovation) Activities in Accordance with Special Legislation</w:t>
      </w:r>
    </w:p>
    <w:p w14:paraId="5674FA57" w14:textId="77777777" w:rsidR="00A32D71" w:rsidRPr="001F643B" w:rsidRDefault="002619E5">
      <w:pPr>
        <w:spacing w:line="271" w:lineRule="exact"/>
        <w:ind w:left="105" w:right="106"/>
        <w:jc w:val="center"/>
        <w:rPr>
          <w:i/>
          <w:sz w:val="24"/>
          <w:szCs w:val="24"/>
          <w:lang w:val="en-GB"/>
        </w:rPr>
      </w:pPr>
      <w:r w:rsidRPr="001F643B">
        <w:rPr>
          <w:i/>
          <w:sz w:val="24"/>
          <w:szCs w:val="24"/>
          <w:lang w:val="en-GB"/>
        </w:rPr>
        <w:t>(</w:t>
      </w:r>
      <w:r w:rsidR="00DA132E" w:rsidRPr="001F643B">
        <w:rPr>
          <w:i/>
          <w:sz w:val="24"/>
          <w:szCs w:val="24"/>
          <w:lang w:val="en-GB"/>
        </w:rPr>
        <w:t>under Article</w:t>
      </w:r>
      <w:r w:rsidRPr="001F643B">
        <w:rPr>
          <w:i/>
          <w:sz w:val="24"/>
          <w:szCs w:val="24"/>
          <w:lang w:val="en-GB"/>
        </w:rPr>
        <w:t xml:space="preserve"> 6 </w:t>
      </w:r>
      <w:r w:rsidR="00DA132E" w:rsidRPr="001F643B">
        <w:rPr>
          <w:i/>
          <w:sz w:val="24"/>
          <w:szCs w:val="24"/>
          <w:lang w:val="en-GB"/>
        </w:rPr>
        <w:t>(1)</w:t>
      </w:r>
      <w:r w:rsidRPr="001F643B">
        <w:rPr>
          <w:i/>
          <w:sz w:val="24"/>
          <w:szCs w:val="24"/>
          <w:lang w:val="en-GB"/>
        </w:rPr>
        <w:t xml:space="preserve"> </w:t>
      </w:r>
      <w:r w:rsidR="00DA132E" w:rsidRPr="001F643B">
        <w:rPr>
          <w:i/>
          <w:sz w:val="24"/>
          <w:szCs w:val="24"/>
          <w:lang w:val="en-GB"/>
        </w:rPr>
        <w:t>of the University Scholarship and Bursary Rules</w:t>
      </w:r>
      <w:r w:rsidRPr="001F643B">
        <w:rPr>
          <w:i/>
          <w:sz w:val="24"/>
          <w:szCs w:val="24"/>
          <w:lang w:val="en-GB"/>
        </w:rPr>
        <w:t>)</w:t>
      </w:r>
    </w:p>
    <w:p w14:paraId="60B4D164" w14:textId="77777777" w:rsidR="00A32D71" w:rsidRPr="001F643B" w:rsidRDefault="00A32D71">
      <w:pPr>
        <w:pStyle w:val="Zkladntext"/>
        <w:spacing w:before="10"/>
        <w:rPr>
          <w:i/>
          <w:sz w:val="20"/>
          <w:lang w:val="en-GB"/>
        </w:rPr>
      </w:pPr>
    </w:p>
    <w:p w14:paraId="13D1D7DA" w14:textId="77777777" w:rsidR="00A32D71" w:rsidRPr="001F643B" w:rsidRDefault="00D4670A">
      <w:pPr>
        <w:pStyle w:val="Zkladntext"/>
        <w:ind w:left="106" w:right="106"/>
        <w:jc w:val="center"/>
        <w:rPr>
          <w:lang w:val="en-GB"/>
        </w:rPr>
      </w:pPr>
      <w:bookmarkStart w:id="54" w:name="Čl._9"/>
      <w:bookmarkEnd w:id="54"/>
      <w:r w:rsidRPr="001F643B">
        <w:rPr>
          <w:lang w:val="en-GB"/>
        </w:rPr>
        <w:t>Article</w:t>
      </w:r>
      <w:r w:rsidR="002619E5" w:rsidRPr="001F643B">
        <w:rPr>
          <w:lang w:val="en-GB"/>
        </w:rPr>
        <w:t xml:space="preserve"> 9</w:t>
      </w:r>
    </w:p>
    <w:p w14:paraId="74527699" w14:textId="77777777" w:rsidR="00A32D71" w:rsidRPr="001F643B" w:rsidRDefault="007B6127">
      <w:pPr>
        <w:pStyle w:val="Heading21"/>
        <w:rPr>
          <w:lang w:val="en-GB"/>
        </w:rPr>
      </w:pPr>
      <w:r w:rsidRPr="001F643B">
        <w:rPr>
          <w:lang w:val="en-GB"/>
        </w:rPr>
        <w:t>Criteria for Awarding the Scholarship</w:t>
      </w:r>
    </w:p>
    <w:p w14:paraId="1A9CB276" w14:textId="25F55D8E" w:rsidR="00A32D71" w:rsidRPr="001F643B" w:rsidRDefault="007B6127">
      <w:pPr>
        <w:pStyle w:val="Odstavecseseznamem"/>
        <w:numPr>
          <w:ilvl w:val="1"/>
          <w:numId w:val="13"/>
        </w:numPr>
        <w:tabs>
          <w:tab w:val="left" w:pos="899"/>
        </w:tabs>
        <w:spacing w:before="118" w:line="276" w:lineRule="exact"/>
        <w:ind w:right="116" w:firstLine="424"/>
        <w:jc w:val="both"/>
        <w:rPr>
          <w:sz w:val="24"/>
          <w:lang w:val="en-GB"/>
        </w:rPr>
      </w:pPr>
      <w:bookmarkStart w:id="55" w:name="(1)_Stipendium_na_výzkumnou,_vývojovou_a"/>
      <w:bookmarkEnd w:id="55"/>
      <w:r w:rsidRPr="001F643B">
        <w:rPr>
          <w:sz w:val="24"/>
          <w:lang w:val="en-GB"/>
        </w:rPr>
        <w:t>The scholarship for RDI activities in accordance with special legislation</w:t>
      </w:r>
      <w:r w:rsidR="00155F70">
        <w:rPr>
          <w:rStyle w:val="Znakapoznpodarou"/>
          <w:sz w:val="24"/>
          <w:lang w:val="en-GB"/>
        </w:rPr>
        <w:footnoteReference w:id="2"/>
      </w:r>
      <w:hyperlink w:anchor="_bookmark1" w:history="1">
        <w:r w:rsidR="002619E5" w:rsidRPr="001F643B">
          <w:rPr>
            <w:position w:val="11"/>
            <w:sz w:val="16"/>
            <w:lang w:val="en-GB"/>
          </w:rPr>
          <w:t>2</w:t>
        </w:r>
      </w:hyperlink>
      <w:r w:rsidR="002619E5" w:rsidRPr="001F643B">
        <w:rPr>
          <w:position w:val="11"/>
          <w:sz w:val="16"/>
          <w:lang w:val="en-GB"/>
        </w:rPr>
        <w:t xml:space="preserve"> </w:t>
      </w:r>
      <w:r w:rsidRPr="001F643B">
        <w:rPr>
          <w:sz w:val="24"/>
          <w:lang w:val="en-GB"/>
        </w:rPr>
        <w:t xml:space="preserve">may be awarded by virtue of office to a student who is a researcher or an active member of </w:t>
      </w:r>
      <w:r w:rsidR="00CA41DF">
        <w:rPr>
          <w:sz w:val="24"/>
          <w:lang w:val="en-GB"/>
        </w:rPr>
        <w:t xml:space="preserve">a </w:t>
      </w:r>
      <w:r w:rsidRPr="001F643B">
        <w:rPr>
          <w:sz w:val="24"/>
          <w:lang w:val="en-GB"/>
        </w:rPr>
        <w:t>research team of</w:t>
      </w:r>
      <w:r w:rsidR="00CA41DF">
        <w:rPr>
          <w:sz w:val="24"/>
          <w:lang w:val="en-GB"/>
        </w:rPr>
        <w:t>:</w:t>
      </w:r>
    </w:p>
    <w:p w14:paraId="08771B7B" w14:textId="5634390A" w:rsidR="00A32D71" w:rsidRPr="001F643B" w:rsidRDefault="00155F70">
      <w:pPr>
        <w:pStyle w:val="Odstavecseseznamem"/>
        <w:numPr>
          <w:ilvl w:val="0"/>
          <w:numId w:val="12"/>
        </w:numPr>
        <w:tabs>
          <w:tab w:val="left" w:pos="541"/>
        </w:tabs>
        <w:spacing w:before="116"/>
        <w:ind w:right="114" w:hanging="424"/>
        <w:jc w:val="both"/>
        <w:rPr>
          <w:sz w:val="24"/>
          <w:lang w:val="en-GB"/>
        </w:rPr>
      </w:pPr>
      <w:bookmarkStart w:id="56" w:name="a)_projektu_Grantové_agentury_Univerzity"/>
      <w:bookmarkEnd w:id="56"/>
      <w:r>
        <w:rPr>
          <w:sz w:val="24"/>
          <w:lang w:val="en-GB"/>
        </w:rPr>
        <w:t>A</w:t>
      </w:r>
      <w:r w:rsidR="00E83640" w:rsidRPr="001F643B">
        <w:rPr>
          <w:sz w:val="24"/>
          <w:lang w:val="en-GB"/>
        </w:rPr>
        <w:t xml:space="preserve"> project funded by</w:t>
      </w:r>
      <w:r w:rsidR="007B6127" w:rsidRPr="001F643B">
        <w:rPr>
          <w:sz w:val="24"/>
          <w:lang w:val="en-GB"/>
        </w:rPr>
        <w:t xml:space="preserve"> </w:t>
      </w:r>
      <w:r w:rsidR="00CA41DF">
        <w:rPr>
          <w:sz w:val="24"/>
          <w:lang w:val="en-GB"/>
        </w:rPr>
        <w:t xml:space="preserve">the </w:t>
      </w:r>
      <w:r w:rsidR="007B6127" w:rsidRPr="001F643B">
        <w:rPr>
          <w:sz w:val="24"/>
          <w:lang w:val="en-GB"/>
        </w:rPr>
        <w:t xml:space="preserve">Grant Agency of Charles University </w:t>
      </w:r>
      <w:r w:rsidR="002619E5" w:rsidRPr="001F643B">
        <w:rPr>
          <w:sz w:val="24"/>
          <w:lang w:val="en-GB"/>
        </w:rPr>
        <w:t>(</w:t>
      </w:r>
      <w:r w:rsidR="007B6127" w:rsidRPr="001F643B">
        <w:rPr>
          <w:sz w:val="24"/>
          <w:lang w:val="en-GB"/>
        </w:rPr>
        <w:t>“</w:t>
      </w:r>
      <w:r w:rsidR="002619E5" w:rsidRPr="001F643B">
        <w:rPr>
          <w:sz w:val="24"/>
          <w:lang w:val="en-GB"/>
        </w:rPr>
        <w:t>GA UK</w:t>
      </w:r>
      <w:r w:rsidR="007B6127" w:rsidRPr="001F643B">
        <w:rPr>
          <w:sz w:val="24"/>
          <w:lang w:val="en-GB"/>
        </w:rPr>
        <w:t>”</w:t>
      </w:r>
      <w:r w:rsidR="002619E5" w:rsidRPr="001F643B">
        <w:rPr>
          <w:sz w:val="24"/>
          <w:lang w:val="en-GB"/>
        </w:rPr>
        <w:t xml:space="preserve">) </w:t>
      </w:r>
      <w:r w:rsidR="007B6127" w:rsidRPr="001F643B">
        <w:rPr>
          <w:sz w:val="24"/>
          <w:lang w:val="en-GB"/>
        </w:rPr>
        <w:t xml:space="preserve">or </w:t>
      </w:r>
      <w:r w:rsidR="00E83640" w:rsidRPr="001F643B">
        <w:rPr>
          <w:sz w:val="24"/>
          <w:lang w:val="en-GB"/>
        </w:rPr>
        <w:t xml:space="preserve">by Specific University Research System (“SUR”), by </w:t>
      </w:r>
      <w:r w:rsidR="00CA41DF">
        <w:rPr>
          <w:sz w:val="24"/>
          <w:lang w:val="en-GB"/>
        </w:rPr>
        <w:t xml:space="preserve">the </w:t>
      </w:r>
      <w:r w:rsidR="00E83640" w:rsidRPr="001F643B">
        <w:rPr>
          <w:sz w:val="24"/>
          <w:lang w:val="en-GB"/>
        </w:rPr>
        <w:t>Primus or</w:t>
      </w:r>
      <w:r w:rsidR="002619E5" w:rsidRPr="001F643B">
        <w:rPr>
          <w:sz w:val="24"/>
          <w:lang w:val="en-GB"/>
        </w:rPr>
        <w:t xml:space="preserve"> Progres </w:t>
      </w:r>
      <w:r w:rsidR="0078357B" w:rsidRPr="001F643B">
        <w:rPr>
          <w:sz w:val="24"/>
          <w:lang w:val="en-GB"/>
        </w:rPr>
        <w:t xml:space="preserve">research </w:t>
      </w:r>
      <w:r w:rsidR="00E83640" w:rsidRPr="001F643B">
        <w:rPr>
          <w:sz w:val="24"/>
          <w:lang w:val="en-GB"/>
        </w:rPr>
        <w:t>programme</w:t>
      </w:r>
      <w:r w:rsidR="00CA41DF">
        <w:rPr>
          <w:sz w:val="24"/>
          <w:lang w:val="en-GB"/>
        </w:rPr>
        <w:t>,</w:t>
      </w:r>
      <w:r w:rsidR="00E83640" w:rsidRPr="001F643B">
        <w:rPr>
          <w:sz w:val="24"/>
          <w:lang w:val="en-GB"/>
        </w:rPr>
        <w:t xml:space="preserve"> or a project funded from the competition of University Centres </w:t>
      </w:r>
      <w:r w:rsidR="0078357B" w:rsidRPr="001F643B">
        <w:rPr>
          <w:sz w:val="24"/>
          <w:lang w:val="en-GB"/>
        </w:rPr>
        <w:t>of Excellence</w:t>
      </w:r>
      <w:r w:rsidR="00CA41DF">
        <w:rPr>
          <w:sz w:val="24"/>
          <w:lang w:val="en-GB"/>
        </w:rPr>
        <w:t xml:space="preserve"> </w:t>
      </w:r>
      <w:r w:rsidR="00E83640" w:rsidRPr="001F643B">
        <w:rPr>
          <w:sz w:val="24"/>
          <w:lang w:val="en-GB"/>
        </w:rPr>
        <w:t>(“UNCE”) and within part B of the Institutional Plan of the Faculty;</w:t>
      </w:r>
    </w:p>
    <w:p w14:paraId="5C660384" w14:textId="58F697B5" w:rsidR="00A32D71" w:rsidRPr="001F643B" w:rsidRDefault="00155F70">
      <w:pPr>
        <w:pStyle w:val="Odstavecseseznamem"/>
        <w:numPr>
          <w:ilvl w:val="0"/>
          <w:numId w:val="12"/>
        </w:numPr>
        <w:tabs>
          <w:tab w:val="left" w:pos="541"/>
        </w:tabs>
        <w:ind w:right="111" w:hanging="424"/>
        <w:jc w:val="both"/>
        <w:rPr>
          <w:sz w:val="24"/>
          <w:lang w:val="en-GB"/>
        </w:rPr>
      </w:pPr>
      <w:bookmarkStart w:id="57" w:name="b)_projektu_financovaného_přímo_organiza"/>
      <w:bookmarkEnd w:id="57"/>
      <w:r>
        <w:rPr>
          <w:sz w:val="24"/>
          <w:lang w:val="en-GB"/>
        </w:rPr>
        <w:t>A</w:t>
      </w:r>
      <w:r w:rsidR="003501CD" w:rsidRPr="001F643B">
        <w:rPr>
          <w:sz w:val="24"/>
          <w:lang w:val="en-GB"/>
        </w:rPr>
        <w:t xml:space="preserve"> project funded directly by an organisational unit of the state</w:t>
      </w:r>
      <w:r w:rsidR="002619E5" w:rsidRPr="001F643B">
        <w:rPr>
          <w:sz w:val="24"/>
          <w:lang w:val="en-GB"/>
        </w:rPr>
        <w:t xml:space="preserve">, </w:t>
      </w:r>
      <w:r w:rsidR="003501CD" w:rsidRPr="001F643B">
        <w:rPr>
          <w:sz w:val="24"/>
          <w:lang w:val="en-GB"/>
        </w:rPr>
        <w:t>regional administrative unit or a body t</w:t>
      </w:r>
      <w:r w:rsidR="0003018E" w:rsidRPr="001F643B">
        <w:rPr>
          <w:sz w:val="24"/>
          <w:lang w:val="en-GB"/>
        </w:rPr>
        <w:t>hereof</w:t>
      </w:r>
      <w:r w:rsidR="00CA41DF">
        <w:rPr>
          <w:sz w:val="24"/>
          <w:lang w:val="en-GB"/>
        </w:rPr>
        <w:t>,</w:t>
      </w:r>
      <w:r w:rsidR="0003018E" w:rsidRPr="001F643B">
        <w:rPr>
          <w:sz w:val="24"/>
          <w:lang w:val="en-GB"/>
        </w:rPr>
        <w:t xml:space="preserve"> or by </w:t>
      </w:r>
      <w:r w:rsidR="00CA41DF">
        <w:rPr>
          <w:sz w:val="24"/>
          <w:lang w:val="en-GB"/>
        </w:rPr>
        <w:t>an</w:t>
      </w:r>
      <w:r w:rsidR="0003018E" w:rsidRPr="001F643B">
        <w:rPr>
          <w:sz w:val="24"/>
          <w:lang w:val="en-GB"/>
        </w:rPr>
        <w:t>other public entity</w:t>
      </w:r>
      <w:r w:rsidR="003501CD" w:rsidRPr="001F643B">
        <w:rPr>
          <w:sz w:val="24"/>
          <w:lang w:val="en-GB"/>
        </w:rPr>
        <w:t xml:space="preserve"> (such as </w:t>
      </w:r>
      <w:r w:rsidR="00A8377E">
        <w:rPr>
          <w:sz w:val="24"/>
          <w:lang w:val="en-GB"/>
        </w:rPr>
        <w:t xml:space="preserve">the </w:t>
      </w:r>
      <w:r w:rsidR="00AE28FF" w:rsidRPr="001F643B">
        <w:rPr>
          <w:sz w:val="24"/>
          <w:lang w:val="en-GB"/>
        </w:rPr>
        <w:t>Czech Science Foundation</w:t>
      </w:r>
      <w:r w:rsidR="003501CD" w:rsidRPr="001F643B">
        <w:rPr>
          <w:sz w:val="24"/>
          <w:lang w:val="en-GB"/>
        </w:rPr>
        <w:t xml:space="preserve"> </w:t>
      </w:r>
      <w:r w:rsidR="00AE28FF" w:rsidRPr="001F643B">
        <w:rPr>
          <w:sz w:val="24"/>
          <w:lang w:val="en-GB"/>
        </w:rPr>
        <w:t>(GA ČR)</w:t>
      </w:r>
      <w:r w:rsidR="002619E5" w:rsidRPr="001F643B">
        <w:rPr>
          <w:sz w:val="24"/>
          <w:lang w:val="en-GB"/>
        </w:rPr>
        <w:t xml:space="preserve">, </w:t>
      </w:r>
      <w:r w:rsidR="00A8377E">
        <w:rPr>
          <w:sz w:val="24"/>
          <w:lang w:val="en-GB"/>
        </w:rPr>
        <w:t xml:space="preserve">the </w:t>
      </w:r>
      <w:r w:rsidR="00AE28FF" w:rsidRPr="001F643B">
        <w:rPr>
          <w:sz w:val="24"/>
          <w:lang w:val="en-GB"/>
        </w:rPr>
        <w:t>Technology</w:t>
      </w:r>
      <w:r w:rsidR="003501CD" w:rsidRPr="001F643B">
        <w:rPr>
          <w:sz w:val="24"/>
          <w:lang w:val="en-GB"/>
        </w:rPr>
        <w:t xml:space="preserve"> Agency of the Czech Republic </w:t>
      </w:r>
      <w:r w:rsidR="00AE28FF" w:rsidRPr="001F643B">
        <w:rPr>
          <w:sz w:val="24"/>
          <w:lang w:val="en-GB"/>
        </w:rPr>
        <w:t>(TA ČR)</w:t>
      </w:r>
      <w:r w:rsidR="002619E5" w:rsidRPr="001F643B">
        <w:rPr>
          <w:sz w:val="24"/>
          <w:lang w:val="en-GB"/>
        </w:rPr>
        <w:t xml:space="preserve">, </w:t>
      </w:r>
      <w:r w:rsidR="00A8377E">
        <w:rPr>
          <w:sz w:val="24"/>
          <w:lang w:val="en-GB"/>
        </w:rPr>
        <w:t xml:space="preserve">the </w:t>
      </w:r>
      <w:r w:rsidR="003501CD" w:rsidRPr="001F643B">
        <w:rPr>
          <w:sz w:val="24"/>
          <w:lang w:val="en-GB"/>
        </w:rPr>
        <w:t xml:space="preserve">Ministry of </w:t>
      </w:r>
      <w:r w:rsidR="00A8377E">
        <w:rPr>
          <w:sz w:val="24"/>
          <w:lang w:val="en-GB"/>
        </w:rPr>
        <w:t xml:space="preserve">the </w:t>
      </w:r>
      <w:r w:rsidR="003501CD" w:rsidRPr="001F643B">
        <w:rPr>
          <w:sz w:val="24"/>
          <w:lang w:val="en-GB"/>
        </w:rPr>
        <w:t>Interior within the framework of security research projects</w:t>
      </w:r>
      <w:r w:rsidR="002619E5" w:rsidRPr="001F643B">
        <w:rPr>
          <w:sz w:val="24"/>
          <w:lang w:val="en-GB"/>
        </w:rPr>
        <w:t xml:space="preserve">, </w:t>
      </w:r>
      <w:r w:rsidR="00A8377E">
        <w:rPr>
          <w:sz w:val="24"/>
          <w:lang w:val="en-GB"/>
        </w:rPr>
        <w:t xml:space="preserve">the </w:t>
      </w:r>
      <w:r w:rsidR="003501CD" w:rsidRPr="001F643B">
        <w:rPr>
          <w:sz w:val="24"/>
          <w:lang w:val="en-GB"/>
        </w:rPr>
        <w:t xml:space="preserve">Ministry of Culture within the </w:t>
      </w:r>
      <w:r w:rsidR="00AE28FF" w:rsidRPr="001F643B">
        <w:rPr>
          <w:sz w:val="24"/>
          <w:lang w:val="en-GB"/>
        </w:rPr>
        <w:t>framework of the Programme for Applied Research and Development of National and Cultural I</w:t>
      </w:r>
      <w:r w:rsidR="003501CD" w:rsidRPr="001F643B">
        <w:rPr>
          <w:sz w:val="24"/>
          <w:lang w:val="en-GB"/>
        </w:rPr>
        <w:t>dentity (“NAKI”)</w:t>
      </w:r>
      <w:r w:rsidR="00A8377E">
        <w:rPr>
          <w:sz w:val="24"/>
          <w:lang w:val="en-GB"/>
        </w:rPr>
        <w:t>,</w:t>
      </w:r>
      <w:r w:rsidR="003501CD" w:rsidRPr="001F643B">
        <w:rPr>
          <w:sz w:val="24"/>
          <w:lang w:val="en-GB"/>
        </w:rPr>
        <w:t xml:space="preserve"> or the Metropolitan Authority of the Capital City of Prague within operational programmes);</w:t>
      </w:r>
    </w:p>
    <w:p w14:paraId="50A1C3E1" w14:textId="7AB8FA3A" w:rsidR="00A32D71" w:rsidRPr="001F643B" w:rsidRDefault="00155F70">
      <w:pPr>
        <w:pStyle w:val="Odstavecseseznamem"/>
        <w:numPr>
          <w:ilvl w:val="0"/>
          <w:numId w:val="12"/>
        </w:numPr>
        <w:tabs>
          <w:tab w:val="left" w:pos="541"/>
        </w:tabs>
        <w:ind w:right="115" w:hanging="424"/>
        <w:jc w:val="both"/>
        <w:rPr>
          <w:sz w:val="24"/>
          <w:lang w:val="en-GB"/>
        </w:rPr>
      </w:pPr>
      <w:bookmarkStart w:id="58" w:name="c)_projektu_financovaného_fundací_nebo_j"/>
      <w:bookmarkEnd w:id="58"/>
      <w:r>
        <w:rPr>
          <w:sz w:val="24"/>
          <w:lang w:val="en-GB"/>
        </w:rPr>
        <w:t>A</w:t>
      </w:r>
      <w:r w:rsidR="003A1B5F" w:rsidRPr="001F643B">
        <w:rPr>
          <w:sz w:val="24"/>
          <w:lang w:val="en-GB"/>
        </w:rPr>
        <w:t xml:space="preserve"> project funded by an endowment institution </w:t>
      </w:r>
      <w:r w:rsidR="0003018E" w:rsidRPr="001F643B">
        <w:rPr>
          <w:sz w:val="24"/>
          <w:lang w:val="en-GB"/>
        </w:rPr>
        <w:t xml:space="preserve">or other private entity (such as </w:t>
      </w:r>
      <w:r w:rsidR="00A8377E">
        <w:rPr>
          <w:sz w:val="24"/>
          <w:lang w:val="en-GB"/>
        </w:rPr>
        <w:t xml:space="preserve">the </w:t>
      </w:r>
      <w:r w:rsidR="002619E5" w:rsidRPr="001F643B">
        <w:rPr>
          <w:sz w:val="24"/>
          <w:lang w:val="en-GB"/>
        </w:rPr>
        <w:t>Hugo Grotius</w:t>
      </w:r>
      <w:r w:rsidR="0003018E" w:rsidRPr="001F643B">
        <w:rPr>
          <w:sz w:val="24"/>
          <w:lang w:val="en-GB"/>
        </w:rPr>
        <w:t xml:space="preserve"> foundation</w:t>
      </w:r>
      <w:r w:rsidR="002619E5" w:rsidRPr="001F643B">
        <w:rPr>
          <w:sz w:val="24"/>
          <w:lang w:val="en-GB"/>
        </w:rPr>
        <w:t xml:space="preserve">, </w:t>
      </w:r>
      <w:r w:rsidR="00A8377E">
        <w:rPr>
          <w:sz w:val="24"/>
          <w:lang w:val="en-GB"/>
        </w:rPr>
        <w:t xml:space="preserve">the Jan Hus </w:t>
      </w:r>
      <w:r w:rsidR="0003018E" w:rsidRPr="001F643B">
        <w:rPr>
          <w:sz w:val="24"/>
          <w:lang w:val="en-GB"/>
        </w:rPr>
        <w:t>educational foundation</w:t>
      </w:r>
      <w:r w:rsidR="00A8377E">
        <w:rPr>
          <w:sz w:val="24"/>
          <w:lang w:val="en-GB"/>
        </w:rPr>
        <w:t>,</w:t>
      </w:r>
      <w:r w:rsidR="002619E5" w:rsidRPr="001F643B">
        <w:rPr>
          <w:sz w:val="24"/>
          <w:lang w:val="en-GB"/>
        </w:rPr>
        <w:t xml:space="preserve"> </w:t>
      </w:r>
      <w:r w:rsidR="0003018E" w:rsidRPr="001F643B">
        <w:rPr>
          <w:sz w:val="24"/>
          <w:lang w:val="en-GB"/>
        </w:rPr>
        <w:t xml:space="preserve">or </w:t>
      </w:r>
      <w:r w:rsidR="00A8377E">
        <w:rPr>
          <w:sz w:val="24"/>
          <w:lang w:val="en-GB"/>
        </w:rPr>
        <w:t xml:space="preserve">the </w:t>
      </w:r>
      <w:r w:rsidR="002619E5" w:rsidRPr="001F643B">
        <w:rPr>
          <w:sz w:val="24"/>
          <w:lang w:val="en-GB"/>
        </w:rPr>
        <w:t>Neuron</w:t>
      </w:r>
      <w:r w:rsidR="0003018E" w:rsidRPr="001F643B">
        <w:rPr>
          <w:sz w:val="24"/>
          <w:lang w:val="en-GB"/>
        </w:rPr>
        <w:t xml:space="preserve"> foundation);</w:t>
      </w:r>
    </w:p>
    <w:p w14:paraId="68E48247" w14:textId="1D3218FD" w:rsidR="00A32D71" w:rsidRPr="001F643B" w:rsidRDefault="00155F70">
      <w:pPr>
        <w:pStyle w:val="Odstavecseseznamem"/>
        <w:numPr>
          <w:ilvl w:val="0"/>
          <w:numId w:val="12"/>
        </w:numPr>
        <w:tabs>
          <w:tab w:val="left" w:pos="541"/>
        </w:tabs>
        <w:ind w:right="115" w:hanging="424"/>
        <w:jc w:val="both"/>
        <w:rPr>
          <w:sz w:val="24"/>
          <w:lang w:val="en-GB"/>
        </w:rPr>
      </w:pPr>
      <w:bookmarkStart w:id="59" w:name="d)_mezinárodního_projektu_financovaného_"/>
      <w:bookmarkEnd w:id="59"/>
      <w:r>
        <w:rPr>
          <w:sz w:val="24"/>
          <w:lang w:val="en-GB"/>
        </w:rPr>
        <w:t>A</w:t>
      </w:r>
      <w:r w:rsidR="0003018E" w:rsidRPr="001F643B">
        <w:rPr>
          <w:sz w:val="24"/>
          <w:lang w:val="en-GB"/>
        </w:rPr>
        <w:t xml:space="preserve">n international project funded by an international entity (such as </w:t>
      </w:r>
      <w:r w:rsidR="00A8377E">
        <w:rPr>
          <w:sz w:val="24"/>
          <w:lang w:val="en-GB"/>
        </w:rPr>
        <w:t xml:space="preserve">the </w:t>
      </w:r>
      <w:r w:rsidR="002619E5" w:rsidRPr="001F643B">
        <w:rPr>
          <w:sz w:val="24"/>
          <w:lang w:val="en-GB"/>
        </w:rPr>
        <w:t xml:space="preserve">HORIZON 2020 </w:t>
      </w:r>
      <w:r w:rsidR="0003018E" w:rsidRPr="001F643B">
        <w:rPr>
          <w:sz w:val="24"/>
          <w:lang w:val="en-GB"/>
        </w:rPr>
        <w:t xml:space="preserve">programme or a project within the framework of </w:t>
      </w:r>
      <w:r w:rsidR="00A8377E">
        <w:rPr>
          <w:sz w:val="24"/>
          <w:lang w:val="en-GB"/>
        </w:rPr>
        <w:t xml:space="preserve">the </w:t>
      </w:r>
      <w:r w:rsidR="002619E5" w:rsidRPr="001F643B">
        <w:rPr>
          <w:sz w:val="24"/>
          <w:lang w:val="en-GB"/>
        </w:rPr>
        <w:t>Education, Audiovisual and Culture Executive Agency (EACEA).</w:t>
      </w:r>
    </w:p>
    <w:p w14:paraId="2166BB15" w14:textId="77777777" w:rsidR="00A32D71" w:rsidRPr="001F643B" w:rsidRDefault="0003018E">
      <w:pPr>
        <w:pStyle w:val="Odstavecseseznamem"/>
        <w:numPr>
          <w:ilvl w:val="1"/>
          <w:numId w:val="13"/>
        </w:numPr>
        <w:tabs>
          <w:tab w:val="left" w:pos="899"/>
        </w:tabs>
        <w:spacing w:before="120"/>
        <w:ind w:right="114" w:firstLine="424"/>
        <w:jc w:val="both"/>
        <w:rPr>
          <w:sz w:val="24"/>
          <w:lang w:val="en-GB"/>
        </w:rPr>
      </w:pPr>
      <w:r w:rsidRPr="001F643B">
        <w:rPr>
          <w:sz w:val="24"/>
          <w:lang w:val="en-GB"/>
        </w:rPr>
        <w:t>A motion to award the scholarship under paragraph 1 is submitted to the Dean via the science, research</w:t>
      </w:r>
      <w:r w:rsidR="00B8500C">
        <w:rPr>
          <w:sz w:val="24"/>
          <w:lang w:val="en-GB"/>
        </w:rPr>
        <w:t>,</w:t>
      </w:r>
      <w:r w:rsidRPr="001F643B">
        <w:rPr>
          <w:sz w:val="24"/>
          <w:lang w:val="en-GB"/>
        </w:rPr>
        <w:t xml:space="preserve"> and </w:t>
      </w:r>
      <w:r w:rsidR="00395A3E" w:rsidRPr="001F643B">
        <w:rPr>
          <w:sz w:val="24"/>
          <w:lang w:val="en-GB"/>
        </w:rPr>
        <w:t>publication department</w:t>
      </w:r>
      <w:r w:rsidRPr="001F643B">
        <w:rPr>
          <w:sz w:val="24"/>
          <w:lang w:val="en-GB"/>
        </w:rPr>
        <w:t xml:space="preserve"> by the lead researcher of the project or </w:t>
      </w:r>
      <w:r w:rsidR="00B8500C">
        <w:rPr>
          <w:sz w:val="24"/>
          <w:lang w:val="en-GB"/>
        </w:rPr>
        <w:t xml:space="preserve">the </w:t>
      </w:r>
      <w:r w:rsidRPr="001F643B">
        <w:rPr>
          <w:sz w:val="24"/>
          <w:lang w:val="en-GB"/>
        </w:rPr>
        <w:t>programme.</w:t>
      </w:r>
    </w:p>
    <w:p w14:paraId="7D23CD92" w14:textId="77777777" w:rsidR="00A32D71" w:rsidRPr="001F643B" w:rsidRDefault="00A32D71">
      <w:pPr>
        <w:pStyle w:val="Zkladntext"/>
        <w:spacing w:before="9"/>
        <w:rPr>
          <w:sz w:val="20"/>
          <w:lang w:val="en-GB"/>
        </w:rPr>
      </w:pPr>
    </w:p>
    <w:p w14:paraId="61925C0A" w14:textId="77777777" w:rsidR="00A32D71" w:rsidRPr="001F643B" w:rsidRDefault="00D4670A">
      <w:pPr>
        <w:pStyle w:val="Zkladntext"/>
        <w:ind w:left="104" w:right="106"/>
        <w:jc w:val="center"/>
        <w:rPr>
          <w:lang w:val="en-GB"/>
        </w:rPr>
      </w:pPr>
      <w:bookmarkStart w:id="60" w:name="Čl._10"/>
      <w:bookmarkEnd w:id="60"/>
      <w:r w:rsidRPr="001F643B">
        <w:rPr>
          <w:lang w:val="en-GB"/>
        </w:rPr>
        <w:t>Article</w:t>
      </w:r>
      <w:r w:rsidR="002619E5" w:rsidRPr="001F643B">
        <w:rPr>
          <w:lang w:val="en-GB"/>
        </w:rPr>
        <w:t xml:space="preserve"> 10</w:t>
      </w:r>
    </w:p>
    <w:p w14:paraId="46E1CB2B" w14:textId="77777777" w:rsidR="00A32D71" w:rsidRPr="001F643B" w:rsidRDefault="007B6127">
      <w:pPr>
        <w:pStyle w:val="Heading21"/>
        <w:rPr>
          <w:lang w:val="en-GB"/>
        </w:rPr>
      </w:pPr>
      <w:bookmarkStart w:id="61" w:name="Stipendium_na_výzkumnou,_vývojovou_a_ino"/>
      <w:bookmarkEnd w:id="61"/>
      <w:r w:rsidRPr="001F643B">
        <w:rPr>
          <w:lang w:val="en-GB"/>
        </w:rPr>
        <w:t>Payment of the Scholarship</w:t>
      </w:r>
    </w:p>
    <w:p w14:paraId="5F3BFACC" w14:textId="77777777" w:rsidR="00A32D71" w:rsidRPr="001F643B" w:rsidRDefault="00A32D71">
      <w:pPr>
        <w:pStyle w:val="Zkladntext"/>
        <w:spacing w:before="4"/>
        <w:rPr>
          <w:b/>
          <w:sz w:val="20"/>
          <w:lang w:val="en-GB"/>
        </w:rPr>
      </w:pPr>
    </w:p>
    <w:p w14:paraId="1B115D92" w14:textId="77777777" w:rsidR="00A32D71" w:rsidRPr="001F643B" w:rsidRDefault="00D35F5E">
      <w:pPr>
        <w:pStyle w:val="Zkladntext"/>
        <w:ind w:left="116" w:right="116" w:firstLine="424"/>
        <w:jc w:val="both"/>
        <w:rPr>
          <w:lang w:val="en-GB"/>
        </w:rPr>
      </w:pPr>
      <w:r w:rsidRPr="001F643B">
        <w:rPr>
          <w:lang w:val="en-GB"/>
        </w:rPr>
        <w:t>The scholarship for RDI activities in accordance with special legislation is paid on the dates stipulated in the rules of the given project or programme.</w:t>
      </w:r>
    </w:p>
    <w:p w14:paraId="043F6E61" w14:textId="77777777" w:rsidR="00A32D71" w:rsidRPr="001F643B" w:rsidRDefault="00A32D71">
      <w:pPr>
        <w:pStyle w:val="Zkladntext"/>
        <w:spacing w:before="9"/>
        <w:rPr>
          <w:sz w:val="20"/>
          <w:lang w:val="en-GB"/>
        </w:rPr>
      </w:pPr>
    </w:p>
    <w:p w14:paraId="107A2588" w14:textId="77777777" w:rsidR="00A32D71" w:rsidRPr="001F643B" w:rsidRDefault="00395A3E">
      <w:pPr>
        <w:pStyle w:val="Zkladntext"/>
        <w:ind w:left="96" w:right="106"/>
        <w:jc w:val="center"/>
        <w:rPr>
          <w:lang w:val="en-GB"/>
        </w:rPr>
      </w:pPr>
      <w:bookmarkStart w:id="62" w:name="HLAVA_IV"/>
      <w:bookmarkEnd w:id="62"/>
      <w:r w:rsidRPr="001F643B">
        <w:rPr>
          <w:lang w:val="en-GB"/>
        </w:rPr>
        <w:t>TITLE</w:t>
      </w:r>
      <w:r w:rsidR="002619E5" w:rsidRPr="001F643B">
        <w:rPr>
          <w:lang w:val="en-GB"/>
        </w:rPr>
        <w:t xml:space="preserve"> IV</w:t>
      </w:r>
    </w:p>
    <w:p w14:paraId="38FE7EEA" w14:textId="77777777" w:rsidR="00A32D71" w:rsidRPr="001F643B" w:rsidRDefault="00DA132E">
      <w:pPr>
        <w:pStyle w:val="Heading21"/>
        <w:spacing w:before="4" w:line="274" w:lineRule="exact"/>
        <w:ind w:left="105"/>
        <w:rPr>
          <w:lang w:val="en-GB"/>
        </w:rPr>
      </w:pPr>
      <w:r w:rsidRPr="001F643B">
        <w:rPr>
          <w:lang w:val="en-GB"/>
        </w:rPr>
        <w:t>Bursary in Cases Worthy of Special Consideration</w:t>
      </w:r>
    </w:p>
    <w:p w14:paraId="1657ACCE" w14:textId="77777777" w:rsidR="00A32D71" w:rsidRPr="001F643B" w:rsidRDefault="00DA132E">
      <w:pPr>
        <w:spacing w:line="274" w:lineRule="exact"/>
        <w:ind w:left="105" w:right="106"/>
        <w:jc w:val="center"/>
        <w:rPr>
          <w:i/>
          <w:sz w:val="24"/>
          <w:szCs w:val="24"/>
          <w:lang w:val="en-GB"/>
        </w:rPr>
      </w:pPr>
      <w:r w:rsidRPr="001F643B">
        <w:rPr>
          <w:i/>
          <w:sz w:val="24"/>
          <w:szCs w:val="24"/>
          <w:lang w:val="en-GB"/>
        </w:rPr>
        <w:t>(under</w:t>
      </w:r>
      <w:r w:rsidR="002619E5" w:rsidRPr="001F643B">
        <w:rPr>
          <w:i/>
          <w:sz w:val="24"/>
          <w:szCs w:val="24"/>
          <w:lang w:val="en-GB"/>
        </w:rPr>
        <w:t xml:space="preserve"> </w:t>
      </w:r>
      <w:r w:rsidRPr="001F643B">
        <w:rPr>
          <w:i/>
          <w:sz w:val="24"/>
          <w:szCs w:val="24"/>
          <w:lang w:val="en-GB"/>
        </w:rPr>
        <w:t xml:space="preserve">Article </w:t>
      </w:r>
      <w:r w:rsidR="002619E5" w:rsidRPr="001F643B">
        <w:rPr>
          <w:i/>
          <w:sz w:val="24"/>
          <w:szCs w:val="24"/>
          <w:lang w:val="en-GB"/>
        </w:rPr>
        <w:t xml:space="preserve">9 </w:t>
      </w:r>
      <w:r w:rsidRPr="001F643B">
        <w:rPr>
          <w:i/>
          <w:sz w:val="24"/>
          <w:szCs w:val="24"/>
          <w:lang w:val="en-GB"/>
        </w:rPr>
        <w:t>of the University Scholarship and Bursary Rules</w:t>
      </w:r>
      <w:r w:rsidR="002619E5" w:rsidRPr="001F643B">
        <w:rPr>
          <w:i/>
          <w:sz w:val="24"/>
          <w:szCs w:val="24"/>
          <w:lang w:val="en-GB"/>
        </w:rPr>
        <w:t>)</w:t>
      </w:r>
    </w:p>
    <w:p w14:paraId="3C8D0D7D" w14:textId="77777777" w:rsidR="00A32D71" w:rsidRPr="001F643B" w:rsidRDefault="00A32D71">
      <w:pPr>
        <w:pStyle w:val="Zkladntext"/>
        <w:spacing w:before="10"/>
        <w:rPr>
          <w:i/>
          <w:sz w:val="20"/>
          <w:lang w:val="en-GB"/>
        </w:rPr>
      </w:pPr>
    </w:p>
    <w:p w14:paraId="0A4B4629" w14:textId="77777777" w:rsidR="00A32D71" w:rsidRPr="001F643B" w:rsidRDefault="00D4670A">
      <w:pPr>
        <w:pStyle w:val="Zkladntext"/>
        <w:ind w:left="104" w:right="106"/>
        <w:jc w:val="center"/>
        <w:rPr>
          <w:lang w:val="en-GB"/>
        </w:rPr>
      </w:pPr>
      <w:bookmarkStart w:id="63" w:name="Čl._11"/>
      <w:bookmarkEnd w:id="63"/>
      <w:r w:rsidRPr="001F643B">
        <w:rPr>
          <w:lang w:val="en-GB"/>
        </w:rPr>
        <w:t>Article</w:t>
      </w:r>
      <w:r w:rsidR="002619E5" w:rsidRPr="001F643B">
        <w:rPr>
          <w:lang w:val="en-GB"/>
        </w:rPr>
        <w:t xml:space="preserve"> 11</w:t>
      </w:r>
    </w:p>
    <w:p w14:paraId="04CF4CE5" w14:textId="77777777" w:rsidR="00A32D71" w:rsidRPr="001F643B" w:rsidRDefault="007B6127">
      <w:pPr>
        <w:pStyle w:val="Heading21"/>
        <w:ind w:left="105"/>
        <w:rPr>
          <w:lang w:val="en-GB"/>
        </w:rPr>
      </w:pPr>
      <w:bookmarkStart w:id="64" w:name="Cena_Praemium_excellentiae"/>
      <w:bookmarkEnd w:id="64"/>
      <w:r w:rsidRPr="001F643B">
        <w:rPr>
          <w:i/>
          <w:lang w:val="en-GB"/>
        </w:rPr>
        <w:t>Praemium E</w:t>
      </w:r>
      <w:r w:rsidR="002619E5" w:rsidRPr="001F643B">
        <w:rPr>
          <w:i/>
          <w:lang w:val="en-GB"/>
        </w:rPr>
        <w:t>xcellentiae</w:t>
      </w:r>
      <w:r w:rsidRPr="001F643B">
        <w:rPr>
          <w:i/>
          <w:lang w:val="en-GB"/>
        </w:rPr>
        <w:t xml:space="preserve"> </w:t>
      </w:r>
      <w:r w:rsidRPr="001F643B">
        <w:rPr>
          <w:lang w:val="en-GB"/>
        </w:rPr>
        <w:t>Prize</w:t>
      </w:r>
    </w:p>
    <w:p w14:paraId="1FC590EF" w14:textId="77777777" w:rsidR="00A32D71" w:rsidRPr="001F643B" w:rsidRDefault="00395A3E">
      <w:pPr>
        <w:pStyle w:val="Odstavecseseznamem"/>
        <w:numPr>
          <w:ilvl w:val="0"/>
          <w:numId w:val="11"/>
        </w:numPr>
        <w:tabs>
          <w:tab w:val="left" w:pos="899"/>
        </w:tabs>
        <w:spacing w:before="115"/>
        <w:ind w:firstLine="424"/>
        <w:rPr>
          <w:sz w:val="24"/>
          <w:lang w:val="en-GB"/>
        </w:rPr>
      </w:pPr>
      <w:bookmarkStart w:id="65" w:name="(1)_Zřizuje_se_mimořádná_cena_děkana_Pra"/>
      <w:bookmarkEnd w:id="65"/>
      <w:r w:rsidRPr="001F643B">
        <w:rPr>
          <w:sz w:val="24"/>
          <w:lang w:val="en-GB"/>
        </w:rPr>
        <w:t>A</w:t>
      </w:r>
      <w:r w:rsidR="00D35F5E" w:rsidRPr="001F643B">
        <w:rPr>
          <w:sz w:val="24"/>
          <w:lang w:val="en-GB"/>
        </w:rPr>
        <w:t xml:space="preserve"> special prize of the Dean is established for the following</w:t>
      </w:r>
      <w:r w:rsidRPr="001F643B">
        <w:rPr>
          <w:sz w:val="24"/>
          <w:lang w:val="en-GB"/>
        </w:rPr>
        <w:t>:</w:t>
      </w:r>
      <w:r w:rsidR="00D35F5E" w:rsidRPr="001F643B">
        <w:rPr>
          <w:sz w:val="24"/>
          <w:lang w:val="en-GB"/>
        </w:rPr>
        <w:t xml:space="preserve"> </w:t>
      </w:r>
    </w:p>
    <w:p w14:paraId="17437BC3" w14:textId="5959D7A6" w:rsidR="00A32D71" w:rsidRPr="001F643B" w:rsidRDefault="00155F70">
      <w:pPr>
        <w:pStyle w:val="Odstavecseseznamem"/>
        <w:numPr>
          <w:ilvl w:val="0"/>
          <w:numId w:val="10"/>
        </w:numPr>
        <w:tabs>
          <w:tab w:val="left" w:pos="540"/>
          <w:tab w:val="left" w:pos="541"/>
        </w:tabs>
        <w:spacing w:before="120"/>
        <w:ind w:hanging="424"/>
        <w:rPr>
          <w:sz w:val="24"/>
          <w:lang w:val="en-GB"/>
        </w:rPr>
      </w:pPr>
      <w:bookmarkStart w:id="66" w:name="a)_vynikající_studijní_výsledky,"/>
      <w:bookmarkStart w:id="67" w:name="b)_vynikající_výsledek_tvůrčí_činnosti_n"/>
      <w:bookmarkEnd w:id="66"/>
      <w:bookmarkEnd w:id="67"/>
      <w:r>
        <w:rPr>
          <w:sz w:val="24"/>
          <w:lang w:val="en-GB"/>
        </w:rPr>
        <w:t>O</w:t>
      </w:r>
      <w:r w:rsidR="00D35F5E" w:rsidRPr="001F643B">
        <w:rPr>
          <w:sz w:val="24"/>
          <w:lang w:val="en-GB"/>
        </w:rPr>
        <w:t>utstanding academic achievement;</w:t>
      </w:r>
    </w:p>
    <w:p w14:paraId="12EFAEBA" w14:textId="76F52F1C" w:rsidR="00A32D71" w:rsidRPr="001F643B" w:rsidRDefault="00155F70">
      <w:pPr>
        <w:pStyle w:val="Odstavecseseznamem"/>
        <w:numPr>
          <w:ilvl w:val="0"/>
          <w:numId w:val="10"/>
        </w:numPr>
        <w:tabs>
          <w:tab w:val="left" w:pos="540"/>
          <w:tab w:val="left" w:pos="541"/>
        </w:tabs>
        <w:ind w:hanging="424"/>
        <w:rPr>
          <w:sz w:val="24"/>
          <w:lang w:val="en-GB"/>
        </w:rPr>
      </w:pPr>
      <w:r>
        <w:rPr>
          <w:sz w:val="24"/>
          <w:lang w:val="en-GB"/>
        </w:rPr>
        <w:t>O</w:t>
      </w:r>
      <w:r w:rsidR="00D35F5E" w:rsidRPr="001F643B">
        <w:rPr>
          <w:sz w:val="24"/>
          <w:lang w:val="en-GB"/>
        </w:rPr>
        <w:t>utstanding creative achievement; or</w:t>
      </w:r>
    </w:p>
    <w:p w14:paraId="100EC29B" w14:textId="7643A4EA" w:rsidR="00A32D71" w:rsidRPr="001F643B" w:rsidRDefault="00155F70">
      <w:pPr>
        <w:pStyle w:val="Odstavecseseznamem"/>
        <w:numPr>
          <w:ilvl w:val="0"/>
          <w:numId w:val="10"/>
        </w:numPr>
        <w:tabs>
          <w:tab w:val="left" w:pos="540"/>
          <w:tab w:val="left" w:pos="541"/>
        </w:tabs>
        <w:ind w:hanging="424"/>
        <w:rPr>
          <w:sz w:val="24"/>
          <w:lang w:val="en-GB"/>
        </w:rPr>
      </w:pPr>
      <w:bookmarkStart w:id="68" w:name="c)_vynikající_diplomovou_nebo_disertační"/>
      <w:bookmarkEnd w:id="68"/>
      <w:r>
        <w:rPr>
          <w:sz w:val="24"/>
          <w:lang w:val="en-GB"/>
        </w:rPr>
        <w:t>O</w:t>
      </w:r>
      <w:r w:rsidR="00D35F5E" w:rsidRPr="001F643B">
        <w:rPr>
          <w:sz w:val="24"/>
          <w:lang w:val="en-GB"/>
        </w:rPr>
        <w:t>utstanding diploma or dissertation thesis.</w:t>
      </w:r>
    </w:p>
    <w:p w14:paraId="0C2AB0B4" w14:textId="77777777" w:rsidR="00A32D71" w:rsidRPr="001F643B" w:rsidRDefault="00D35F5E">
      <w:pPr>
        <w:pStyle w:val="Odstavecseseznamem"/>
        <w:numPr>
          <w:ilvl w:val="0"/>
          <w:numId w:val="11"/>
        </w:numPr>
        <w:tabs>
          <w:tab w:val="left" w:pos="899"/>
        </w:tabs>
        <w:spacing w:before="90"/>
        <w:ind w:right="113" w:firstLine="424"/>
        <w:rPr>
          <w:sz w:val="24"/>
          <w:lang w:val="en-GB"/>
        </w:rPr>
      </w:pPr>
      <w:bookmarkStart w:id="69" w:name="(2)_Stipendium_v_případech_zvláštního_zř"/>
      <w:bookmarkEnd w:id="69"/>
      <w:r w:rsidRPr="001F643B">
        <w:rPr>
          <w:sz w:val="24"/>
          <w:lang w:val="en-GB"/>
        </w:rPr>
        <w:t>The bursary in case</w:t>
      </w:r>
      <w:r w:rsidR="00664197" w:rsidRPr="001F643B">
        <w:rPr>
          <w:sz w:val="24"/>
          <w:lang w:val="en-GB"/>
        </w:rPr>
        <w:t>s</w:t>
      </w:r>
      <w:r w:rsidRPr="001F643B">
        <w:rPr>
          <w:sz w:val="24"/>
          <w:lang w:val="en-GB"/>
        </w:rPr>
        <w:t xml:space="preserve"> worthy of special consideration is awarded by virtue of office to a student who was awarded the </w:t>
      </w:r>
      <w:r w:rsidRPr="001F643B">
        <w:rPr>
          <w:i/>
          <w:sz w:val="24"/>
          <w:lang w:val="en-GB"/>
        </w:rPr>
        <w:t>p</w:t>
      </w:r>
      <w:r w:rsidR="002619E5" w:rsidRPr="001F643B">
        <w:rPr>
          <w:i/>
          <w:sz w:val="24"/>
          <w:lang w:val="en-GB"/>
        </w:rPr>
        <w:t>raemium</w:t>
      </w:r>
      <w:r w:rsidR="002619E5" w:rsidRPr="001F643B">
        <w:rPr>
          <w:i/>
          <w:spacing w:val="-13"/>
          <w:sz w:val="24"/>
          <w:lang w:val="en-GB"/>
        </w:rPr>
        <w:t xml:space="preserve"> </w:t>
      </w:r>
      <w:r w:rsidR="002619E5" w:rsidRPr="001F643B">
        <w:rPr>
          <w:i/>
          <w:sz w:val="24"/>
          <w:lang w:val="en-GB"/>
        </w:rPr>
        <w:t>excelentiae</w:t>
      </w:r>
      <w:r w:rsidRPr="001F643B">
        <w:rPr>
          <w:sz w:val="24"/>
          <w:lang w:val="en-GB"/>
        </w:rPr>
        <w:t xml:space="preserve"> prize</w:t>
      </w:r>
      <w:r w:rsidR="002619E5" w:rsidRPr="001F643B">
        <w:rPr>
          <w:sz w:val="24"/>
          <w:lang w:val="en-GB"/>
        </w:rPr>
        <w:t>.</w:t>
      </w:r>
    </w:p>
    <w:p w14:paraId="5CC99765" w14:textId="77777777" w:rsidR="00A32D71" w:rsidRPr="001F643B" w:rsidRDefault="00704B2D">
      <w:pPr>
        <w:pStyle w:val="Odstavecseseznamem"/>
        <w:numPr>
          <w:ilvl w:val="0"/>
          <w:numId w:val="11"/>
        </w:numPr>
        <w:tabs>
          <w:tab w:val="left" w:pos="959"/>
        </w:tabs>
        <w:spacing w:before="119"/>
        <w:ind w:left="958" w:hanging="418"/>
        <w:rPr>
          <w:sz w:val="24"/>
          <w:lang w:val="en-GB"/>
        </w:rPr>
      </w:pPr>
      <w:bookmarkStart w:id="70" w:name="(3)__Podnět_k_udělení_ceny_Praemium_exce"/>
      <w:bookmarkEnd w:id="70"/>
      <w:r w:rsidRPr="001F643B">
        <w:rPr>
          <w:sz w:val="24"/>
          <w:lang w:val="en-GB"/>
        </w:rPr>
        <w:lastRenderedPageBreak/>
        <w:t xml:space="preserve">The motion to award the </w:t>
      </w:r>
      <w:r w:rsidRPr="001F643B">
        <w:rPr>
          <w:i/>
          <w:sz w:val="24"/>
          <w:lang w:val="en-GB"/>
        </w:rPr>
        <w:t>p</w:t>
      </w:r>
      <w:r w:rsidR="001F643B">
        <w:rPr>
          <w:i/>
          <w:sz w:val="24"/>
          <w:lang w:val="en-GB"/>
        </w:rPr>
        <w:t>raemium exce</w:t>
      </w:r>
      <w:r w:rsidR="002619E5" w:rsidRPr="001F643B">
        <w:rPr>
          <w:i/>
          <w:sz w:val="24"/>
          <w:lang w:val="en-GB"/>
        </w:rPr>
        <w:t>lentiae</w:t>
      </w:r>
      <w:r w:rsidR="002619E5" w:rsidRPr="001F643B">
        <w:rPr>
          <w:sz w:val="24"/>
          <w:lang w:val="en-GB"/>
        </w:rPr>
        <w:t xml:space="preserve"> </w:t>
      </w:r>
      <w:r w:rsidRPr="001F643B">
        <w:rPr>
          <w:sz w:val="24"/>
          <w:lang w:val="en-GB"/>
        </w:rPr>
        <w:t>prize is submitted to the Dean in particular by</w:t>
      </w:r>
      <w:r w:rsidR="00B8500C">
        <w:rPr>
          <w:sz w:val="24"/>
          <w:lang w:val="en-GB"/>
        </w:rPr>
        <w:t>:</w:t>
      </w:r>
    </w:p>
    <w:p w14:paraId="3CC1EBC3" w14:textId="46352F4C" w:rsidR="00A32D71" w:rsidRPr="001F643B" w:rsidRDefault="00155F70">
      <w:pPr>
        <w:pStyle w:val="Odstavecseseznamem"/>
        <w:numPr>
          <w:ilvl w:val="0"/>
          <w:numId w:val="9"/>
        </w:numPr>
        <w:tabs>
          <w:tab w:val="left" w:pos="540"/>
          <w:tab w:val="left" w:pos="541"/>
        </w:tabs>
        <w:spacing w:before="119"/>
        <w:ind w:hanging="424"/>
        <w:rPr>
          <w:sz w:val="24"/>
          <w:lang w:val="en-GB"/>
        </w:rPr>
      </w:pPr>
      <w:bookmarkStart w:id="71" w:name="a)_příslušný_proděkan_v_případě_ceny_za_"/>
      <w:bookmarkEnd w:id="71"/>
      <w:r>
        <w:rPr>
          <w:sz w:val="24"/>
          <w:lang w:val="en-GB"/>
        </w:rPr>
        <w:t>T</w:t>
      </w:r>
      <w:r w:rsidR="00704B2D" w:rsidRPr="001F643B">
        <w:rPr>
          <w:sz w:val="24"/>
          <w:lang w:val="en-GB"/>
        </w:rPr>
        <w:t xml:space="preserve">he relevant Vice-Dean in </w:t>
      </w:r>
      <w:r w:rsidR="00B8500C">
        <w:rPr>
          <w:sz w:val="24"/>
          <w:lang w:val="en-GB"/>
        </w:rPr>
        <w:t xml:space="preserve">the </w:t>
      </w:r>
      <w:r w:rsidR="00704B2D" w:rsidRPr="001F643B">
        <w:rPr>
          <w:sz w:val="24"/>
          <w:lang w:val="en-GB"/>
        </w:rPr>
        <w:t>case of prize for outstanding academic achievement;</w:t>
      </w:r>
    </w:p>
    <w:p w14:paraId="767E6B28" w14:textId="7F9D46E3" w:rsidR="00A32D71" w:rsidRPr="001F643B" w:rsidRDefault="00155F70">
      <w:pPr>
        <w:pStyle w:val="Odstavecseseznamem"/>
        <w:numPr>
          <w:ilvl w:val="0"/>
          <w:numId w:val="9"/>
        </w:numPr>
        <w:tabs>
          <w:tab w:val="left" w:pos="540"/>
          <w:tab w:val="left" w:pos="541"/>
        </w:tabs>
        <w:ind w:hanging="424"/>
        <w:rPr>
          <w:sz w:val="24"/>
          <w:lang w:val="en-GB"/>
        </w:rPr>
      </w:pPr>
      <w:bookmarkStart w:id="72" w:name="b)_příslušný_proděkan_v_případě_ceny_za_"/>
      <w:bookmarkEnd w:id="72"/>
      <w:r>
        <w:rPr>
          <w:sz w:val="24"/>
          <w:lang w:val="en-GB"/>
        </w:rPr>
        <w:t>T</w:t>
      </w:r>
      <w:r w:rsidR="00704B2D" w:rsidRPr="001F643B">
        <w:rPr>
          <w:sz w:val="24"/>
          <w:lang w:val="en-GB"/>
        </w:rPr>
        <w:t xml:space="preserve">he relevant Vice-Dean in </w:t>
      </w:r>
      <w:r w:rsidR="00B8500C">
        <w:rPr>
          <w:sz w:val="24"/>
          <w:lang w:val="en-GB"/>
        </w:rPr>
        <w:t xml:space="preserve">the </w:t>
      </w:r>
      <w:r w:rsidR="00704B2D" w:rsidRPr="001F643B">
        <w:rPr>
          <w:sz w:val="24"/>
          <w:lang w:val="en-GB"/>
        </w:rPr>
        <w:t>case of prize for outstanding creative achievement; or</w:t>
      </w:r>
    </w:p>
    <w:p w14:paraId="6AE1DD22" w14:textId="7E02D294" w:rsidR="00664197" w:rsidRPr="001F643B" w:rsidRDefault="00155F70">
      <w:pPr>
        <w:pStyle w:val="Odstavecseseznamem"/>
        <w:numPr>
          <w:ilvl w:val="0"/>
          <w:numId w:val="9"/>
        </w:numPr>
        <w:tabs>
          <w:tab w:val="left" w:pos="541"/>
        </w:tabs>
        <w:ind w:right="116" w:hanging="424"/>
        <w:jc w:val="both"/>
        <w:rPr>
          <w:sz w:val="24"/>
          <w:lang w:val="en-GB"/>
        </w:rPr>
      </w:pPr>
      <w:bookmarkStart w:id="73" w:name="c)_vedoucí_diplomové_práce,_oponent_dipl"/>
      <w:bookmarkEnd w:id="73"/>
      <w:r>
        <w:rPr>
          <w:sz w:val="24"/>
          <w:lang w:val="en-GB"/>
        </w:rPr>
        <w:t>T</w:t>
      </w:r>
      <w:r w:rsidR="00B8500C">
        <w:rPr>
          <w:sz w:val="24"/>
          <w:lang w:val="en-GB"/>
        </w:rPr>
        <w:t xml:space="preserve">he </w:t>
      </w:r>
      <w:r w:rsidR="00704B2D" w:rsidRPr="001F643B">
        <w:rPr>
          <w:sz w:val="24"/>
          <w:lang w:val="en-GB"/>
        </w:rPr>
        <w:t xml:space="preserve">diploma thesis advisor, diploma thesis reviewer, </w:t>
      </w:r>
      <w:r w:rsidR="00664197" w:rsidRPr="001F643B">
        <w:rPr>
          <w:sz w:val="24"/>
          <w:lang w:val="en-GB"/>
        </w:rPr>
        <w:t>supervisor, consultant, reviewer of a dissertation</w:t>
      </w:r>
      <w:r w:rsidR="00B8500C">
        <w:rPr>
          <w:sz w:val="24"/>
          <w:lang w:val="en-GB"/>
        </w:rPr>
        <w:t>,</w:t>
      </w:r>
      <w:r w:rsidR="00664197" w:rsidRPr="001F643B">
        <w:rPr>
          <w:sz w:val="24"/>
          <w:lang w:val="en-GB"/>
        </w:rPr>
        <w:t xml:space="preserve"> or head of the department, institute</w:t>
      </w:r>
      <w:r w:rsidR="00B8500C">
        <w:rPr>
          <w:sz w:val="24"/>
          <w:lang w:val="en-GB"/>
        </w:rPr>
        <w:t>,</w:t>
      </w:r>
      <w:r w:rsidR="00664197" w:rsidRPr="001F643B">
        <w:rPr>
          <w:sz w:val="24"/>
          <w:lang w:val="en-GB"/>
        </w:rPr>
        <w:t xml:space="preserve"> or centre in </w:t>
      </w:r>
      <w:r w:rsidR="00B8500C">
        <w:rPr>
          <w:sz w:val="24"/>
          <w:lang w:val="en-GB"/>
        </w:rPr>
        <w:t xml:space="preserve">the </w:t>
      </w:r>
      <w:r w:rsidR="00664197" w:rsidRPr="001F643B">
        <w:rPr>
          <w:sz w:val="24"/>
          <w:lang w:val="en-GB"/>
        </w:rPr>
        <w:t>case of prize for outstanding diploma or dissertation thesis.</w:t>
      </w:r>
    </w:p>
    <w:p w14:paraId="75ED4813" w14:textId="77777777" w:rsidR="00A32D71" w:rsidRPr="001F643B" w:rsidRDefault="00A32D71" w:rsidP="00664197">
      <w:pPr>
        <w:tabs>
          <w:tab w:val="left" w:pos="541"/>
        </w:tabs>
        <w:ind w:right="116"/>
        <w:jc w:val="both"/>
        <w:rPr>
          <w:sz w:val="24"/>
          <w:lang w:val="en-GB"/>
        </w:rPr>
      </w:pPr>
    </w:p>
    <w:p w14:paraId="2AF3024E" w14:textId="77777777" w:rsidR="00A32D71" w:rsidRPr="001F643B" w:rsidRDefault="00A32D71">
      <w:pPr>
        <w:pStyle w:val="Zkladntext"/>
        <w:rPr>
          <w:sz w:val="13"/>
          <w:lang w:val="en-GB"/>
        </w:rPr>
      </w:pPr>
    </w:p>
    <w:p w14:paraId="47AC387C" w14:textId="77777777" w:rsidR="00A32D71" w:rsidRPr="001F643B" w:rsidRDefault="00D4670A">
      <w:pPr>
        <w:pStyle w:val="Zkladntext"/>
        <w:spacing w:before="90"/>
        <w:ind w:left="104" w:right="106"/>
        <w:jc w:val="center"/>
        <w:rPr>
          <w:lang w:val="en-GB"/>
        </w:rPr>
      </w:pPr>
      <w:bookmarkStart w:id="74" w:name="Čl._12"/>
      <w:bookmarkEnd w:id="74"/>
      <w:r w:rsidRPr="001F643B">
        <w:rPr>
          <w:lang w:val="en-GB"/>
        </w:rPr>
        <w:t>Article</w:t>
      </w:r>
      <w:r w:rsidR="002619E5" w:rsidRPr="001F643B">
        <w:rPr>
          <w:lang w:val="en-GB"/>
        </w:rPr>
        <w:t xml:space="preserve"> 12</w:t>
      </w:r>
    </w:p>
    <w:p w14:paraId="34FFD832" w14:textId="77777777" w:rsidR="00A32D71" w:rsidRPr="001F643B" w:rsidRDefault="00664197">
      <w:pPr>
        <w:pStyle w:val="Heading21"/>
        <w:spacing w:before="125"/>
        <w:rPr>
          <w:lang w:val="en-GB"/>
        </w:rPr>
      </w:pPr>
      <w:r w:rsidRPr="001F643B">
        <w:rPr>
          <w:lang w:val="en-GB"/>
        </w:rPr>
        <w:t>Criteria for Awarding the Bursary by Virtue of Office</w:t>
      </w:r>
    </w:p>
    <w:p w14:paraId="5615C643" w14:textId="77777777" w:rsidR="00A32D71" w:rsidRPr="001F643B" w:rsidRDefault="00664197">
      <w:pPr>
        <w:pStyle w:val="Odstavecseseznamem"/>
        <w:numPr>
          <w:ilvl w:val="1"/>
          <w:numId w:val="9"/>
        </w:numPr>
        <w:tabs>
          <w:tab w:val="left" w:pos="899"/>
        </w:tabs>
        <w:spacing w:before="115"/>
        <w:ind w:right="114" w:firstLine="424"/>
        <w:jc w:val="both"/>
        <w:rPr>
          <w:sz w:val="24"/>
          <w:lang w:val="en-GB"/>
        </w:rPr>
      </w:pPr>
      <w:r w:rsidRPr="001F643B">
        <w:rPr>
          <w:sz w:val="24"/>
          <w:lang w:val="en-GB"/>
        </w:rPr>
        <w:t xml:space="preserve">The bursary in cases worthy of special consideration may be awarded in particular to a student whose </w:t>
      </w:r>
      <w:r w:rsidR="00426A5B" w:rsidRPr="001F643B">
        <w:rPr>
          <w:sz w:val="24"/>
          <w:lang w:val="en-GB"/>
        </w:rPr>
        <w:t>exceptional deed</w:t>
      </w:r>
      <w:r w:rsidRPr="001F643B">
        <w:rPr>
          <w:sz w:val="24"/>
          <w:lang w:val="en-GB"/>
        </w:rPr>
        <w:t xml:space="preserve"> saved or contributed to saving human life, who helped </w:t>
      </w:r>
      <w:r w:rsidR="00395A3E" w:rsidRPr="001F643B">
        <w:rPr>
          <w:sz w:val="24"/>
          <w:lang w:val="en-GB"/>
        </w:rPr>
        <w:t>an</w:t>
      </w:r>
      <w:r w:rsidRPr="001F643B">
        <w:rPr>
          <w:sz w:val="24"/>
          <w:lang w:val="en-GB"/>
        </w:rPr>
        <w:t xml:space="preserve">other person to overcome a difficult </w:t>
      </w:r>
      <w:r w:rsidR="00426A5B" w:rsidRPr="001F643B">
        <w:rPr>
          <w:sz w:val="24"/>
          <w:lang w:val="en-GB"/>
        </w:rPr>
        <w:t>situation</w:t>
      </w:r>
      <w:r w:rsidR="00B8500C">
        <w:rPr>
          <w:sz w:val="24"/>
          <w:lang w:val="en-GB"/>
        </w:rPr>
        <w:t>,</w:t>
      </w:r>
      <w:r w:rsidR="00426A5B" w:rsidRPr="001F643B">
        <w:rPr>
          <w:sz w:val="24"/>
          <w:lang w:val="en-GB"/>
        </w:rPr>
        <w:t xml:space="preserve"> or assisted in preserving a property, cultural, artistic</w:t>
      </w:r>
      <w:r w:rsidR="00B8500C">
        <w:rPr>
          <w:sz w:val="24"/>
          <w:lang w:val="en-GB"/>
        </w:rPr>
        <w:t>,</w:t>
      </w:r>
      <w:r w:rsidR="00426A5B" w:rsidRPr="001F643B">
        <w:rPr>
          <w:sz w:val="24"/>
          <w:lang w:val="en-GB"/>
        </w:rPr>
        <w:t xml:space="preserve"> or environmental value of national importance.</w:t>
      </w:r>
    </w:p>
    <w:p w14:paraId="1C63D8DA" w14:textId="77777777" w:rsidR="00426A5B" w:rsidRPr="001F643B" w:rsidRDefault="00426A5B" w:rsidP="00155F70">
      <w:pPr>
        <w:pStyle w:val="Odstavecseseznamem"/>
        <w:numPr>
          <w:ilvl w:val="1"/>
          <w:numId w:val="9"/>
        </w:numPr>
        <w:tabs>
          <w:tab w:val="left" w:pos="899"/>
        </w:tabs>
        <w:spacing w:before="119"/>
        <w:ind w:left="113" w:firstLine="425"/>
        <w:rPr>
          <w:lang w:val="en-GB"/>
        </w:rPr>
      </w:pPr>
      <w:bookmarkStart w:id="75" w:name="(2)_Odůvodněný_podnět_k_přiznání_stipend"/>
      <w:bookmarkEnd w:id="75"/>
      <w:r w:rsidRPr="001F643B">
        <w:rPr>
          <w:sz w:val="24"/>
          <w:lang w:val="en-GB"/>
        </w:rPr>
        <w:t xml:space="preserve">A justified motion to award the bursary under paragraph 1 may be submitted to the Dean by anyone who witnessed the exceptional deed or learned </w:t>
      </w:r>
      <w:r w:rsidR="00B8500C">
        <w:rPr>
          <w:sz w:val="24"/>
          <w:lang w:val="en-GB"/>
        </w:rPr>
        <w:t>ab</w:t>
      </w:r>
      <w:r w:rsidRPr="001F643B">
        <w:rPr>
          <w:sz w:val="24"/>
          <w:lang w:val="en-GB"/>
        </w:rPr>
        <w:t>out it.</w:t>
      </w:r>
    </w:p>
    <w:p w14:paraId="3D82D4E0" w14:textId="77777777" w:rsidR="00A32D71" w:rsidRPr="001F643B" w:rsidRDefault="00A32D71">
      <w:pPr>
        <w:pStyle w:val="Zkladntext"/>
        <w:ind w:left="116"/>
        <w:rPr>
          <w:lang w:val="en-GB"/>
        </w:rPr>
      </w:pPr>
    </w:p>
    <w:p w14:paraId="5F2D5942" w14:textId="77777777" w:rsidR="00A32D71" w:rsidRPr="001F643B" w:rsidRDefault="00A32D71">
      <w:pPr>
        <w:pStyle w:val="Zkladntext"/>
        <w:spacing w:before="10"/>
        <w:rPr>
          <w:sz w:val="20"/>
          <w:lang w:val="en-GB"/>
        </w:rPr>
      </w:pPr>
    </w:p>
    <w:p w14:paraId="69C6288B" w14:textId="77777777" w:rsidR="00A32D71" w:rsidRPr="001F643B" w:rsidRDefault="00D4670A">
      <w:pPr>
        <w:pStyle w:val="Zkladntext"/>
        <w:ind w:left="104" w:right="106"/>
        <w:jc w:val="center"/>
        <w:rPr>
          <w:lang w:val="en-GB"/>
        </w:rPr>
      </w:pPr>
      <w:bookmarkStart w:id="76" w:name="Čl._13"/>
      <w:bookmarkEnd w:id="76"/>
      <w:r w:rsidRPr="001F643B">
        <w:rPr>
          <w:lang w:val="en-GB"/>
        </w:rPr>
        <w:t>Article</w:t>
      </w:r>
      <w:r w:rsidR="002619E5" w:rsidRPr="001F643B">
        <w:rPr>
          <w:lang w:val="en-GB"/>
        </w:rPr>
        <w:t xml:space="preserve"> 13</w:t>
      </w:r>
    </w:p>
    <w:p w14:paraId="720E4817" w14:textId="77777777" w:rsidR="00A32D71" w:rsidRPr="001F643B" w:rsidRDefault="00426A5B">
      <w:pPr>
        <w:pStyle w:val="Heading21"/>
        <w:ind w:left="105"/>
        <w:rPr>
          <w:lang w:val="en-GB"/>
        </w:rPr>
      </w:pPr>
      <w:bookmarkStart w:id="77" w:name="Stipendium_v_případech_zvláštního_zřetel"/>
      <w:bookmarkEnd w:id="77"/>
      <w:r w:rsidRPr="001F643B">
        <w:rPr>
          <w:lang w:val="en-GB"/>
        </w:rPr>
        <w:t>Criteria for Awarding the Bursary upon Application</w:t>
      </w:r>
      <w:r w:rsidR="0050410C">
        <w:rPr>
          <w:lang w:val="en-GB"/>
        </w:rPr>
        <w:t xml:space="preserve"> of a Student</w:t>
      </w:r>
    </w:p>
    <w:p w14:paraId="28F09444" w14:textId="77777777" w:rsidR="00A32D71" w:rsidRPr="001F643B" w:rsidRDefault="00A32D71">
      <w:pPr>
        <w:pStyle w:val="Zkladntext"/>
        <w:spacing w:before="5"/>
        <w:rPr>
          <w:b/>
          <w:sz w:val="20"/>
          <w:lang w:val="en-GB"/>
        </w:rPr>
      </w:pPr>
    </w:p>
    <w:p w14:paraId="3074BC90" w14:textId="77777777" w:rsidR="00A32D71" w:rsidRPr="001F643B" w:rsidRDefault="00DB3DA4" w:rsidP="00155F70">
      <w:pPr>
        <w:pStyle w:val="Zkladntext"/>
        <w:ind w:left="113" w:firstLine="425"/>
        <w:rPr>
          <w:lang w:val="en-GB"/>
        </w:rPr>
      </w:pPr>
      <w:r w:rsidRPr="001F643B">
        <w:rPr>
          <w:lang w:val="en-GB"/>
        </w:rPr>
        <w:t xml:space="preserve">The bursary in cases worthy of special consideration may be awarded upon </w:t>
      </w:r>
      <w:r w:rsidR="0013311C">
        <w:rPr>
          <w:lang w:val="en-GB"/>
        </w:rPr>
        <w:t>a</w:t>
      </w:r>
      <w:r w:rsidR="0050410C">
        <w:rPr>
          <w:lang w:val="en-GB"/>
        </w:rPr>
        <w:t>pplication of a</w:t>
      </w:r>
      <w:r w:rsidR="0013311C">
        <w:rPr>
          <w:lang w:val="en-GB"/>
        </w:rPr>
        <w:t xml:space="preserve"> </w:t>
      </w:r>
      <w:r w:rsidRPr="001F643B">
        <w:rPr>
          <w:lang w:val="en-GB"/>
        </w:rPr>
        <w:t>student in particular to a student who</w:t>
      </w:r>
      <w:r w:rsidR="00395A3E" w:rsidRPr="001F643B">
        <w:rPr>
          <w:lang w:val="en-GB"/>
        </w:rPr>
        <w:t>:</w:t>
      </w:r>
    </w:p>
    <w:p w14:paraId="09729B36" w14:textId="0AD5DF9E" w:rsidR="00DB3DA4" w:rsidRPr="001F643B" w:rsidRDefault="00155F70" w:rsidP="00DB3DA4">
      <w:pPr>
        <w:pStyle w:val="Odstavecseseznamem"/>
        <w:numPr>
          <w:ilvl w:val="0"/>
          <w:numId w:val="8"/>
        </w:numPr>
        <w:tabs>
          <w:tab w:val="left" w:pos="540"/>
          <w:tab w:val="left" w:pos="541"/>
        </w:tabs>
        <w:ind w:hanging="424"/>
        <w:rPr>
          <w:lang w:val="en-GB"/>
        </w:rPr>
      </w:pPr>
      <w:bookmarkStart w:id="78" w:name="a)_se_podílí_na_plnění_úkolů_fakultních_"/>
      <w:bookmarkEnd w:id="78"/>
      <w:r>
        <w:rPr>
          <w:sz w:val="24"/>
          <w:lang w:val="en-GB"/>
        </w:rPr>
        <w:t>I</w:t>
      </w:r>
      <w:r w:rsidR="00DB3DA4" w:rsidRPr="001F643B">
        <w:rPr>
          <w:sz w:val="24"/>
          <w:lang w:val="en-GB"/>
        </w:rPr>
        <w:t xml:space="preserve">s involved in </w:t>
      </w:r>
      <w:r w:rsidR="0013311C">
        <w:rPr>
          <w:sz w:val="24"/>
          <w:lang w:val="en-GB"/>
        </w:rPr>
        <w:t xml:space="preserve">the </w:t>
      </w:r>
      <w:r w:rsidR="00DB3DA4" w:rsidRPr="001F643B">
        <w:rPr>
          <w:sz w:val="24"/>
          <w:lang w:val="en-GB"/>
        </w:rPr>
        <w:t>performance of tasks of departments of the Faculty, in particular in pedagogical or creative tasks;</w:t>
      </w:r>
    </w:p>
    <w:p w14:paraId="0CB91141" w14:textId="23F573EA" w:rsidR="00A32D71" w:rsidRPr="001F643B" w:rsidRDefault="00155F70">
      <w:pPr>
        <w:pStyle w:val="Odstavecseseznamem"/>
        <w:numPr>
          <w:ilvl w:val="0"/>
          <w:numId w:val="8"/>
        </w:numPr>
        <w:tabs>
          <w:tab w:val="left" w:pos="540"/>
          <w:tab w:val="left" w:pos="541"/>
        </w:tabs>
        <w:ind w:hanging="424"/>
        <w:rPr>
          <w:sz w:val="24"/>
          <w:lang w:val="en-GB"/>
        </w:rPr>
      </w:pPr>
      <w:bookmarkStart w:id="79" w:name="b)_poskytuje_asistenční_služby_studentům"/>
      <w:bookmarkEnd w:id="79"/>
      <w:r>
        <w:rPr>
          <w:sz w:val="24"/>
          <w:lang w:val="en-GB"/>
        </w:rPr>
        <w:t>P</w:t>
      </w:r>
      <w:r w:rsidR="00395A3E" w:rsidRPr="001F643B">
        <w:rPr>
          <w:sz w:val="24"/>
          <w:lang w:val="en-GB"/>
        </w:rPr>
        <w:t>rovides assistance to special-</w:t>
      </w:r>
      <w:r w:rsidR="00DB3DA4" w:rsidRPr="001F643B">
        <w:rPr>
          <w:sz w:val="24"/>
          <w:lang w:val="en-GB"/>
        </w:rPr>
        <w:t>needs students at the University;</w:t>
      </w:r>
    </w:p>
    <w:p w14:paraId="32D7ABA7" w14:textId="53E7866C" w:rsidR="00A32D71" w:rsidRPr="001F643B" w:rsidRDefault="00155F70">
      <w:pPr>
        <w:pStyle w:val="Odstavecseseznamem"/>
        <w:numPr>
          <w:ilvl w:val="0"/>
          <w:numId w:val="8"/>
        </w:numPr>
        <w:tabs>
          <w:tab w:val="left" w:pos="540"/>
          <w:tab w:val="left" w:pos="541"/>
        </w:tabs>
        <w:ind w:hanging="424"/>
        <w:rPr>
          <w:sz w:val="24"/>
          <w:lang w:val="en-GB"/>
        </w:rPr>
      </w:pPr>
      <w:bookmarkStart w:id="80" w:name="c)_reprezentuje_fakultu_a_univerzitu_ve_"/>
      <w:bookmarkEnd w:id="80"/>
      <w:r>
        <w:rPr>
          <w:sz w:val="24"/>
          <w:lang w:val="en-GB"/>
        </w:rPr>
        <w:t>R</w:t>
      </w:r>
      <w:r w:rsidR="00DB3DA4" w:rsidRPr="001F643B">
        <w:rPr>
          <w:sz w:val="24"/>
          <w:lang w:val="en-GB"/>
        </w:rPr>
        <w:t xml:space="preserve">epresents the Faculty and the University in sports disciplines; </w:t>
      </w:r>
    </w:p>
    <w:p w14:paraId="16E0F29F" w14:textId="0C9CA618" w:rsidR="00A32D71" w:rsidRPr="001F643B" w:rsidRDefault="00155F70">
      <w:pPr>
        <w:pStyle w:val="Odstavecseseznamem"/>
        <w:numPr>
          <w:ilvl w:val="0"/>
          <w:numId w:val="8"/>
        </w:numPr>
        <w:tabs>
          <w:tab w:val="left" w:pos="540"/>
          <w:tab w:val="left" w:pos="541"/>
        </w:tabs>
        <w:ind w:hanging="424"/>
        <w:rPr>
          <w:sz w:val="24"/>
          <w:lang w:val="en-GB"/>
        </w:rPr>
      </w:pPr>
      <w:bookmarkStart w:id="81" w:name="d)_se_podílí_na_organizaci_akcí_v_rámci_"/>
      <w:bookmarkEnd w:id="81"/>
      <w:r>
        <w:rPr>
          <w:sz w:val="24"/>
          <w:lang w:val="en-GB"/>
        </w:rPr>
        <w:t>I</w:t>
      </w:r>
      <w:r w:rsidR="00DB3DA4" w:rsidRPr="001F643B">
        <w:rPr>
          <w:sz w:val="24"/>
          <w:lang w:val="en-GB"/>
        </w:rPr>
        <w:t>s involved in organising events within the framework of cooperation of the Faculty with foreign entities;</w:t>
      </w:r>
    </w:p>
    <w:p w14:paraId="4EC88624" w14:textId="454125E7" w:rsidR="00A32D71" w:rsidRPr="001F643B" w:rsidRDefault="00155F70">
      <w:pPr>
        <w:pStyle w:val="Odstavecseseznamem"/>
        <w:numPr>
          <w:ilvl w:val="0"/>
          <w:numId w:val="8"/>
        </w:numPr>
        <w:tabs>
          <w:tab w:val="left" w:pos="540"/>
          <w:tab w:val="left" w:pos="541"/>
        </w:tabs>
        <w:ind w:hanging="424"/>
        <w:rPr>
          <w:sz w:val="24"/>
          <w:lang w:val="en-GB"/>
        </w:rPr>
      </w:pPr>
      <w:bookmarkStart w:id="82" w:name="e)_se_účastní_odborné_praxe_v_zahraničí,"/>
      <w:bookmarkEnd w:id="82"/>
      <w:r>
        <w:rPr>
          <w:sz w:val="24"/>
          <w:lang w:val="en-GB"/>
        </w:rPr>
        <w:t>I</w:t>
      </w:r>
      <w:r w:rsidR="00DB3DA4" w:rsidRPr="001F643B">
        <w:rPr>
          <w:sz w:val="24"/>
          <w:lang w:val="en-GB"/>
        </w:rPr>
        <w:t xml:space="preserve">s involved in </w:t>
      </w:r>
      <w:r w:rsidR="000739A1" w:rsidRPr="001F643B">
        <w:rPr>
          <w:sz w:val="24"/>
          <w:lang w:val="en-GB"/>
        </w:rPr>
        <w:t>a work experience stay abroad to which he was sent by the Faculty;</w:t>
      </w:r>
    </w:p>
    <w:p w14:paraId="7DCEFEBF" w14:textId="1952BA1E" w:rsidR="00A32D71" w:rsidRPr="001F643B" w:rsidRDefault="00155F70">
      <w:pPr>
        <w:pStyle w:val="Odstavecseseznamem"/>
        <w:numPr>
          <w:ilvl w:val="0"/>
          <w:numId w:val="8"/>
        </w:numPr>
        <w:tabs>
          <w:tab w:val="left" w:pos="540"/>
          <w:tab w:val="left" w:pos="541"/>
        </w:tabs>
        <w:ind w:right="115" w:hanging="424"/>
        <w:rPr>
          <w:sz w:val="24"/>
          <w:lang w:val="en-GB"/>
        </w:rPr>
      </w:pPr>
      <w:bookmarkStart w:id="83" w:name="f)_se_podílí_na_organizaci_propagační_ne"/>
      <w:bookmarkEnd w:id="83"/>
      <w:r>
        <w:rPr>
          <w:sz w:val="24"/>
          <w:lang w:val="en-GB"/>
        </w:rPr>
        <w:t>I</w:t>
      </w:r>
      <w:r w:rsidR="000A6E11" w:rsidRPr="001F643B">
        <w:rPr>
          <w:sz w:val="24"/>
          <w:lang w:val="en-GB"/>
        </w:rPr>
        <w:t xml:space="preserve">s involved in </w:t>
      </w:r>
      <w:r w:rsidR="0013311C">
        <w:rPr>
          <w:sz w:val="24"/>
          <w:lang w:val="en-GB"/>
        </w:rPr>
        <w:t xml:space="preserve">the </w:t>
      </w:r>
      <w:r w:rsidR="000A6E11" w:rsidRPr="001F643B">
        <w:rPr>
          <w:sz w:val="24"/>
          <w:lang w:val="en-GB"/>
        </w:rPr>
        <w:t xml:space="preserve">organisation of promotional or other similar events of the </w:t>
      </w:r>
      <w:r w:rsidR="0013311C">
        <w:rPr>
          <w:sz w:val="24"/>
          <w:lang w:val="en-GB"/>
        </w:rPr>
        <w:t>F</w:t>
      </w:r>
      <w:r w:rsidR="0013311C" w:rsidRPr="001F643B">
        <w:rPr>
          <w:sz w:val="24"/>
          <w:lang w:val="en-GB"/>
        </w:rPr>
        <w:t xml:space="preserve">aculty </w:t>
      </w:r>
      <w:r w:rsidR="000A6E11" w:rsidRPr="001F643B">
        <w:rPr>
          <w:sz w:val="24"/>
          <w:lang w:val="en-GB"/>
        </w:rPr>
        <w:t xml:space="preserve">within </w:t>
      </w:r>
      <w:r w:rsidR="00ED76DC" w:rsidRPr="001F643B">
        <w:rPr>
          <w:sz w:val="24"/>
          <w:lang w:val="en-GB"/>
        </w:rPr>
        <w:t>public relations;</w:t>
      </w:r>
    </w:p>
    <w:p w14:paraId="090FE644" w14:textId="3C76413B" w:rsidR="00A32D71" w:rsidRPr="001F643B" w:rsidRDefault="00155F70" w:rsidP="00ED76DC">
      <w:pPr>
        <w:pStyle w:val="Odstavecseseznamem"/>
        <w:numPr>
          <w:ilvl w:val="0"/>
          <w:numId w:val="8"/>
        </w:numPr>
        <w:tabs>
          <w:tab w:val="left" w:pos="540"/>
          <w:tab w:val="left" w:pos="541"/>
        </w:tabs>
        <w:ind w:hanging="424"/>
        <w:rPr>
          <w:lang w:val="en-GB"/>
        </w:rPr>
      </w:pPr>
      <w:bookmarkStart w:id="84" w:name="g)_se_podílí_na_rozšiřování_znalostí_fun"/>
      <w:bookmarkEnd w:id="84"/>
      <w:r>
        <w:rPr>
          <w:sz w:val="24"/>
          <w:lang w:val="en-GB"/>
        </w:rPr>
        <w:t>I</w:t>
      </w:r>
      <w:r w:rsidR="00ED76DC" w:rsidRPr="001F643B">
        <w:rPr>
          <w:sz w:val="24"/>
          <w:lang w:val="en-GB"/>
        </w:rPr>
        <w:t>s involved in disseminating knowledge</w:t>
      </w:r>
      <w:r w:rsidR="00021DE3">
        <w:rPr>
          <w:sz w:val="24"/>
          <w:lang w:val="en-GB"/>
        </w:rPr>
        <w:t xml:space="preserve"> about</w:t>
      </w:r>
      <w:r w:rsidR="00ED76DC" w:rsidRPr="001F643B">
        <w:rPr>
          <w:sz w:val="24"/>
          <w:lang w:val="en-GB"/>
        </w:rPr>
        <w:t xml:space="preserve"> </w:t>
      </w:r>
      <w:r w:rsidR="0013311C">
        <w:rPr>
          <w:sz w:val="24"/>
          <w:lang w:val="en-GB"/>
        </w:rPr>
        <w:t xml:space="preserve">the </w:t>
      </w:r>
      <w:r w:rsidR="00ED76DC" w:rsidRPr="001F643B">
        <w:rPr>
          <w:sz w:val="24"/>
          <w:lang w:val="en-GB"/>
        </w:rPr>
        <w:t xml:space="preserve">operation of </w:t>
      </w:r>
      <w:r w:rsidR="0013311C">
        <w:rPr>
          <w:sz w:val="24"/>
          <w:lang w:val="en-GB"/>
        </w:rPr>
        <w:t xml:space="preserve">the </w:t>
      </w:r>
      <w:r w:rsidR="00ED76DC" w:rsidRPr="001F643B">
        <w:rPr>
          <w:sz w:val="24"/>
          <w:lang w:val="en-GB"/>
        </w:rPr>
        <w:t>computer network and information technologies of the Faculty and University;</w:t>
      </w:r>
    </w:p>
    <w:p w14:paraId="4201825D" w14:textId="71FD4F1D" w:rsidR="00A32D71" w:rsidRPr="001F643B" w:rsidRDefault="00155F70">
      <w:pPr>
        <w:pStyle w:val="Odstavecseseznamem"/>
        <w:numPr>
          <w:ilvl w:val="0"/>
          <w:numId w:val="8"/>
        </w:numPr>
        <w:tabs>
          <w:tab w:val="left" w:pos="540"/>
          <w:tab w:val="left" w:pos="541"/>
        </w:tabs>
        <w:ind w:right="119" w:hanging="424"/>
        <w:rPr>
          <w:sz w:val="24"/>
          <w:lang w:val="en-GB"/>
        </w:rPr>
      </w:pPr>
      <w:bookmarkStart w:id="85" w:name="h)_plní_další_úkoly,_jež_jsou_mu_uloženy"/>
      <w:bookmarkEnd w:id="85"/>
      <w:r>
        <w:rPr>
          <w:sz w:val="24"/>
          <w:lang w:val="en-GB"/>
        </w:rPr>
        <w:t>F</w:t>
      </w:r>
      <w:r w:rsidR="00ED76DC" w:rsidRPr="001F643B">
        <w:rPr>
          <w:sz w:val="24"/>
          <w:lang w:val="en-GB"/>
        </w:rPr>
        <w:t>ulfils other tasks he is assigned within the framework of performing educational or creative activities of the Faculty.</w:t>
      </w:r>
    </w:p>
    <w:p w14:paraId="4EF30473" w14:textId="77777777" w:rsidR="00A32D71" w:rsidRPr="001F643B" w:rsidRDefault="00A32D71">
      <w:pPr>
        <w:pStyle w:val="Zkladntext"/>
        <w:rPr>
          <w:sz w:val="13"/>
          <w:lang w:val="en-GB"/>
        </w:rPr>
      </w:pPr>
    </w:p>
    <w:p w14:paraId="5BFE815F" w14:textId="77777777" w:rsidR="00A32D71" w:rsidRPr="001F643B" w:rsidRDefault="00D4670A">
      <w:pPr>
        <w:pStyle w:val="Zkladntext"/>
        <w:spacing w:before="90"/>
        <w:ind w:left="104" w:right="106"/>
        <w:jc w:val="center"/>
        <w:rPr>
          <w:lang w:val="en-GB"/>
        </w:rPr>
      </w:pPr>
      <w:r w:rsidRPr="001F643B">
        <w:rPr>
          <w:lang w:val="en-GB"/>
        </w:rPr>
        <w:t>Article</w:t>
      </w:r>
      <w:r w:rsidR="002619E5" w:rsidRPr="001F643B">
        <w:rPr>
          <w:lang w:val="en-GB"/>
        </w:rPr>
        <w:t xml:space="preserve"> 14</w:t>
      </w:r>
    </w:p>
    <w:p w14:paraId="4DB6124C" w14:textId="77777777" w:rsidR="00A32D71" w:rsidRPr="001F643B" w:rsidRDefault="00ED76DC">
      <w:pPr>
        <w:pStyle w:val="Heading21"/>
        <w:rPr>
          <w:lang w:val="en-GB"/>
        </w:rPr>
      </w:pPr>
      <w:r w:rsidRPr="001F643B">
        <w:rPr>
          <w:lang w:val="en-GB"/>
        </w:rPr>
        <w:t>Payment of the Bursary</w:t>
      </w:r>
    </w:p>
    <w:p w14:paraId="5CE8BFF4" w14:textId="77777777" w:rsidR="00ED76DC" w:rsidRPr="001F643B" w:rsidRDefault="00ED76DC" w:rsidP="00155F70">
      <w:pPr>
        <w:pStyle w:val="Odstavecseseznamem"/>
        <w:numPr>
          <w:ilvl w:val="1"/>
          <w:numId w:val="8"/>
        </w:numPr>
        <w:tabs>
          <w:tab w:val="left" w:pos="899"/>
        </w:tabs>
        <w:spacing w:before="115"/>
        <w:ind w:left="113" w:firstLine="425"/>
        <w:rPr>
          <w:lang w:val="en-GB"/>
        </w:rPr>
      </w:pPr>
      <w:bookmarkStart w:id="86" w:name="(1)_Stipendium_v_případech_zvláštního_zř"/>
      <w:bookmarkEnd w:id="86"/>
      <w:r w:rsidRPr="001F643B">
        <w:rPr>
          <w:sz w:val="24"/>
          <w:lang w:val="en-GB"/>
        </w:rPr>
        <w:t>The bursary in cases worthy of special consideration is paid as a lump sum or as a regular payment.</w:t>
      </w:r>
    </w:p>
    <w:p w14:paraId="6818E561" w14:textId="77777777" w:rsidR="00A32D71" w:rsidRPr="001F643B" w:rsidRDefault="00ED76DC" w:rsidP="00155F70">
      <w:pPr>
        <w:pStyle w:val="Odstavecseseznamem"/>
        <w:numPr>
          <w:ilvl w:val="1"/>
          <w:numId w:val="8"/>
        </w:numPr>
        <w:tabs>
          <w:tab w:val="left" w:pos="899"/>
        </w:tabs>
        <w:spacing w:before="120"/>
        <w:ind w:left="113" w:firstLine="425"/>
        <w:rPr>
          <w:sz w:val="24"/>
          <w:lang w:val="en-GB"/>
        </w:rPr>
      </w:pPr>
      <w:bookmarkStart w:id="87" w:name="(2)_Způsob_výplaty_stipendia_podle_odsta"/>
      <w:bookmarkEnd w:id="87"/>
      <w:r w:rsidRPr="001F643B">
        <w:rPr>
          <w:sz w:val="24"/>
          <w:lang w:val="en-GB"/>
        </w:rPr>
        <w:t xml:space="preserve">The manner of payment of the bursary under paragraph 1 is determined by the Dean </w:t>
      </w:r>
      <w:r w:rsidR="000161DE" w:rsidRPr="001F643B">
        <w:rPr>
          <w:sz w:val="24"/>
          <w:lang w:val="en-GB"/>
        </w:rPr>
        <w:t>in his</w:t>
      </w:r>
      <w:r w:rsidRPr="001F643B">
        <w:rPr>
          <w:sz w:val="24"/>
          <w:lang w:val="en-GB"/>
        </w:rPr>
        <w:t xml:space="preserve"> decision on awarding the </w:t>
      </w:r>
      <w:r w:rsidR="000161DE" w:rsidRPr="001F643B">
        <w:rPr>
          <w:sz w:val="24"/>
          <w:lang w:val="en-GB"/>
        </w:rPr>
        <w:t>bursary.</w:t>
      </w:r>
    </w:p>
    <w:p w14:paraId="1E24B01A" w14:textId="77777777" w:rsidR="00A32D71" w:rsidRPr="001F643B" w:rsidRDefault="00A32D71" w:rsidP="00155F70">
      <w:pPr>
        <w:ind w:left="113" w:firstLine="425"/>
        <w:rPr>
          <w:sz w:val="24"/>
          <w:lang w:val="en-GB"/>
        </w:rPr>
        <w:sectPr w:rsidR="00A32D71" w:rsidRPr="001F643B">
          <w:pgSz w:w="11910" w:h="16840"/>
          <w:pgMar w:top="960" w:right="1300" w:bottom="280" w:left="1300" w:header="710" w:footer="0" w:gutter="0"/>
          <w:cols w:space="708"/>
        </w:sectPr>
      </w:pPr>
    </w:p>
    <w:p w14:paraId="0084A493" w14:textId="77777777" w:rsidR="00A32D71" w:rsidRPr="001F643B" w:rsidRDefault="00A32D71">
      <w:pPr>
        <w:pStyle w:val="Zkladntext"/>
        <w:spacing w:before="8"/>
        <w:rPr>
          <w:sz w:val="29"/>
          <w:lang w:val="en-GB"/>
        </w:rPr>
      </w:pPr>
    </w:p>
    <w:p w14:paraId="7BAA47AF" w14:textId="77777777" w:rsidR="00A32D71" w:rsidRPr="001F643B" w:rsidRDefault="00395A3E">
      <w:pPr>
        <w:pStyle w:val="Zkladntext"/>
        <w:spacing w:before="90"/>
        <w:ind w:left="102" w:right="106"/>
        <w:jc w:val="center"/>
        <w:rPr>
          <w:lang w:val="en-GB"/>
        </w:rPr>
      </w:pPr>
      <w:bookmarkStart w:id="88" w:name="HLAVA_V"/>
      <w:bookmarkEnd w:id="88"/>
      <w:r w:rsidRPr="001F643B">
        <w:rPr>
          <w:lang w:val="en-GB"/>
        </w:rPr>
        <w:t xml:space="preserve">TITLE </w:t>
      </w:r>
      <w:r w:rsidR="002619E5" w:rsidRPr="001F643B">
        <w:rPr>
          <w:lang w:val="en-GB"/>
        </w:rPr>
        <w:t>V</w:t>
      </w:r>
    </w:p>
    <w:p w14:paraId="4E8CEBD3" w14:textId="77777777" w:rsidR="00A32D71" w:rsidRPr="001F643B" w:rsidRDefault="00DA132E">
      <w:pPr>
        <w:pStyle w:val="Heading21"/>
        <w:spacing w:before="4" w:line="274" w:lineRule="exact"/>
        <w:ind w:left="105"/>
        <w:rPr>
          <w:lang w:val="en-GB"/>
        </w:rPr>
      </w:pPr>
      <w:r w:rsidRPr="001F643B">
        <w:rPr>
          <w:lang w:val="en-GB"/>
        </w:rPr>
        <w:t>Bursary to Support Study Abroad</w:t>
      </w:r>
    </w:p>
    <w:p w14:paraId="0F3FEE93" w14:textId="77777777" w:rsidR="00A32D71" w:rsidRPr="001F643B" w:rsidRDefault="00DA132E">
      <w:pPr>
        <w:spacing w:line="274" w:lineRule="exact"/>
        <w:ind w:left="105" w:right="106"/>
        <w:jc w:val="center"/>
        <w:rPr>
          <w:i/>
          <w:sz w:val="24"/>
          <w:lang w:val="en-GB"/>
        </w:rPr>
      </w:pPr>
      <w:r w:rsidRPr="001F643B">
        <w:rPr>
          <w:i/>
          <w:sz w:val="24"/>
          <w:lang w:val="en-GB"/>
        </w:rPr>
        <w:t>(under Article</w:t>
      </w:r>
      <w:r w:rsidR="002619E5" w:rsidRPr="001F643B">
        <w:rPr>
          <w:i/>
          <w:sz w:val="24"/>
          <w:lang w:val="en-GB"/>
        </w:rPr>
        <w:t xml:space="preserve"> 10 </w:t>
      </w:r>
      <w:r w:rsidRPr="001F643B">
        <w:rPr>
          <w:i/>
          <w:sz w:val="24"/>
          <w:szCs w:val="24"/>
          <w:lang w:val="en-GB"/>
        </w:rPr>
        <w:t>of the University Scholarship and Bursary Rules</w:t>
      </w:r>
      <w:r w:rsidR="002619E5" w:rsidRPr="001F643B">
        <w:rPr>
          <w:i/>
          <w:sz w:val="24"/>
          <w:lang w:val="en-GB"/>
        </w:rPr>
        <w:t>)</w:t>
      </w:r>
    </w:p>
    <w:p w14:paraId="22B0269D" w14:textId="77777777" w:rsidR="00A32D71" w:rsidRPr="001F643B" w:rsidRDefault="00A32D71">
      <w:pPr>
        <w:pStyle w:val="Zkladntext"/>
        <w:spacing w:before="10"/>
        <w:rPr>
          <w:i/>
          <w:sz w:val="20"/>
          <w:lang w:val="en-GB"/>
        </w:rPr>
      </w:pPr>
    </w:p>
    <w:p w14:paraId="5AC62B20" w14:textId="77777777" w:rsidR="00A32D71" w:rsidRPr="001F643B" w:rsidRDefault="00D4670A">
      <w:pPr>
        <w:pStyle w:val="Zkladntext"/>
        <w:ind w:left="104" w:right="106"/>
        <w:jc w:val="center"/>
        <w:rPr>
          <w:lang w:val="en-GB"/>
        </w:rPr>
      </w:pPr>
      <w:bookmarkStart w:id="89" w:name="Čl._15"/>
      <w:bookmarkEnd w:id="89"/>
      <w:r w:rsidRPr="001F643B">
        <w:rPr>
          <w:lang w:val="en-GB"/>
        </w:rPr>
        <w:t>Article</w:t>
      </w:r>
      <w:r w:rsidR="002619E5" w:rsidRPr="001F643B">
        <w:rPr>
          <w:lang w:val="en-GB"/>
        </w:rPr>
        <w:t xml:space="preserve"> 15</w:t>
      </w:r>
    </w:p>
    <w:p w14:paraId="7F715F82" w14:textId="77777777" w:rsidR="00A32D71" w:rsidRPr="001F643B" w:rsidRDefault="000B7999">
      <w:pPr>
        <w:pStyle w:val="Heading21"/>
        <w:rPr>
          <w:lang w:val="en-GB"/>
        </w:rPr>
      </w:pPr>
      <w:bookmarkStart w:id="90" w:name="Podmínky_pro_přiznání_stipendia_z_moci_ú"/>
      <w:bookmarkEnd w:id="90"/>
      <w:r w:rsidRPr="001F643B">
        <w:rPr>
          <w:lang w:val="en-GB"/>
        </w:rPr>
        <w:t>Criteria for Awarding the Bursary by Virtue of Office</w:t>
      </w:r>
    </w:p>
    <w:p w14:paraId="3B6A0C37" w14:textId="77777777" w:rsidR="00A32D71" w:rsidRPr="001F643B" w:rsidRDefault="000B7999">
      <w:pPr>
        <w:pStyle w:val="Odstavecseseznamem"/>
        <w:numPr>
          <w:ilvl w:val="0"/>
          <w:numId w:val="7"/>
        </w:numPr>
        <w:tabs>
          <w:tab w:val="left" w:pos="899"/>
        </w:tabs>
        <w:spacing w:before="114"/>
        <w:ind w:right="116" w:firstLine="424"/>
        <w:jc w:val="both"/>
        <w:rPr>
          <w:sz w:val="24"/>
          <w:lang w:val="en-GB"/>
        </w:rPr>
      </w:pPr>
      <w:r w:rsidRPr="001F643B">
        <w:rPr>
          <w:sz w:val="24"/>
          <w:lang w:val="en-GB"/>
        </w:rPr>
        <w:t xml:space="preserve">The bursary to support study abroad is awarded by virtue of office to a student of </w:t>
      </w:r>
      <w:r w:rsidR="0050410C">
        <w:rPr>
          <w:sz w:val="24"/>
          <w:lang w:val="en-GB"/>
        </w:rPr>
        <w:t xml:space="preserve">a </w:t>
      </w:r>
      <w:r w:rsidRPr="001F643B">
        <w:rPr>
          <w:sz w:val="24"/>
          <w:lang w:val="en-GB"/>
        </w:rPr>
        <w:t xml:space="preserve">master’s or doctoral programme of study who is selected in </w:t>
      </w:r>
      <w:r w:rsidR="0050410C">
        <w:rPr>
          <w:sz w:val="24"/>
          <w:lang w:val="en-GB"/>
        </w:rPr>
        <w:t xml:space="preserve">the </w:t>
      </w:r>
      <w:r w:rsidRPr="001F643B">
        <w:rPr>
          <w:sz w:val="24"/>
          <w:lang w:val="en-GB"/>
        </w:rPr>
        <w:t xml:space="preserve">Faculty selection procedure to study at a foreign higher education institution within the </w:t>
      </w:r>
      <w:r w:rsidR="002619E5" w:rsidRPr="001F643B">
        <w:rPr>
          <w:sz w:val="24"/>
          <w:lang w:val="en-GB"/>
        </w:rPr>
        <w:t>Erasmus</w:t>
      </w:r>
      <w:r w:rsidR="002619E5" w:rsidRPr="001F643B">
        <w:rPr>
          <w:spacing w:val="-13"/>
          <w:sz w:val="24"/>
          <w:lang w:val="en-GB"/>
        </w:rPr>
        <w:t xml:space="preserve"> </w:t>
      </w:r>
      <w:r w:rsidR="002619E5" w:rsidRPr="001F643B">
        <w:rPr>
          <w:sz w:val="24"/>
          <w:lang w:val="en-GB"/>
        </w:rPr>
        <w:t>+</w:t>
      </w:r>
      <w:r w:rsidRPr="001F643B">
        <w:rPr>
          <w:sz w:val="24"/>
          <w:lang w:val="en-GB"/>
        </w:rPr>
        <w:t xml:space="preserve"> programme</w:t>
      </w:r>
      <w:r w:rsidR="002619E5" w:rsidRPr="001F643B">
        <w:rPr>
          <w:sz w:val="24"/>
          <w:lang w:val="en-GB"/>
        </w:rPr>
        <w:t>.</w:t>
      </w:r>
    </w:p>
    <w:p w14:paraId="6E637BE9" w14:textId="77777777" w:rsidR="00A32D71" w:rsidRPr="001F643B" w:rsidRDefault="000B7999" w:rsidP="00155F70">
      <w:pPr>
        <w:pStyle w:val="Odstavecseseznamem"/>
        <w:numPr>
          <w:ilvl w:val="0"/>
          <w:numId w:val="7"/>
        </w:numPr>
        <w:tabs>
          <w:tab w:val="left" w:pos="899"/>
        </w:tabs>
        <w:spacing w:before="119"/>
        <w:ind w:left="113" w:firstLine="425"/>
        <w:rPr>
          <w:sz w:val="24"/>
          <w:lang w:val="en-GB"/>
        </w:rPr>
      </w:pPr>
      <w:bookmarkStart w:id="91" w:name="(2)_Podnět_k_přiznání_stipendia_podle_od"/>
      <w:bookmarkEnd w:id="91"/>
      <w:r w:rsidRPr="001F643B">
        <w:rPr>
          <w:sz w:val="24"/>
          <w:lang w:val="en-GB"/>
        </w:rPr>
        <w:t>The motion to award the bursary under paragraph 1 is submitted to the Dean by the relevant Vice-Dean.</w:t>
      </w:r>
    </w:p>
    <w:p w14:paraId="799582FE" w14:textId="77777777" w:rsidR="00A32D71" w:rsidRPr="001F643B" w:rsidRDefault="00A32D71">
      <w:pPr>
        <w:pStyle w:val="Zkladntext"/>
        <w:spacing w:before="9"/>
        <w:rPr>
          <w:sz w:val="20"/>
          <w:lang w:val="en-GB"/>
        </w:rPr>
      </w:pPr>
    </w:p>
    <w:p w14:paraId="77CF3318" w14:textId="77777777" w:rsidR="00A32D71" w:rsidRPr="001F643B" w:rsidRDefault="00D4670A">
      <w:pPr>
        <w:pStyle w:val="Zkladntext"/>
        <w:ind w:left="104" w:right="106"/>
        <w:jc w:val="center"/>
        <w:rPr>
          <w:lang w:val="en-GB"/>
        </w:rPr>
      </w:pPr>
      <w:bookmarkStart w:id="92" w:name="Čl._16"/>
      <w:bookmarkEnd w:id="92"/>
      <w:r w:rsidRPr="001F643B">
        <w:rPr>
          <w:lang w:val="en-GB"/>
        </w:rPr>
        <w:t>Article</w:t>
      </w:r>
      <w:r w:rsidR="002619E5" w:rsidRPr="001F643B">
        <w:rPr>
          <w:lang w:val="en-GB"/>
        </w:rPr>
        <w:t xml:space="preserve"> 16</w:t>
      </w:r>
    </w:p>
    <w:p w14:paraId="62E8246A" w14:textId="77777777" w:rsidR="00A32D71" w:rsidRPr="001F643B" w:rsidRDefault="000B7999">
      <w:pPr>
        <w:pStyle w:val="Heading21"/>
        <w:rPr>
          <w:lang w:val="en-GB"/>
        </w:rPr>
      </w:pPr>
      <w:bookmarkStart w:id="93" w:name="Podmínky_pro_přiznání_stipendia_na_žádos"/>
      <w:bookmarkEnd w:id="93"/>
      <w:r w:rsidRPr="001F643B">
        <w:rPr>
          <w:lang w:val="en-GB"/>
        </w:rPr>
        <w:t>Criteria for Awarding the Bursary upon Application</w:t>
      </w:r>
      <w:r w:rsidR="0050410C">
        <w:rPr>
          <w:lang w:val="en-GB"/>
        </w:rPr>
        <w:t xml:space="preserve"> of a Student</w:t>
      </w:r>
    </w:p>
    <w:p w14:paraId="7EC9EAB8" w14:textId="77777777" w:rsidR="00A32D71" w:rsidRPr="001F643B" w:rsidRDefault="002619E5">
      <w:pPr>
        <w:pStyle w:val="Zkladntext"/>
        <w:spacing w:before="115"/>
        <w:ind w:left="116" w:right="114" w:firstLine="424"/>
        <w:jc w:val="both"/>
        <w:rPr>
          <w:lang w:val="en-GB"/>
        </w:rPr>
      </w:pPr>
      <w:bookmarkStart w:id="94" w:name="(1)_Stipendium_na_podporu_studia_v_zahra"/>
      <w:bookmarkEnd w:id="94"/>
      <w:r w:rsidRPr="001F643B">
        <w:rPr>
          <w:lang w:val="en-GB"/>
        </w:rPr>
        <w:t xml:space="preserve">(1) </w:t>
      </w:r>
      <w:r w:rsidR="000B7999" w:rsidRPr="001F643B">
        <w:rPr>
          <w:lang w:val="en-GB"/>
        </w:rPr>
        <w:t xml:space="preserve">The bursary to support study abroad may be awarded </w:t>
      </w:r>
      <w:r w:rsidR="00395A3E" w:rsidRPr="001F643B">
        <w:rPr>
          <w:lang w:val="en-GB"/>
        </w:rPr>
        <w:t>up</w:t>
      </w:r>
      <w:r w:rsidR="000B7999" w:rsidRPr="001F643B">
        <w:rPr>
          <w:lang w:val="en-GB"/>
        </w:rPr>
        <w:t xml:space="preserve">on </w:t>
      </w:r>
      <w:r w:rsidR="0050410C">
        <w:rPr>
          <w:lang w:val="en-GB"/>
        </w:rPr>
        <w:t xml:space="preserve">application of a </w:t>
      </w:r>
      <w:r w:rsidR="000B7999" w:rsidRPr="001F643B">
        <w:rPr>
          <w:lang w:val="en-GB"/>
        </w:rPr>
        <w:t xml:space="preserve">student to a student of </w:t>
      </w:r>
      <w:r w:rsidR="0050410C">
        <w:rPr>
          <w:lang w:val="en-GB"/>
        </w:rPr>
        <w:t xml:space="preserve">a </w:t>
      </w:r>
      <w:r w:rsidR="000B7999" w:rsidRPr="001F643B">
        <w:rPr>
          <w:lang w:val="en-GB"/>
        </w:rPr>
        <w:t xml:space="preserve">master’s or doctoral programme of study </w:t>
      </w:r>
      <w:r w:rsidR="0061345D" w:rsidRPr="001F643B">
        <w:rPr>
          <w:lang w:val="en-GB"/>
        </w:rPr>
        <w:t xml:space="preserve">who is selected or recommended in </w:t>
      </w:r>
      <w:r w:rsidR="0050410C">
        <w:rPr>
          <w:lang w:val="en-GB"/>
        </w:rPr>
        <w:t xml:space="preserve">the </w:t>
      </w:r>
      <w:r w:rsidR="0061345D" w:rsidRPr="001F643B">
        <w:rPr>
          <w:lang w:val="en-GB"/>
        </w:rPr>
        <w:t>Faculty selection procedure to study at a foreign higher education institution within the framework of</w:t>
      </w:r>
      <w:r w:rsidR="00395A3E" w:rsidRPr="001F643B">
        <w:rPr>
          <w:lang w:val="en-GB"/>
        </w:rPr>
        <w:t>:</w:t>
      </w:r>
    </w:p>
    <w:p w14:paraId="233E8A7C" w14:textId="325ADBA9" w:rsidR="00A32D71" w:rsidRPr="001F643B" w:rsidRDefault="00155F70">
      <w:pPr>
        <w:pStyle w:val="Odstavecseseznamem"/>
        <w:numPr>
          <w:ilvl w:val="0"/>
          <w:numId w:val="6"/>
        </w:numPr>
        <w:tabs>
          <w:tab w:val="left" w:pos="540"/>
          <w:tab w:val="left" w:pos="541"/>
        </w:tabs>
        <w:spacing w:before="120"/>
        <w:ind w:hanging="424"/>
        <w:rPr>
          <w:sz w:val="24"/>
          <w:lang w:val="en-GB"/>
        </w:rPr>
      </w:pPr>
      <w:bookmarkStart w:id="95" w:name="a)_mezifakultní_dohody,"/>
      <w:bookmarkEnd w:id="95"/>
      <w:r>
        <w:rPr>
          <w:sz w:val="24"/>
          <w:lang w:val="en-GB"/>
        </w:rPr>
        <w:t>I</w:t>
      </w:r>
      <w:r w:rsidR="0061345D" w:rsidRPr="001F643B">
        <w:rPr>
          <w:sz w:val="24"/>
          <w:lang w:val="en-GB"/>
        </w:rPr>
        <w:t>nter-faculty agreement;</w:t>
      </w:r>
    </w:p>
    <w:p w14:paraId="3153716B" w14:textId="248D3CA2" w:rsidR="00A32D71" w:rsidRPr="001F643B" w:rsidRDefault="00155F70">
      <w:pPr>
        <w:pStyle w:val="Odstavecseseznamem"/>
        <w:numPr>
          <w:ilvl w:val="0"/>
          <w:numId w:val="6"/>
        </w:numPr>
        <w:tabs>
          <w:tab w:val="left" w:pos="540"/>
          <w:tab w:val="left" w:pos="541"/>
        </w:tabs>
        <w:ind w:hanging="424"/>
        <w:rPr>
          <w:sz w:val="24"/>
          <w:lang w:val="en-GB"/>
        </w:rPr>
      </w:pPr>
      <w:bookmarkStart w:id="96" w:name="b)_meziuniverzitní_smlouvy_nebo"/>
      <w:bookmarkEnd w:id="96"/>
      <w:r>
        <w:rPr>
          <w:sz w:val="24"/>
          <w:lang w:val="en-GB"/>
        </w:rPr>
        <w:t>I</w:t>
      </w:r>
      <w:r w:rsidR="0061345D" w:rsidRPr="001F643B">
        <w:rPr>
          <w:sz w:val="24"/>
          <w:lang w:val="en-GB"/>
        </w:rPr>
        <w:t xml:space="preserve">nter-university </w:t>
      </w:r>
      <w:r w:rsidR="00395A3E" w:rsidRPr="001F643B">
        <w:rPr>
          <w:sz w:val="24"/>
          <w:lang w:val="en-GB"/>
        </w:rPr>
        <w:t>agreement</w:t>
      </w:r>
      <w:r w:rsidR="0061345D" w:rsidRPr="001F643B">
        <w:rPr>
          <w:sz w:val="24"/>
          <w:lang w:val="en-GB"/>
        </w:rPr>
        <w:t>; or</w:t>
      </w:r>
    </w:p>
    <w:p w14:paraId="6932DC74" w14:textId="3651F6F3" w:rsidR="00A32D71" w:rsidRPr="001F643B" w:rsidRDefault="00155F70">
      <w:pPr>
        <w:pStyle w:val="Odstavecseseznamem"/>
        <w:numPr>
          <w:ilvl w:val="0"/>
          <w:numId w:val="6"/>
        </w:numPr>
        <w:tabs>
          <w:tab w:val="left" w:pos="540"/>
          <w:tab w:val="left" w:pos="541"/>
        </w:tabs>
        <w:ind w:hanging="424"/>
        <w:rPr>
          <w:sz w:val="24"/>
          <w:lang w:val="en-GB"/>
        </w:rPr>
      </w:pPr>
      <w:bookmarkStart w:id="97" w:name="c)_jiného_výměnného_a_stipendijního_prog"/>
      <w:bookmarkEnd w:id="97"/>
      <w:r>
        <w:rPr>
          <w:sz w:val="24"/>
          <w:lang w:val="en-GB"/>
        </w:rPr>
        <w:t>O</w:t>
      </w:r>
      <w:r w:rsidR="0061345D" w:rsidRPr="001F643B">
        <w:rPr>
          <w:sz w:val="24"/>
          <w:lang w:val="en-GB"/>
        </w:rPr>
        <w:t xml:space="preserve">ther exchange or bursary programme or as </w:t>
      </w:r>
      <w:r w:rsidR="0050410C">
        <w:rPr>
          <w:sz w:val="24"/>
          <w:lang w:val="en-GB"/>
        </w:rPr>
        <w:t xml:space="preserve">a </w:t>
      </w:r>
      <w:r w:rsidR="0061345D" w:rsidRPr="001F643B">
        <w:rPr>
          <w:sz w:val="24"/>
          <w:lang w:val="en-GB"/>
        </w:rPr>
        <w:t>so</w:t>
      </w:r>
      <w:r w:rsidR="0050410C">
        <w:rPr>
          <w:sz w:val="24"/>
          <w:lang w:val="en-GB"/>
        </w:rPr>
        <w:t>-</w:t>
      </w:r>
      <w:r w:rsidR="0061345D" w:rsidRPr="001F643B">
        <w:rPr>
          <w:sz w:val="24"/>
          <w:lang w:val="en-GB"/>
        </w:rPr>
        <w:t xml:space="preserve">called </w:t>
      </w:r>
      <w:r w:rsidR="002619E5" w:rsidRPr="001F643B">
        <w:rPr>
          <w:sz w:val="24"/>
          <w:lang w:val="en-GB"/>
        </w:rPr>
        <w:t>free</w:t>
      </w:r>
      <w:r w:rsidR="002619E5" w:rsidRPr="001F643B">
        <w:rPr>
          <w:spacing w:val="-15"/>
          <w:sz w:val="24"/>
          <w:lang w:val="en-GB"/>
        </w:rPr>
        <w:t xml:space="preserve"> </w:t>
      </w:r>
      <w:r w:rsidR="002619E5" w:rsidRPr="001F643B">
        <w:rPr>
          <w:sz w:val="24"/>
          <w:lang w:val="en-GB"/>
        </w:rPr>
        <w:t>mover.</w:t>
      </w:r>
    </w:p>
    <w:p w14:paraId="5F402C06" w14:textId="77777777" w:rsidR="00A32D71" w:rsidRPr="001F643B" w:rsidRDefault="00A32D71">
      <w:pPr>
        <w:pStyle w:val="Zkladntext"/>
        <w:spacing w:before="10"/>
        <w:rPr>
          <w:sz w:val="20"/>
          <w:lang w:val="en-GB"/>
        </w:rPr>
      </w:pPr>
    </w:p>
    <w:p w14:paraId="3BE5D2DF" w14:textId="77777777" w:rsidR="00A32D71" w:rsidRPr="001F643B" w:rsidRDefault="00D4670A">
      <w:pPr>
        <w:pStyle w:val="Zkladntext"/>
        <w:ind w:left="104" w:right="106"/>
        <w:jc w:val="center"/>
        <w:rPr>
          <w:lang w:val="en-GB"/>
        </w:rPr>
      </w:pPr>
      <w:bookmarkStart w:id="98" w:name="Čl._17"/>
      <w:bookmarkEnd w:id="98"/>
      <w:r w:rsidRPr="001F643B">
        <w:rPr>
          <w:lang w:val="en-GB"/>
        </w:rPr>
        <w:t>Article</w:t>
      </w:r>
      <w:r w:rsidR="002619E5" w:rsidRPr="001F643B">
        <w:rPr>
          <w:lang w:val="en-GB"/>
        </w:rPr>
        <w:t xml:space="preserve"> 17</w:t>
      </w:r>
    </w:p>
    <w:p w14:paraId="7AD7960A" w14:textId="77777777" w:rsidR="00A32D71" w:rsidRPr="001F643B" w:rsidRDefault="0061345D">
      <w:pPr>
        <w:pStyle w:val="Heading21"/>
        <w:rPr>
          <w:lang w:val="en-GB"/>
        </w:rPr>
      </w:pPr>
      <w:bookmarkStart w:id="99" w:name="Snížení_nebo_odnětí_stipendia"/>
      <w:bookmarkEnd w:id="99"/>
      <w:r w:rsidRPr="001F643B">
        <w:rPr>
          <w:lang w:val="en-GB"/>
        </w:rPr>
        <w:t>Reduction or</w:t>
      </w:r>
      <w:r w:rsidR="00A22823">
        <w:rPr>
          <w:lang w:val="en-GB"/>
        </w:rPr>
        <w:t xml:space="preserve"> </w:t>
      </w:r>
      <w:r w:rsidR="0050410C">
        <w:rPr>
          <w:lang w:val="en-GB"/>
        </w:rPr>
        <w:t xml:space="preserve">Termination </w:t>
      </w:r>
      <w:r w:rsidRPr="001F643B">
        <w:rPr>
          <w:lang w:val="en-GB"/>
        </w:rPr>
        <w:t>of Bursary</w:t>
      </w:r>
    </w:p>
    <w:p w14:paraId="3BA40674" w14:textId="77777777" w:rsidR="00A32D71" w:rsidRPr="001F643B" w:rsidRDefault="00A32D71">
      <w:pPr>
        <w:pStyle w:val="Zkladntext"/>
        <w:spacing w:before="4"/>
        <w:rPr>
          <w:b/>
          <w:sz w:val="20"/>
          <w:lang w:val="en-GB"/>
        </w:rPr>
      </w:pPr>
    </w:p>
    <w:p w14:paraId="1E985DB2" w14:textId="77777777" w:rsidR="00A32D71" w:rsidRPr="001F643B" w:rsidRDefault="00895DBE">
      <w:pPr>
        <w:pStyle w:val="Zkladntext"/>
        <w:ind w:left="115" w:right="115" w:firstLine="424"/>
        <w:jc w:val="both"/>
        <w:rPr>
          <w:lang w:val="en-GB"/>
        </w:rPr>
      </w:pPr>
      <w:bookmarkStart w:id="100" w:name="Pokud_se_student_nezúčastní_zahraničního"/>
      <w:bookmarkEnd w:id="100"/>
      <w:r w:rsidRPr="001F643B">
        <w:rPr>
          <w:lang w:val="en-GB"/>
        </w:rPr>
        <w:t xml:space="preserve">If a student fails to participate in the study stay abroad for the support of which he was awarded </w:t>
      </w:r>
      <w:r w:rsidR="00E9460E" w:rsidRPr="001F643B">
        <w:rPr>
          <w:lang w:val="en-GB"/>
        </w:rPr>
        <w:t xml:space="preserve">the </w:t>
      </w:r>
      <w:r w:rsidRPr="001F643B">
        <w:rPr>
          <w:lang w:val="en-GB"/>
        </w:rPr>
        <w:t xml:space="preserve">bursary to support study abroad or if the study stay is shortened, the Dean may by virtue of office decide </w:t>
      </w:r>
      <w:r w:rsidR="00FD4352">
        <w:rPr>
          <w:lang w:val="en-GB"/>
        </w:rPr>
        <w:t xml:space="preserve">to </w:t>
      </w:r>
      <w:r w:rsidR="00A22823">
        <w:rPr>
          <w:lang w:val="en-GB"/>
        </w:rPr>
        <w:t>terminate</w:t>
      </w:r>
      <w:r w:rsidR="00FD4352">
        <w:rPr>
          <w:lang w:val="en-GB"/>
        </w:rPr>
        <w:t xml:space="preserve"> or reduce </w:t>
      </w:r>
      <w:r w:rsidRPr="001F643B">
        <w:rPr>
          <w:lang w:val="en-GB"/>
        </w:rPr>
        <w:t>the bursary.</w:t>
      </w:r>
    </w:p>
    <w:p w14:paraId="564F2910" w14:textId="77777777" w:rsidR="00A32D71" w:rsidRPr="001F643B" w:rsidRDefault="00A32D71">
      <w:pPr>
        <w:pStyle w:val="Zkladntext"/>
        <w:spacing w:before="9"/>
        <w:rPr>
          <w:sz w:val="20"/>
          <w:lang w:val="en-GB"/>
        </w:rPr>
      </w:pPr>
    </w:p>
    <w:p w14:paraId="35E73BE1" w14:textId="77777777" w:rsidR="00A32D71" w:rsidRPr="001F643B" w:rsidRDefault="00D4670A">
      <w:pPr>
        <w:pStyle w:val="Zkladntext"/>
        <w:ind w:left="104" w:right="106"/>
        <w:jc w:val="center"/>
        <w:rPr>
          <w:lang w:val="en-GB"/>
        </w:rPr>
      </w:pPr>
      <w:bookmarkStart w:id="101" w:name="Čl._18"/>
      <w:bookmarkEnd w:id="101"/>
      <w:r w:rsidRPr="001F643B">
        <w:rPr>
          <w:lang w:val="en-GB"/>
        </w:rPr>
        <w:t>Article</w:t>
      </w:r>
      <w:r w:rsidR="002619E5" w:rsidRPr="001F643B">
        <w:rPr>
          <w:lang w:val="en-GB"/>
        </w:rPr>
        <w:t xml:space="preserve"> 18</w:t>
      </w:r>
    </w:p>
    <w:p w14:paraId="02F10441" w14:textId="77777777" w:rsidR="00A32D71" w:rsidRPr="001F643B" w:rsidRDefault="000B7999">
      <w:pPr>
        <w:pStyle w:val="Heading21"/>
        <w:rPr>
          <w:lang w:val="en-GB"/>
        </w:rPr>
      </w:pPr>
      <w:r w:rsidRPr="001F643B">
        <w:rPr>
          <w:lang w:val="en-GB"/>
        </w:rPr>
        <w:t>Payment of the Bursary</w:t>
      </w:r>
    </w:p>
    <w:p w14:paraId="733CD919" w14:textId="77777777" w:rsidR="00A32D71" w:rsidRPr="001F643B" w:rsidRDefault="00A32D71">
      <w:pPr>
        <w:pStyle w:val="Zkladntext"/>
        <w:spacing w:before="4"/>
        <w:rPr>
          <w:b/>
          <w:sz w:val="20"/>
          <w:lang w:val="en-GB"/>
        </w:rPr>
      </w:pPr>
    </w:p>
    <w:p w14:paraId="006189BA" w14:textId="77777777" w:rsidR="00A32D71" w:rsidRPr="001F643B" w:rsidRDefault="00895DBE">
      <w:pPr>
        <w:pStyle w:val="Zkladntext"/>
        <w:spacing w:before="1"/>
        <w:ind w:left="540"/>
        <w:rPr>
          <w:lang w:val="en-GB"/>
        </w:rPr>
      </w:pPr>
      <w:bookmarkStart w:id="102" w:name="Stipendium_na_podporu_studia_v_zahraničí"/>
      <w:bookmarkEnd w:id="102"/>
      <w:r w:rsidRPr="001F643B">
        <w:rPr>
          <w:lang w:val="en-GB"/>
        </w:rPr>
        <w:t>The bursary to support study abroad is usually paid as a lump sum.</w:t>
      </w:r>
    </w:p>
    <w:p w14:paraId="38ED4F81" w14:textId="77777777" w:rsidR="00A32D71" w:rsidRPr="001F643B" w:rsidRDefault="00A32D71">
      <w:pPr>
        <w:pStyle w:val="Zkladntext"/>
        <w:spacing w:before="10"/>
        <w:rPr>
          <w:sz w:val="20"/>
          <w:lang w:val="en-GB"/>
        </w:rPr>
      </w:pPr>
    </w:p>
    <w:p w14:paraId="030FE4C8" w14:textId="77777777" w:rsidR="00A32D71" w:rsidRPr="001F643B" w:rsidRDefault="00E9460E">
      <w:pPr>
        <w:pStyle w:val="Zkladntext"/>
        <w:ind w:left="106" w:right="106"/>
        <w:jc w:val="center"/>
        <w:rPr>
          <w:lang w:val="en-GB"/>
        </w:rPr>
      </w:pPr>
      <w:bookmarkStart w:id="103" w:name="HLAVA_VI"/>
      <w:bookmarkEnd w:id="103"/>
      <w:r w:rsidRPr="001F643B">
        <w:rPr>
          <w:lang w:val="en-GB"/>
        </w:rPr>
        <w:t>TITLE</w:t>
      </w:r>
      <w:r w:rsidR="002619E5" w:rsidRPr="001F643B">
        <w:rPr>
          <w:lang w:val="en-GB"/>
        </w:rPr>
        <w:t xml:space="preserve"> VI</w:t>
      </w:r>
    </w:p>
    <w:p w14:paraId="13C87126" w14:textId="77777777" w:rsidR="00A32D71" w:rsidRPr="001F643B" w:rsidRDefault="00DA132E">
      <w:pPr>
        <w:pStyle w:val="Heading21"/>
        <w:spacing w:before="4" w:line="274" w:lineRule="exact"/>
        <w:ind w:left="105"/>
        <w:rPr>
          <w:lang w:val="en-GB"/>
        </w:rPr>
      </w:pPr>
      <w:bookmarkStart w:id="104" w:name="Doktorandské_stipendium"/>
      <w:bookmarkEnd w:id="104"/>
      <w:r w:rsidRPr="001F643B">
        <w:rPr>
          <w:lang w:val="en-GB"/>
        </w:rPr>
        <w:t>Doctoral Bursary</w:t>
      </w:r>
    </w:p>
    <w:p w14:paraId="0BA983E5" w14:textId="77777777" w:rsidR="00A32D71" w:rsidRPr="001F643B" w:rsidRDefault="00DA132E">
      <w:pPr>
        <w:spacing w:line="274" w:lineRule="exact"/>
        <w:ind w:left="105" w:right="106"/>
        <w:jc w:val="center"/>
        <w:rPr>
          <w:i/>
          <w:sz w:val="24"/>
          <w:lang w:val="en-GB"/>
        </w:rPr>
      </w:pPr>
      <w:r w:rsidRPr="001F643B">
        <w:rPr>
          <w:i/>
          <w:sz w:val="24"/>
          <w:lang w:val="en-GB"/>
        </w:rPr>
        <w:t>(under Article</w:t>
      </w:r>
      <w:r w:rsidR="002619E5" w:rsidRPr="001F643B">
        <w:rPr>
          <w:i/>
          <w:sz w:val="24"/>
          <w:lang w:val="en-GB"/>
        </w:rPr>
        <w:t xml:space="preserve"> 12 </w:t>
      </w:r>
      <w:r w:rsidRPr="001F643B">
        <w:rPr>
          <w:i/>
          <w:sz w:val="24"/>
          <w:szCs w:val="24"/>
          <w:lang w:val="en-GB"/>
        </w:rPr>
        <w:t>of the University Scholarship and Bursary Rules</w:t>
      </w:r>
      <w:r w:rsidR="002619E5" w:rsidRPr="001F643B">
        <w:rPr>
          <w:i/>
          <w:sz w:val="24"/>
          <w:lang w:val="en-GB"/>
        </w:rPr>
        <w:t>)</w:t>
      </w:r>
    </w:p>
    <w:p w14:paraId="01359E72" w14:textId="77777777" w:rsidR="00A32D71" w:rsidRPr="001F643B" w:rsidRDefault="00A32D71">
      <w:pPr>
        <w:pStyle w:val="Zkladntext"/>
        <w:spacing w:before="10"/>
        <w:rPr>
          <w:i/>
          <w:sz w:val="20"/>
          <w:lang w:val="en-GB"/>
        </w:rPr>
      </w:pPr>
    </w:p>
    <w:p w14:paraId="010C1C03" w14:textId="77777777" w:rsidR="00A32D71" w:rsidRPr="001F643B" w:rsidRDefault="00D4670A">
      <w:pPr>
        <w:pStyle w:val="Zkladntext"/>
        <w:ind w:left="104" w:right="106"/>
        <w:jc w:val="center"/>
        <w:rPr>
          <w:lang w:val="en-GB"/>
        </w:rPr>
      </w:pPr>
      <w:bookmarkStart w:id="105" w:name="Čl._19"/>
      <w:bookmarkEnd w:id="105"/>
      <w:r w:rsidRPr="001F643B">
        <w:rPr>
          <w:lang w:val="en-GB"/>
        </w:rPr>
        <w:t>Article</w:t>
      </w:r>
      <w:r w:rsidR="002619E5" w:rsidRPr="001F643B">
        <w:rPr>
          <w:lang w:val="en-GB"/>
        </w:rPr>
        <w:t xml:space="preserve"> 19</w:t>
      </w:r>
    </w:p>
    <w:p w14:paraId="489B5317" w14:textId="77777777" w:rsidR="00A32D71" w:rsidRPr="001F643B" w:rsidRDefault="000B7999">
      <w:pPr>
        <w:pStyle w:val="Heading21"/>
        <w:rPr>
          <w:lang w:val="en-GB"/>
        </w:rPr>
      </w:pPr>
      <w:bookmarkStart w:id="106" w:name="Podmínky_pro_přiznání_stipendia"/>
      <w:bookmarkEnd w:id="106"/>
      <w:r w:rsidRPr="001F643B">
        <w:rPr>
          <w:lang w:val="en-GB"/>
        </w:rPr>
        <w:t>Criteria for Awarding the Bursary</w:t>
      </w:r>
    </w:p>
    <w:p w14:paraId="09CF80F2" w14:textId="77777777" w:rsidR="00A32D71" w:rsidRPr="001F643B" w:rsidRDefault="00A32D71">
      <w:pPr>
        <w:pStyle w:val="Zkladntext"/>
        <w:spacing w:before="5"/>
        <w:rPr>
          <w:b/>
          <w:sz w:val="20"/>
          <w:lang w:val="en-GB"/>
        </w:rPr>
      </w:pPr>
    </w:p>
    <w:p w14:paraId="78927823" w14:textId="77777777" w:rsidR="00A32D71" w:rsidRPr="001F643B" w:rsidRDefault="0050410C">
      <w:pPr>
        <w:pStyle w:val="Zkladntext"/>
        <w:ind w:left="116" w:right="114" w:firstLine="424"/>
        <w:jc w:val="both"/>
        <w:rPr>
          <w:lang w:val="en-GB"/>
        </w:rPr>
      </w:pPr>
      <w:bookmarkStart w:id="107" w:name="Doktorandské_stipendium_se_z_moci_úřední"/>
      <w:bookmarkEnd w:id="107"/>
      <w:r>
        <w:rPr>
          <w:lang w:val="en-GB"/>
        </w:rPr>
        <w:t>A d</w:t>
      </w:r>
      <w:r w:rsidRPr="001F643B">
        <w:rPr>
          <w:lang w:val="en-GB"/>
        </w:rPr>
        <w:t xml:space="preserve">octoral </w:t>
      </w:r>
      <w:r w:rsidR="00A66A3E" w:rsidRPr="001F643B">
        <w:rPr>
          <w:lang w:val="en-GB"/>
        </w:rPr>
        <w:t>bursary is awarded by virtue of office to a full-time doctoral student unless an obstacle under Article 13 (2) of the University Scholarship and Bursary Rules has arisen in his case.</w:t>
      </w:r>
    </w:p>
    <w:p w14:paraId="2617C7B5" w14:textId="77777777" w:rsidR="00A32D71" w:rsidRPr="001F643B" w:rsidRDefault="00A32D71">
      <w:pPr>
        <w:jc w:val="both"/>
        <w:rPr>
          <w:lang w:val="en-GB"/>
        </w:rPr>
        <w:sectPr w:rsidR="00A32D71" w:rsidRPr="001F643B">
          <w:pgSz w:w="11910" w:h="16840"/>
          <w:pgMar w:top="960" w:right="1300" w:bottom="280" w:left="1300" w:header="710" w:footer="0" w:gutter="0"/>
          <w:cols w:space="708"/>
        </w:sectPr>
      </w:pPr>
    </w:p>
    <w:p w14:paraId="7955414B" w14:textId="77777777" w:rsidR="00A32D71" w:rsidRPr="001F643B" w:rsidRDefault="00A32D71">
      <w:pPr>
        <w:pStyle w:val="Zkladntext"/>
        <w:spacing w:before="8"/>
        <w:rPr>
          <w:sz w:val="29"/>
          <w:lang w:val="en-GB"/>
        </w:rPr>
      </w:pPr>
    </w:p>
    <w:p w14:paraId="56B6D294" w14:textId="77777777" w:rsidR="00A32D71" w:rsidRPr="001F643B" w:rsidRDefault="00D4670A">
      <w:pPr>
        <w:pStyle w:val="Zkladntext"/>
        <w:spacing w:before="90"/>
        <w:ind w:left="104" w:right="106"/>
        <w:jc w:val="center"/>
        <w:rPr>
          <w:lang w:val="en-GB"/>
        </w:rPr>
      </w:pPr>
      <w:bookmarkStart w:id="108" w:name="Čl._20"/>
      <w:bookmarkEnd w:id="108"/>
      <w:r w:rsidRPr="001F643B">
        <w:rPr>
          <w:lang w:val="en-GB"/>
        </w:rPr>
        <w:t>Article</w:t>
      </w:r>
      <w:r w:rsidR="002619E5" w:rsidRPr="001F643B">
        <w:rPr>
          <w:lang w:val="en-GB"/>
        </w:rPr>
        <w:t xml:space="preserve"> 20</w:t>
      </w:r>
    </w:p>
    <w:p w14:paraId="3EB96D2E" w14:textId="77777777" w:rsidR="00A32D71" w:rsidRPr="001F643B" w:rsidRDefault="00A66A3E">
      <w:pPr>
        <w:pStyle w:val="Heading21"/>
        <w:rPr>
          <w:lang w:val="en-GB"/>
        </w:rPr>
      </w:pPr>
      <w:bookmarkStart w:id="109" w:name="Výše_stipendia_a_jeho_přiznání"/>
      <w:bookmarkEnd w:id="109"/>
      <w:r w:rsidRPr="001F643B">
        <w:rPr>
          <w:lang w:val="en-GB"/>
        </w:rPr>
        <w:t>Amount of Bursary and its Award</w:t>
      </w:r>
      <w:r w:rsidR="0050410C">
        <w:rPr>
          <w:lang w:val="en-GB"/>
        </w:rPr>
        <w:t>ing</w:t>
      </w:r>
    </w:p>
    <w:p w14:paraId="6A9E4963" w14:textId="7C84CB48" w:rsidR="00511188" w:rsidRPr="001F643B" w:rsidRDefault="00284673" w:rsidP="00511188">
      <w:pPr>
        <w:pStyle w:val="Odstavecseseznamem"/>
        <w:numPr>
          <w:ilvl w:val="1"/>
          <w:numId w:val="6"/>
        </w:numPr>
        <w:tabs>
          <w:tab w:val="left" w:pos="899"/>
        </w:tabs>
        <w:spacing w:before="115"/>
        <w:ind w:right="114" w:firstLine="424"/>
        <w:jc w:val="both"/>
        <w:rPr>
          <w:sz w:val="24"/>
          <w:szCs w:val="24"/>
          <w:lang w:val="en-GB"/>
        </w:rPr>
      </w:pPr>
      <w:bookmarkStart w:id="110" w:name="(1)_Děkan_fakulty_při_stanovení_výše_dok"/>
      <w:bookmarkEnd w:id="110"/>
      <w:r w:rsidRPr="001F643B">
        <w:rPr>
          <w:sz w:val="24"/>
          <w:szCs w:val="24"/>
          <w:lang w:val="en-GB"/>
        </w:rPr>
        <w:t>When determining the amount of the doctoral bursary for individual years</w:t>
      </w:r>
      <w:r w:rsidR="0050410C">
        <w:rPr>
          <w:sz w:val="24"/>
          <w:szCs w:val="24"/>
          <w:lang w:val="en-GB"/>
        </w:rPr>
        <w:t>,</w:t>
      </w:r>
      <w:r w:rsidRPr="001F643B">
        <w:rPr>
          <w:sz w:val="24"/>
          <w:szCs w:val="24"/>
          <w:lang w:val="en-GB"/>
        </w:rPr>
        <w:t xml:space="preserve"> the Dean of the Faculty takes into account the amount of subsidy allocated for doctoral bursaries and the number of full-time students in </w:t>
      </w:r>
      <w:r w:rsidR="00105F54">
        <w:rPr>
          <w:sz w:val="24"/>
          <w:szCs w:val="24"/>
          <w:lang w:val="en-GB"/>
        </w:rPr>
        <w:t xml:space="preserve">the </w:t>
      </w:r>
      <w:r w:rsidRPr="001F643B">
        <w:rPr>
          <w:sz w:val="24"/>
          <w:szCs w:val="24"/>
          <w:lang w:val="en-GB"/>
        </w:rPr>
        <w:t>doctoral programme of study.</w:t>
      </w:r>
      <w:bookmarkStart w:id="111" w:name="(2)_Návrh_výše_doktorandského_stipendia_"/>
      <w:bookmarkEnd w:id="111"/>
    </w:p>
    <w:p w14:paraId="55724656" w14:textId="77777777" w:rsidR="00511188" w:rsidRPr="001F643B" w:rsidRDefault="00A66A3E" w:rsidP="00511188">
      <w:pPr>
        <w:pStyle w:val="Odstavecseseznamem"/>
        <w:numPr>
          <w:ilvl w:val="1"/>
          <w:numId w:val="6"/>
        </w:numPr>
        <w:tabs>
          <w:tab w:val="left" w:pos="899"/>
        </w:tabs>
        <w:spacing w:before="115"/>
        <w:ind w:right="114" w:firstLine="424"/>
        <w:jc w:val="both"/>
        <w:rPr>
          <w:sz w:val="24"/>
          <w:lang w:val="en-GB"/>
        </w:rPr>
      </w:pPr>
      <w:r w:rsidRPr="001F643B">
        <w:rPr>
          <w:sz w:val="24"/>
          <w:lang w:val="en-GB"/>
        </w:rPr>
        <w:t xml:space="preserve">The proposal for the amount of doctoral bursary is submitted by the Dean to the Academic Senate of the Faculty so that it can be discussed at its first meeting </w:t>
      </w:r>
      <w:r w:rsidR="00284673" w:rsidRPr="001F643B">
        <w:rPr>
          <w:sz w:val="24"/>
          <w:lang w:val="en-GB"/>
        </w:rPr>
        <w:t>in the academic year.</w:t>
      </w:r>
    </w:p>
    <w:p w14:paraId="1C01363F" w14:textId="0D778DDC" w:rsidR="00A32D71" w:rsidRDefault="00511188">
      <w:pPr>
        <w:pStyle w:val="Odstavecseseznamem"/>
        <w:numPr>
          <w:ilvl w:val="1"/>
          <w:numId w:val="6"/>
        </w:numPr>
        <w:tabs>
          <w:tab w:val="left" w:pos="899"/>
        </w:tabs>
        <w:spacing w:before="120"/>
        <w:ind w:right="114" w:firstLine="424"/>
        <w:jc w:val="both"/>
        <w:rPr>
          <w:sz w:val="24"/>
          <w:lang w:val="en-GB"/>
        </w:rPr>
      </w:pPr>
      <w:bookmarkStart w:id="112" w:name="(3)_Po_vyjádření_akademického_senátu_fak"/>
      <w:bookmarkEnd w:id="112"/>
      <w:r w:rsidRPr="001F643B">
        <w:rPr>
          <w:sz w:val="24"/>
          <w:lang w:val="en-GB"/>
        </w:rPr>
        <w:t>After the Academic Senate of the Faculty provides its opinion</w:t>
      </w:r>
      <w:r w:rsidR="00105F54">
        <w:rPr>
          <w:sz w:val="24"/>
          <w:lang w:val="en-GB"/>
        </w:rPr>
        <w:t>,</w:t>
      </w:r>
      <w:r w:rsidRPr="001F643B">
        <w:rPr>
          <w:sz w:val="24"/>
          <w:lang w:val="en-GB"/>
        </w:rPr>
        <w:t xml:space="preserve"> </w:t>
      </w:r>
      <w:r w:rsidR="004207E7" w:rsidRPr="001F643B">
        <w:rPr>
          <w:sz w:val="24"/>
          <w:lang w:val="en-GB"/>
        </w:rPr>
        <w:t xml:space="preserve">the Dean stipulates without undue delay the specific amount of the doctoral bursary for individual years of the standard period of study and decides on </w:t>
      </w:r>
      <w:r w:rsidR="00105F54">
        <w:rPr>
          <w:sz w:val="24"/>
          <w:lang w:val="en-GB"/>
        </w:rPr>
        <w:t xml:space="preserve">the </w:t>
      </w:r>
      <w:r w:rsidR="004207E7" w:rsidRPr="001F643B">
        <w:rPr>
          <w:sz w:val="24"/>
          <w:lang w:val="en-GB"/>
        </w:rPr>
        <w:t xml:space="preserve">awarding </w:t>
      </w:r>
      <w:r w:rsidR="00105F54">
        <w:rPr>
          <w:sz w:val="24"/>
          <w:lang w:val="en-GB"/>
        </w:rPr>
        <w:t xml:space="preserve">of </w:t>
      </w:r>
      <w:r w:rsidR="004207E7" w:rsidRPr="001F643B">
        <w:rPr>
          <w:sz w:val="24"/>
          <w:lang w:val="en-GB"/>
        </w:rPr>
        <w:t>the bursary.</w:t>
      </w:r>
    </w:p>
    <w:p w14:paraId="3A34819A" w14:textId="3E89D869" w:rsidR="00262B4A" w:rsidRPr="001F643B" w:rsidRDefault="00680A2D">
      <w:pPr>
        <w:pStyle w:val="Odstavecseseznamem"/>
        <w:numPr>
          <w:ilvl w:val="1"/>
          <w:numId w:val="6"/>
        </w:numPr>
        <w:tabs>
          <w:tab w:val="left" w:pos="899"/>
        </w:tabs>
        <w:spacing w:before="120"/>
        <w:ind w:right="114" w:firstLine="424"/>
        <w:jc w:val="both"/>
        <w:rPr>
          <w:sz w:val="24"/>
          <w:lang w:val="en-GB"/>
        </w:rPr>
      </w:pPr>
      <w:r>
        <w:rPr>
          <w:sz w:val="24"/>
          <w:lang w:val="en-GB"/>
        </w:rPr>
        <w:t>The doctoral bursary is increased after fulfilment of the determined study, research</w:t>
      </w:r>
      <w:r w:rsidR="008B13B0">
        <w:rPr>
          <w:sz w:val="24"/>
          <w:lang w:val="en-GB"/>
        </w:rPr>
        <w:t>,</w:t>
      </w:r>
      <w:r>
        <w:rPr>
          <w:sz w:val="24"/>
          <w:lang w:val="en-GB"/>
        </w:rPr>
        <w:t xml:space="preserve"> and other obligations by the student. The obligations and amounts by which the doctoral bursary is increased when the obligations are fulfilled are determined by the Dean in a directive</w:t>
      </w:r>
      <w:r w:rsidR="008B13B0">
        <w:rPr>
          <w:sz w:val="24"/>
          <w:lang w:val="en-GB"/>
        </w:rPr>
        <w:t>;</w:t>
      </w:r>
      <w:r>
        <w:rPr>
          <w:sz w:val="24"/>
          <w:lang w:val="en-GB"/>
        </w:rPr>
        <w:t xml:space="preserve"> the Academic Senate of the Faculty gives opinion on the directive.</w:t>
      </w:r>
    </w:p>
    <w:p w14:paraId="758AE307" w14:textId="37D00074" w:rsidR="00A32D71" w:rsidRPr="001F643B" w:rsidRDefault="004207E7">
      <w:pPr>
        <w:pStyle w:val="Odstavecseseznamem"/>
        <w:numPr>
          <w:ilvl w:val="1"/>
          <w:numId w:val="6"/>
        </w:numPr>
        <w:tabs>
          <w:tab w:val="left" w:pos="899"/>
        </w:tabs>
        <w:spacing w:before="120"/>
        <w:ind w:right="114" w:firstLine="424"/>
        <w:jc w:val="both"/>
        <w:rPr>
          <w:sz w:val="24"/>
          <w:lang w:val="en-GB"/>
        </w:rPr>
      </w:pPr>
      <w:bookmarkStart w:id="113" w:name="(4)_Dojde-li_v_průběhu_akademického_roku"/>
      <w:bookmarkEnd w:id="113"/>
      <w:r w:rsidRPr="001F643B">
        <w:rPr>
          <w:sz w:val="24"/>
          <w:lang w:val="en-GB"/>
        </w:rPr>
        <w:t>If in the course of the academic year the doctoral bursary is increased</w:t>
      </w:r>
      <w:r w:rsidRPr="001F643B">
        <w:rPr>
          <w:sz w:val="24"/>
          <w:szCs w:val="24"/>
          <w:lang w:val="en-GB"/>
        </w:rPr>
        <w:t xml:space="preserve">, the Dean issues a new decision </w:t>
      </w:r>
      <w:r w:rsidR="00284673" w:rsidRPr="001F643B">
        <w:rPr>
          <w:sz w:val="24"/>
          <w:szCs w:val="24"/>
          <w:lang w:val="en-GB"/>
        </w:rPr>
        <w:t>to award</w:t>
      </w:r>
      <w:r w:rsidRPr="001F643B">
        <w:rPr>
          <w:sz w:val="24"/>
          <w:szCs w:val="24"/>
          <w:lang w:val="en-GB"/>
        </w:rPr>
        <w:t xml:space="preserve"> the doctoral bursary. </w:t>
      </w:r>
      <w:r w:rsidRPr="001F643B">
        <w:rPr>
          <w:sz w:val="24"/>
          <w:lang w:val="en-GB"/>
        </w:rPr>
        <w:t xml:space="preserve">The doctoral bursary in </w:t>
      </w:r>
      <w:r w:rsidR="00105F54">
        <w:rPr>
          <w:sz w:val="24"/>
          <w:lang w:val="en-GB"/>
        </w:rPr>
        <w:t xml:space="preserve">the </w:t>
      </w:r>
      <w:r w:rsidRPr="001F643B">
        <w:rPr>
          <w:sz w:val="24"/>
          <w:lang w:val="en-GB"/>
        </w:rPr>
        <w:t>new amount may be paid only after this decision becomes legally effective.</w:t>
      </w:r>
    </w:p>
    <w:p w14:paraId="6C348312" w14:textId="77777777" w:rsidR="00A32D71" w:rsidRPr="001F643B" w:rsidRDefault="00A32D71">
      <w:pPr>
        <w:pStyle w:val="Zkladntext"/>
        <w:rPr>
          <w:sz w:val="13"/>
          <w:lang w:val="en-GB"/>
        </w:rPr>
      </w:pPr>
    </w:p>
    <w:p w14:paraId="35952960" w14:textId="77777777" w:rsidR="00A32D71" w:rsidRPr="001F643B" w:rsidRDefault="00D4670A">
      <w:pPr>
        <w:pStyle w:val="Zkladntext"/>
        <w:spacing w:before="90"/>
        <w:ind w:left="104" w:right="106"/>
        <w:jc w:val="center"/>
        <w:rPr>
          <w:lang w:val="en-GB"/>
        </w:rPr>
      </w:pPr>
      <w:bookmarkStart w:id="114" w:name="Čl._21"/>
      <w:bookmarkEnd w:id="114"/>
      <w:r w:rsidRPr="001F643B">
        <w:rPr>
          <w:lang w:val="en-GB"/>
        </w:rPr>
        <w:t>Article</w:t>
      </w:r>
      <w:r w:rsidR="002619E5" w:rsidRPr="001F643B">
        <w:rPr>
          <w:lang w:val="en-GB"/>
        </w:rPr>
        <w:t xml:space="preserve"> 21</w:t>
      </w:r>
    </w:p>
    <w:p w14:paraId="366107A4" w14:textId="77777777" w:rsidR="00A32D71" w:rsidRPr="001F643B" w:rsidRDefault="00105F54">
      <w:pPr>
        <w:pStyle w:val="Heading21"/>
        <w:rPr>
          <w:lang w:val="en-GB"/>
        </w:rPr>
      </w:pPr>
      <w:bookmarkStart w:id="115" w:name="Odnětí_stipendia"/>
      <w:bookmarkEnd w:id="115"/>
      <w:r>
        <w:rPr>
          <w:lang w:val="en-GB"/>
        </w:rPr>
        <w:t xml:space="preserve">Termination </w:t>
      </w:r>
      <w:r w:rsidR="00895DBE" w:rsidRPr="001F643B">
        <w:rPr>
          <w:lang w:val="en-GB"/>
        </w:rPr>
        <w:t>of the Bursary</w:t>
      </w:r>
    </w:p>
    <w:p w14:paraId="436EE828" w14:textId="77777777" w:rsidR="00A32D71" w:rsidRPr="001F643B" w:rsidRDefault="00A32D71">
      <w:pPr>
        <w:pStyle w:val="Zkladntext"/>
        <w:spacing w:before="5"/>
        <w:rPr>
          <w:b/>
          <w:sz w:val="20"/>
          <w:lang w:val="en-GB"/>
        </w:rPr>
      </w:pPr>
    </w:p>
    <w:p w14:paraId="10CD2E9C" w14:textId="77777777" w:rsidR="00A32D71" w:rsidRPr="001F643B" w:rsidRDefault="00017520">
      <w:pPr>
        <w:pStyle w:val="Zkladntext"/>
        <w:ind w:left="115" w:right="116" w:firstLine="424"/>
        <w:jc w:val="both"/>
        <w:rPr>
          <w:lang w:val="en-GB"/>
        </w:rPr>
      </w:pPr>
      <w:bookmarkStart w:id="116" w:name="Zařadí-li_děkan_studenta_v_prezenční_for"/>
      <w:bookmarkEnd w:id="116"/>
      <w:r w:rsidRPr="001F643B">
        <w:rPr>
          <w:lang w:val="en-GB"/>
        </w:rPr>
        <w:t xml:space="preserve">If the Dean transfers a doctoral student from </w:t>
      </w:r>
      <w:r w:rsidR="00105F54">
        <w:rPr>
          <w:lang w:val="en-GB"/>
        </w:rPr>
        <w:t xml:space="preserve">the </w:t>
      </w:r>
      <w:r w:rsidRPr="001F643B">
        <w:rPr>
          <w:lang w:val="en-GB"/>
        </w:rPr>
        <w:t xml:space="preserve">full-time to </w:t>
      </w:r>
      <w:r w:rsidR="00105F54">
        <w:rPr>
          <w:lang w:val="en-GB"/>
        </w:rPr>
        <w:t xml:space="preserve">the </w:t>
      </w:r>
      <w:r w:rsidRPr="001F643B">
        <w:rPr>
          <w:lang w:val="en-GB"/>
        </w:rPr>
        <w:t>combined form of study</w:t>
      </w:r>
      <w:r w:rsidR="00105F54">
        <w:rPr>
          <w:lang w:val="en-GB"/>
        </w:rPr>
        <w:t>,</w:t>
      </w:r>
      <w:r w:rsidRPr="001F643B">
        <w:rPr>
          <w:lang w:val="en-GB"/>
        </w:rPr>
        <w:t xml:space="preserve"> he also decides by virtue of office on </w:t>
      </w:r>
      <w:r w:rsidR="00105F54">
        <w:rPr>
          <w:lang w:val="en-GB"/>
        </w:rPr>
        <w:t xml:space="preserve">the termination </w:t>
      </w:r>
      <w:r w:rsidRPr="001F643B">
        <w:rPr>
          <w:lang w:val="en-GB"/>
        </w:rPr>
        <w:t xml:space="preserve">of </w:t>
      </w:r>
      <w:r w:rsidR="00105F54">
        <w:rPr>
          <w:lang w:val="en-GB"/>
        </w:rPr>
        <w:t xml:space="preserve">the </w:t>
      </w:r>
      <w:r w:rsidRPr="001F643B">
        <w:rPr>
          <w:lang w:val="en-GB"/>
        </w:rPr>
        <w:t xml:space="preserve">doctoral bursary as of the date </w:t>
      </w:r>
      <w:r w:rsidR="00105F54">
        <w:rPr>
          <w:lang w:val="en-GB"/>
        </w:rPr>
        <w:t xml:space="preserve">on which </w:t>
      </w:r>
      <w:r w:rsidRPr="001F643B">
        <w:rPr>
          <w:lang w:val="en-GB"/>
        </w:rPr>
        <w:t>the student was transferred to the combined form of study.</w:t>
      </w:r>
    </w:p>
    <w:p w14:paraId="2A81D59D" w14:textId="77777777" w:rsidR="00A32D71" w:rsidRPr="001F643B" w:rsidRDefault="00A32D71">
      <w:pPr>
        <w:pStyle w:val="Zkladntext"/>
        <w:spacing w:before="10"/>
        <w:rPr>
          <w:sz w:val="20"/>
          <w:lang w:val="en-GB"/>
        </w:rPr>
      </w:pPr>
    </w:p>
    <w:p w14:paraId="51ECB1B0" w14:textId="77777777" w:rsidR="00A32D71" w:rsidRPr="001F643B" w:rsidRDefault="00D4670A">
      <w:pPr>
        <w:pStyle w:val="Zkladntext"/>
        <w:ind w:left="104" w:right="106"/>
        <w:jc w:val="center"/>
        <w:rPr>
          <w:lang w:val="en-GB"/>
        </w:rPr>
      </w:pPr>
      <w:bookmarkStart w:id="117" w:name="Čl._22"/>
      <w:bookmarkEnd w:id="117"/>
      <w:r w:rsidRPr="001F643B">
        <w:rPr>
          <w:lang w:val="en-GB"/>
        </w:rPr>
        <w:t>Article</w:t>
      </w:r>
      <w:r w:rsidR="002619E5" w:rsidRPr="001F643B">
        <w:rPr>
          <w:lang w:val="en-GB"/>
        </w:rPr>
        <w:t xml:space="preserve"> 22</w:t>
      </w:r>
    </w:p>
    <w:p w14:paraId="00699BFC" w14:textId="77777777" w:rsidR="00A32D71" w:rsidRPr="001F643B" w:rsidRDefault="00895DBE">
      <w:pPr>
        <w:pStyle w:val="Heading21"/>
        <w:rPr>
          <w:lang w:val="en-GB"/>
        </w:rPr>
      </w:pPr>
      <w:r w:rsidRPr="001F643B">
        <w:rPr>
          <w:lang w:val="en-GB"/>
        </w:rPr>
        <w:t>Payment of the Bursary</w:t>
      </w:r>
    </w:p>
    <w:p w14:paraId="6E91CD5D" w14:textId="77777777" w:rsidR="00A32D71" w:rsidRPr="001F643B" w:rsidRDefault="00A32D71">
      <w:pPr>
        <w:pStyle w:val="Zkladntext"/>
        <w:spacing w:before="4"/>
        <w:rPr>
          <w:b/>
          <w:sz w:val="20"/>
          <w:lang w:val="en-GB"/>
        </w:rPr>
      </w:pPr>
    </w:p>
    <w:p w14:paraId="6A80592D" w14:textId="77777777" w:rsidR="00017520" w:rsidRPr="001F643B" w:rsidRDefault="00017520" w:rsidP="00017520">
      <w:pPr>
        <w:pStyle w:val="Zkladntext"/>
        <w:ind w:left="540"/>
        <w:rPr>
          <w:lang w:val="en-GB"/>
        </w:rPr>
      </w:pPr>
      <w:bookmarkStart w:id="118" w:name="Doktorandské_stipendium_se_vyplácí_zpětn"/>
      <w:bookmarkEnd w:id="118"/>
      <w:r w:rsidRPr="001F643B">
        <w:rPr>
          <w:lang w:val="en-GB"/>
        </w:rPr>
        <w:t xml:space="preserve">The doctoral bursary is paid </w:t>
      </w:r>
      <w:r w:rsidR="00105F54">
        <w:rPr>
          <w:lang w:val="en-GB"/>
        </w:rPr>
        <w:t xml:space="preserve">retroactively </w:t>
      </w:r>
      <w:r w:rsidRPr="001F643B">
        <w:rPr>
          <w:lang w:val="en-GB"/>
        </w:rPr>
        <w:t>as a regular monthly recurring payment.</w:t>
      </w:r>
    </w:p>
    <w:p w14:paraId="58EA0D41" w14:textId="77777777" w:rsidR="00A32D71" w:rsidRPr="001F643B" w:rsidRDefault="00A32D71">
      <w:pPr>
        <w:pStyle w:val="Zkladntext"/>
        <w:ind w:left="115"/>
        <w:rPr>
          <w:lang w:val="en-GB"/>
        </w:rPr>
      </w:pPr>
    </w:p>
    <w:p w14:paraId="260B64C3" w14:textId="77777777" w:rsidR="00A32D71" w:rsidRPr="001F643B" w:rsidRDefault="00A32D71">
      <w:pPr>
        <w:pStyle w:val="Zkladntext"/>
        <w:spacing w:before="1"/>
        <w:rPr>
          <w:sz w:val="13"/>
          <w:lang w:val="en-GB"/>
        </w:rPr>
      </w:pPr>
    </w:p>
    <w:p w14:paraId="1E2540C4" w14:textId="77777777" w:rsidR="00A32D71" w:rsidRPr="001F643B" w:rsidRDefault="00D4670A">
      <w:pPr>
        <w:pStyle w:val="Zkladntext"/>
        <w:spacing w:before="90"/>
        <w:ind w:left="104" w:right="106"/>
        <w:jc w:val="center"/>
        <w:rPr>
          <w:lang w:val="en-GB"/>
        </w:rPr>
      </w:pPr>
      <w:bookmarkStart w:id="119" w:name="Čl._23"/>
      <w:bookmarkEnd w:id="119"/>
      <w:r w:rsidRPr="001F643B">
        <w:rPr>
          <w:lang w:val="en-GB"/>
        </w:rPr>
        <w:t>Article</w:t>
      </w:r>
      <w:r w:rsidR="002619E5" w:rsidRPr="001F643B">
        <w:rPr>
          <w:lang w:val="en-GB"/>
        </w:rPr>
        <w:t xml:space="preserve"> 23</w:t>
      </w:r>
    </w:p>
    <w:p w14:paraId="16327453" w14:textId="77777777" w:rsidR="00A32D71" w:rsidRPr="001F643B" w:rsidRDefault="00017520">
      <w:pPr>
        <w:pStyle w:val="Heading21"/>
        <w:spacing w:before="125"/>
        <w:ind w:left="107"/>
        <w:rPr>
          <w:lang w:val="en-GB"/>
        </w:rPr>
      </w:pPr>
      <w:bookmarkStart w:id="120" w:name="Doplňkové_stipendium"/>
      <w:bookmarkEnd w:id="120"/>
      <w:r w:rsidRPr="001F643B">
        <w:rPr>
          <w:lang w:val="en-GB"/>
        </w:rPr>
        <w:t>Supplementary Bursary</w:t>
      </w:r>
    </w:p>
    <w:p w14:paraId="28A554D1" w14:textId="77777777" w:rsidR="00A32D71" w:rsidRPr="00105F54" w:rsidRDefault="009F3E6A">
      <w:pPr>
        <w:pStyle w:val="Odstavecseseznamem"/>
        <w:numPr>
          <w:ilvl w:val="0"/>
          <w:numId w:val="5"/>
        </w:numPr>
        <w:tabs>
          <w:tab w:val="left" w:pos="899"/>
        </w:tabs>
        <w:spacing w:before="115"/>
        <w:ind w:right="114" w:firstLine="424"/>
        <w:jc w:val="both"/>
        <w:rPr>
          <w:sz w:val="24"/>
          <w:lang w:val="en-GB"/>
        </w:rPr>
      </w:pPr>
      <w:bookmarkStart w:id="121" w:name="(1)_Studentovi_v_prezenční_formě_doktors"/>
      <w:bookmarkEnd w:id="121"/>
      <w:r w:rsidRPr="001F643B">
        <w:rPr>
          <w:rFonts w:eastAsia="Arial"/>
          <w:sz w:val="24"/>
          <w:szCs w:val="24"/>
          <w:lang w:val="en-GB"/>
        </w:rPr>
        <w:t>A full-time doctoral student who is neither emp</w:t>
      </w:r>
      <w:r w:rsidR="00622341" w:rsidRPr="001F643B">
        <w:rPr>
          <w:rFonts w:eastAsia="Arial"/>
          <w:sz w:val="24"/>
          <w:szCs w:val="24"/>
          <w:lang w:val="en-GB"/>
        </w:rPr>
        <w:t>loyed nor</w:t>
      </w:r>
      <w:r w:rsidRPr="001F643B">
        <w:rPr>
          <w:rFonts w:eastAsia="Arial"/>
          <w:sz w:val="24"/>
          <w:szCs w:val="24"/>
          <w:lang w:val="en-GB"/>
        </w:rPr>
        <w:t xml:space="preserve"> </w:t>
      </w:r>
      <w:r w:rsidR="00622341" w:rsidRPr="001F643B">
        <w:rPr>
          <w:rFonts w:eastAsia="Arial"/>
          <w:sz w:val="24"/>
          <w:szCs w:val="24"/>
          <w:lang w:val="en-GB"/>
        </w:rPr>
        <w:t xml:space="preserve">a </w:t>
      </w:r>
      <w:r w:rsidRPr="001F643B">
        <w:rPr>
          <w:rFonts w:eastAsia="Arial"/>
          <w:sz w:val="24"/>
          <w:szCs w:val="24"/>
          <w:lang w:val="en-GB"/>
        </w:rPr>
        <w:t xml:space="preserve">civil </w:t>
      </w:r>
      <w:r w:rsidR="00622341" w:rsidRPr="001F643B">
        <w:rPr>
          <w:rFonts w:eastAsia="Arial"/>
          <w:sz w:val="24"/>
          <w:szCs w:val="24"/>
          <w:lang w:val="en-GB"/>
        </w:rPr>
        <w:t>servant</w:t>
      </w:r>
      <w:r w:rsidRPr="001F643B">
        <w:rPr>
          <w:rFonts w:eastAsia="Arial"/>
          <w:sz w:val="24"/>
          <w:szCs w:val="24"/>
          <w:lang w:val="en-GB"/>
        </w:rPr>
        <w:t xml:space="preserve"> and pays the health insurance premium under the act </w:t>
      </w:r>
      <w:r w:rsidRPr="00105F54">
        <w:rPr>
          <w:rFonts w:eastAsia="Arial"/>
          <w:sz w:val="24"/>
          <w:szCs w:val="24"/>
          <w:lang w:val="en-GB"/>
        </w:rPr>
        <w:t xml:space="preserve">regulating public health insurance may be awarded </w:t>
      </w:r>
      <w:r w:rsidR="00105F54" w:rsidRPr="00105F54">
        <w:rPr>
          <w:rFonts w:eastAsia="Arial"/>
          <w:sz w:val="24"/>
          <w:szCs w:val="24"/>
          <w:lang w:val="en-GB"/>
        </w:rPr>
        <w:t xml:space="preserve">a supplementary bursary </w:t>
      </w:r>
      <w:r w:rsidRPr="00105F54">
        <w:rPr>
          <w:rFonts w:eastAsia="Arial"/>
          <w:sz w:val="24"/>
          <w:szCs w:val="24"/>
          <w:lang w:val="en-GB"/>
        </w:rPr>
        <w:t>in justified cases</w:t>
      </w:r>
      <w:r w:rsidR="00105F54" w:rsidRPr="00105F54">
        <w:rPr>
          <w:rFonts w:eastAsia="Arial"/>
          <w:sz w:val="24"/>
          <w:szCs w:val="24"/>
          <w:lang w:val="en-GB"/>
        </w:rPr>
        <w:t>,</w:t>
      </w:r>
      <w:r w:rsidRPr="00105F54">
        <w:rPr>
          <w:rFonts w:eastAsia="Arial"/>
          <w:sz w:val="24"/>
          <w:szCs w:val="24"/>
          <w:lang w:val="en-GB"/>
        </w:rPr>
        <w:t xml:space="preserve"> upon </w:t>
      </w:r>
      <w:r w:rsidR="00105F54" w:rsidRPr="00105F54">
        <w:rPr>
          <w:rFonts w:eastAsia="Arial"/>
          <w:sz w:val="24"/>
          <w:szCs w:val="24"/>
          <w:lang w:val="en-GB"/>
        </w:rPr>
        <w:t xml:space="preserve">application of </w:t>
      </w:r>
      <w:r w:rsidRPr="00105F54">
        <w:rPr>
          <w:rFonts w:eastAsia="Arial"/>
          <w:sz w:val="24"/>
          <w:szCs w:val="24"/>
          <w:lang w:val="en-GB"/>
        </w:rPr>
        <w:t>the student.</w:t>
      </w:r>
    </w:p>
    <w:p w14:paraId="69B3A666" w14:textId="77777777" w:rsidR="00A32D71" w:rsidRPr="001F643B" w:rsidRDefault="009F3E6A">
      <w:pPr>
        <w:pStyle w:val="Odstavecseseznamem"/>
        <w:numPr>
          <w:ilvl w:val="0"/>
          <w:numId w:val="5"/>
        </w:numPr>
        <w:tabs>
          <w:tab w:val="left" w:pos="899"/>
        </w:tabs>
        <w:spacing w:before="119"/>
        <w:ind w:left="898"/>
        <w:rPr>
          <w:sz w:val="24"/>
          <w:lang w:val="en-GB"/>
        </w:rPr>
      </w:pPr>
      <w:bookmarkStart w:id="122" w:name="(2)_Doplňkové_stipendium_lze_přiznat_až_"/>
      <w:bookmarkEnd w:id="122"/>
      <w:r w:rsidRPr="004E5440">
        <w:rPr>
          <w:sz w:val="24"/>
          <w:lang w:val="en-GB"/>
        </w:rPr>
        <w:t>The supplementary bursary may be awarded up to the amount</w:t>
      </w:r>
      <w:r w:rsidRPr="001F643B">
        <w:rPr>
          <w:sz w:val="24"/>
          <w:lang w:val="en-GB"/>
        </w:rPr>
        <w:t xml:space="preserve"> of </w:t>
      </w:r>
      <w:r w:rsidR="00622341" w:rsidRPr="001F643B">
        <w:rPr>
          <w:sz w:val="24"/>
          <w:lang w:val="en-GB"/>
        </w:rPr>
        <w:t xml:space="preserve">the </w:t>
      </w:r>
      <w:r w:rsidRPr="001F643B">
        <w:rPr>
          <w:sz w:val="24"/>
          <w:lang w:val="en-GB"/>
        </w:rPr>
        <w:t>premium</w:t>
      </w:r>
      <w:r w:rsidR="00622341" w:rsidRPr="001F643B">
        <w:rPr>
          <w:sz w:val="24"/>
          <w:lang w:val="en-GB"/>
        </w:rPr>
        <w:t xml:space="preserve"> paid</w:t>
      </w:r>
      <w:r w:rsidRPr="001F643B">
        <w:rPr>
          <w:sz w:val="24"/>
          <w:lang w:val="en-GB"/>
        </w:rPr>
        <w:t>.</w:t>
      </w:r>
    </w:p>
    <w:p w14:paraId="2C03740B" w14:textId="77777777" w:rsidR="00A32D71" w:rsidRPr="001F643B" w:rsidRDefault="009F3E6A">
      <w:pPr>
        <w:pStyle w:val="Odstavecseseznamem"/>
        <w:numPr>
          <w:ilvl w:val="0"/>
          <w:numId w:val="5"/>
        </w:numPr>
        <w:tabs>
          <w:tab w:val="left" w:pos="899"/>
        </w:tabs>
        <w:spacing w:before="119"/>
        <w:ind w:left="898"/>
        <w:rPr>
          <w:sz w:val="24"/>
          <w:lang w:val="en-GB"/>
        </w:rPr>
      </w:pPr>
      <w:bookmarkStart w:id="123" w:name="(3)_Doplňkové_stipendium_se_vyplácí_dvak"/>
      <w:bookmarkEnd w:id="123"/>
      <w:r w:rsidRPr="001F643B">
        <w:rPr>
          <w:sz w:val="24"/>
          <w:lang w:val="en-GB"/>
        </w:rPr>
        <w:t>The supplementary bursary is paid twice a year.</w:t>
      </w:r>
    </w:p>
    <w:p w14:paraId="1B878D6F" w14:textId="77777777" w:rsidR="00A32D71" w:rsidRPr="001F643B" w:rsidRDefault="00A32D71">
      <w:pPr>
        <w:pStyle w:val="Zkladntext"/>
        <w:spacing w:before="9"/>
        <w:rPr>
          <w:sz w:val="20"/>
          <w:lang w:val="en-GB"/>
        </w:rPr>
      </w:pPr>
    </w:p>
    <w:p w14:paraId="3A49A115" w14:textId="77777777" w:rsidR="00A32D71" w:rsidRPr="001F643B" w:rsidRDefault="00D4670A">
      <w:pPr>
        <w:pStyle w:val="Zkladntext"/>
        <w:ind w:left="102" w:right="106"/>
        <w:jc w:val="center"/>
        <w:rPr>
          <w:lang w:val="en-GB"/>
        </w:rPr>
      </w:pPr>
      <w:bookmarkStart w:id="124" w:name="Část_III"/>
      <w:bookmarkEnd w:id="124"/>
      <w:r w:rsidRPr="001F643B">
        <w:rPr>
          <w:lang w:val="en-GB"/>
        </w:rPr>
        <w:t>PART</w:t>
      </w:r>
      <w:r w:rsidR="002619E5" w:rsidRPr="001F643B">
        <w:rPr>
          <w:lang w:val="en-GB"/>
        </w:rPr>
        <w:t xml:space="preserve"> III</w:t>
      </w:r>
    </w:p>
    <w:p w14:paraId="35B58097" w14:textId="77777777" w:rsidR="00A32D71" w:rsidRPr="001F643B" w:rsidRDefault="00D25E6D">
      <w:pPr>
        <w:pStyle w:val="Heading21"/>
        <w:rPr>
          <w:lang w:val="en-GB"/>
        </w:rPr>
      </w:pPr>
      <w:bookmarkStart w:id="125" w:name="Řízení_ve_věci_přiznání,_snížení_nebo_od"/>
      <w:bookmarkStart w:id="126" w:name="Čl._24"/>
      <w:bookmarkEnd w:id="125"/>
      <w:bookmarkEnd w:id="126"/>
      <w:r w:rsidRPr="001F643B">
        <w:rPr>
          <w:lang w:val="en-GB"/>
        </w:rPr>
        <w:t xml:space="preserve">Proceedings to Award, Reduce, or </w:t>
      </w:r>
      <w:r w:rsidR="00105F54">
        <w:rPr>
          <w:lang w:val="en-GB"/>
        </w:rPr>
        <w:t>Terminate</w:t>
      </w:r>
      <w:r w:rsidR="00105F54" w:rsidRPr="001F643B">
        <w:rPr>
          <w:lang w:val="en-GB"/>
        </w:rPr>
        <w:t xml:space="preserve"> </w:t>
      </w:r>
      <w:r w:rsidRPr="001F643B">
        <w:rPr>
          <w:lang w:val="en-GB"/>
        </w:rPr>
        <w:t>a Scholarship or Bursary</w:t>
      </w:r>
    </w:p>
    <w:p w14:paraId="0F12F228" w14:textId="77777777" w:rsidR="00A32D71" w:rsidRPr="001F643B" w:rsidRDefault="00A32D71">
      <w:pPr>
        <w:pStyle w:val="Zkladntext"/>
        <w:spacing w:before="5"/>
        <w:rPr>
          <w:b/>
          <w:sz w:val="20"/>
          <w:lang w:val="en-GB"/>
        </w:rPr>
      </w:pPr>
    </w:p>
    <w:p w14:paraId="64E09F14" w14:textId="77777777" w:rsidR="00A32D71" w:rsidRPr="001F643B" w:rsidRDefault="00D4670A">
      <w:pPr>
        <w:pStyle w:val="Zkladntext"/>
        <w:ind w:left="104" w:right="106"/>
        <w:jc w:val="center"/>
        <w:rPr>
          <w:lang w:val="en-GB"/>
        </w:rPr>
      </w:pPr>
      <w:r w:rsidRPr="001F643B">
        <w:rPr>
          <w:lang w:val="en-GB"/>
        </w:rPr>
        <w:t>Article</w:t>
      </w:r>
      <w:r w:rsidR="002619E5" w:rsidRPr="001F643B">
        <w:rPr>
          <w:lang w:val="en-GB"/>
        </w:rPr>
        <w:t xml:space="preserve"> 24</w:t>
      </w:r>
    </w:p>
    <w:p w14:paraId="1843A519" w14:textId="77777777" w:rsidR="00A32D71" w:rsidRPr="001F643B" w:rsidRDefault="00D25E6D">
      <w:pPr>
        <w:pStyle w:val="Heading21"/>
        <w:ind w:left="105"/>
        <w:rPr>
          <w:lang w:val="en-GB"/>
        </w:rPr>
      </w:pPr>
      <w:bookmarkStart w:id="127" w:name="Vztah_ke_Stipendijnímu_řádu"/>
      <w:bookmarkEnd w:id="127"/>
      <w:r w:rsidRPr="001F643B">
        <w:rPr>
          <w:lang w:val="en-GB"/>
        </w:rPr>
        <w:t>Relation to the University Scholarship and Bursary Rules</w:t>
      </w:r>
    </w:p>
    <w:p w14:paraId="762179F5" w14:textId="77777777" w:rsidR="00A32D71" w:rsidRPr="001F643B" w:rsidRDefault="00A32D71">
      <w:pPr>
        <w:pStyle w:val="Zkladntext"/>
        <w:spacing w:before="4"/>
        <w:rPr>
          <w:b/>
          <w:sz w:val="20"/>
          <w:lang w:val="en-GB"/>
        </w:rPr>
      </w:pPr>
    </w:p>
    <w:p w14:paraId="7D50AFF3" w14:textId="77777777" w:rsidR="00A32D71" w:rsidRPr="001F643B" w:rsidRDefault="00E055E5">
      <w:pPr>
        <w:pStyle w:val="Zkladntext"/>
        <w:ind w:left="115" w:right="114" w:firstLine="424"/>
        <w:jc w:val="both"/>
        <w:rPr>
          <w:lang w:val="en-GB"/>
        </w:rPr>
      </w:pPr>
      <w:bookmarkStart w:id="128" w:name="Při_přiznávání,_snižování_a_odnímání_sti"/>
      <w:bookmarkEnd w:id="128"/>
      <w:r w:rsidRPr="001F643B">
        <w:rPr>
          <w:lang w:val="en-GB"/>
        </w:rPr>
        <w:t xml:space="preserve">Unless these Rules stipulate otherwise, the awarding, </w:t>
      </w:r>
      <w:r w:rsidR="00105F54" w:rsidRPr="001F643B">
        <w:rPr>
          <w:lang w:val="en-GB"/>
        </w:rPr>
        <w:t>reduc</w:t>
      </w:r>
      <w:r w:rsidR="00105F54">
        <w:rPr>
          <w:lang w:val="en-GB"/>
        </w:rPr>
        <w:t xml:space="preserve">tion, and termination </w:t>
      </w:r>
      <w:r w:rsidRPr="001F643B">
        <w:rPr>
          <w:lang w:val="en-GB"/>
        </w:rPr>
        <w:t>of scholarships and bursaries is governed by the University Scholarship and Bursary Rules</w:t>
      </w:r>
      <w:r w:rsidR="00F65AA8" w:rsidRPr="001F643B">
        <w:rPr>
          <w:lang w:val="en-GB"/>
        </w:rPr>
        <w:t>.</w:t>
      </w:r>
    </w:p>
    <w:p w14:paraId="1B7AF889" w14:textId="77777777" w:rsidR="00A32D71" w:rsidRPr="001F643B" w:rsidRDefault="00A32D71">
      <w:pPr>
        <w:jc w:val="both"/>
        <w:rPr>
          <w:lang w:val="en-GB"/>
        </w:rPr>
        <w:sectPr w:rsidR="00A32D71" w:rsidRPr="001F643B">
          <w:pgSz w:w="11910" w:h="16840"/>
          <w:pgMar w:top="960" w:right="1300" w:bottom="280" w:left="1300" w:header="710" w:footer="0" w:gutter="0"/>
          <w:cols w:space="708"/>
        </w:sectPr>
      </w:pPr>
    </w:p>
    <w:p w14:paraId="579D71F7" w14:textId="77777777" w:rsidR="00A32D71" w:rsidRPr="001F643B" w:rsidRDefault="00A32D71">
      <w:pPr>
        <w:pStyle w:val="Zkladntext"/>
        <w:spacing w:before="8"/>
        <w:rPr>
          <w:sz w:val="29"/>
          <w:lang w:val="en-GB"/>
        </w:rPr>
      </w:pPr>
    </w:p>
    <w:p w14:paraId="4E29F489" w14:textId="77777777" w:rsidR="00A32D71" w:rsidRPr="001F643B" w:rsidRDefault="00D4670A">
      <w:pPr>
        <w:pStyle w:val="Zkladntext"/>
        <w:spacing w:before="90"/>
        <w:ind w:left="104" w:right="106"/>
        <w:jc w:val="center"/>
        <w:rPr>
          <w:lang w:val="en-GB"/>
        </w:rPr>
      </w:pPr>
      <w:bookmarkStart w:id="129" w:name="Čl._25"/>
      <w:bookmarkEnd w:id="129"/>
      <w:r w:rsidRPr="001F643B">
        <w:rPr>
          <w:lang w:val="en-GB"/>
        </w:rPr>
        <w:t>Article</w:t>
      </w:r>
      <w:r w:rsidR="002619E5" w:rsidRPr="001F643B">
        <w:rPr>
          <w:lang w:val="en-GB"/>
        </w:rPr>
        <w:t xml:space="preserve"> 25</w:t>
      </w:r>
    </w:p>
    <w:p w14:paraId="3A970383" w14:textId="77777777" w:rsidR="00A32D71" w:rsidRPr="001F643B" w:rsidRDefault="00AE5662">
      <w:pPr>
        <w:pStyle w:val="Heading21"/>
        <w:rPr>
          <w:lang w:val="en-GB"/>
        </w:rPr>
      </w:pPr>
      <w:bookmarkStart w:id="130" w:name="Výše_stipendia"/>
      <w:bookmarkEnd w:id="130"/>
      <w:r w:rsidRPr="001F643B">
        <w:rPr>
          <w:lang w:val="en-GB"/>
        </w:rPr>
        <w:t>Amount of Scholarship or Bursary</w:t>
      </w:r>
    </w:p>
    <w:p w14:paraId="4E6E86F7" w14:textId="77777777" w:rsidR="00A32D71" w:rsidRPr="001F643B" w:rsidRDefault="00A32D71">
      <w:pPr>
        <w:pStyle w:val="Zkladntext"/>
        <w:spacing w:before="4"/>
        <w:rPr>
          <w:b/>
          <w:sz w:val="20"/>
          <w:lang w:val="en-GB"/>
        </w:rPr>
      </w:pPr>
    </w:p>
    <w:p w14:paraId="013C8B6C" w14:textId="77777777" w:rsidR="00A32D71" w:rsidRPr="001F643B" w:rsidRDefault="00F65AA8">
      <w:pPr>
        <w:pStyle w:val="Zkladntext"/>
        <w:spacing w:before="1"/>
        <w:ind w:left="115" w:right="115" w:firstLine="424"/>
        <w:jc w:val="both"/>
        <w:rPr>
          <w:lang w:val="en-GB"/>
        </w:rPr>
      </w:pPr>
      <w:bookmarkStart w:id="131" w:name="Děkan_není_vázán_částkou,_o_kterou_žádá_"/>
      <w:bookmarkEnd w:id="131"/>
      <w:r w:rsidRPr="001F643B">
        <w:rPr>
          <w:lang w:val="en-GB"/>
        </w:rPr>
        <w:t>The Dean is not bound by the amount for which the student applies or which is mentioned in the motion to award a scholarship or bursary by virtue of office.</w:t>
      </w:r>
    </w:p>
    <w:p w14:paraId="0ABD71F9" w14:textId="77777777" w:rsidR="00A32D71" w:rsidRPr="001F643B" w:rsidRDefault="00A32D71">
      <w:pPr>
        <w:pStyle w:val="Zkladntext"/>
        <w:spacing w:before="10"/>
        <w:rPr>
          <w:sz w:val="20"/>
          <w:lang w:val="en-GB"/>
        </w:rPr>
      </w:pPr>
    </w:p>
    <w:p w14:paraId="20CA18BB" w14:textId="77777777" w:rsidR="00A32D71" w:rsidRPr="001F643B" w:rsidRDefault="00D4670A">
      <w:pPr>
        <w:pStyle w:val="Zkladntext"/>
        <w:ind w:left="104" w:right="106"/>
        <w:jc w:val="center"/>
        <w:rPr>
          <w:lang w:val="en-GB"/>
        </w:rPr>
      </w:pPr>
      <w:bookmarkStart w:id="132" w:name="Čl._26"/>
      <w:bookmarkEnd w:id="132"/>
      <w:r w:rsidRPr="001F643B">
        <w:rPr>
          <w:lang w:val="en-GB"/>
        </w:rPr>
        <w:t>Article</w:t>
      </w:r>
      <w:r w:rsidR="002619E5" w:rsidRPr="001F643B">
        <w:rPr>
          <w:lang w:val="en-GB"/>
        </w:rPr>
        <w:t xml:space="preserve"> 26</w:t>
      </w:r>
    </w:p>
    <w:p w14:paraId="0423708D" w14:textId="41AE4126" w:rsidR="00A32D71" w:rsidRPr="001F643B" w:rsidRDefault="00967818">
      <w:pPr>
        <w:pStyle w:val="Heading21"/>
        <w:ind w:left="105"/>
        <w:rPr>
          <w:lang w:val="en-GB"/>
        </w:rPr>
      </w:pPr>
      <w:bookmarkStart w:id="133" w:name="Opatření_děkana"/>
      <w:bookmarkEnd w:id="133"/>
      <w:r w:rsidRPr="001F643B">
        <w:rPr>
          <w:lang w:val="en-GB"/>
        </w:rPr>
        <w:t xml:space="preserve">Dean’s </w:t>
      </w:r>
      <w:r w:rsidR="00EF66EC">
        <w:rPr>
          <w:lang w:val="en-GB"/>
        </w:rPr>
        <w:t>Directive</w:t>
      </w:r>
    </w:p>
    <w:p w14:paraId="5EA18C4D" w14:textId="6A297E67" w:rsidR="00A32D71" w:rsidRPr="001F643B" w:rsidRDefault="00F65AA8">
      <w:pPr>
        <w:pStyle w:val="Odstavecseseznamem"/>
        <w:numPr>
          <w:ilvl w:val="0"/>
          <w:numId w:val="4"/>
        </w:numPr>
        <w:tabs>
          <w:tab w:val="left" w:pos="899"/>
        </w:tabs>
        <w:spacing w:before="114"/>
        <w:ind w:right="117" w:firstLine="424"/>
        <w:jc w:val="both"/>
        <w:rPr>
          <w:sz w:val="24"/>
          <w:lang w:val="en-GB"/>
        </w:rPr>
      </w:pPr>
      <w:bookmarkStart w:id="134" w:name="(1)_Opatření_děkana_stanoví_postup_vyřiz"/>
      <w:bookmarkEnd w:id="134"/>
      <w:r w:rsidRPr="001F643B">
        <w:rPr>
          <w:sz w:val="24"/>
          <w:lang w:val="en-GB"/>
        </w:rPr>
        <w:t xml:space="preserve">A Dean’s </w:t>
      </w:r>
      <w:r w:rsidR="00EF66EC">
        <w:rPr>
          <w:sz w:val="24"/>
          <w:lang w:val="en-GB"/>
        </w:rPr>
        <w:t>directive</w:t>
      </w:r>
      <w:r w:rsidRPr="001F643B">
        <w:rPr>
          <w:sz w:val="24"/>
          <w:lang w:val="en-GB"/>
        </w:rPr>
        <w:t xml:space="preserve"> stipulates the </w:t>
      </w:r>
      <w:r w:rsidR="00BD0C78" w:rsidRPr="001F643B">
        <w:rPr>
          <w:sz w:val="24"/>
          <w:lang w:val="en-GB"/>
        </w:rPr>
        <w:t xml:space="preserve">procedure for dealing with the applications and motions under these Rules and stipulates the details of the procedure to award, reduce, or </w:t>
      </w:r>
      <w:r w:rsidR="00D92AB8">
        <w:rPr>
          <w:sz w:val="24"/>
          <w:lang w:val="en-GB"/>
        </w:rPr>
        <w:t>terminate</w:t>
      </w:r>
      <w:r w:rsidR="00D92AB8" w:rsidRPr="001F643B">
        <w:rPr>
          <w:sz w:val="24"/>
          <w:lang w:val="en-GB"/>
        </w:rPr>
        <w:t xml:space="preserve"> </w:t>
      </w:r>
      <w:r w:rsidR="00BD0C78" w:rsidRPr="001F643B">
        <w:rPr>
          <w:sz w:val="24"/>
          <w:lang w:val="en-GB"/>
        </w:rPr>
        <w:t xml:space="preserve">a scholarship or bursary. The Dean’s </w:t>
      </w:r>
      <w:r w:rsidR="00EF66EC">
        <w:rPr>
          <w:sz w:val="24"/>
          <w:lang w:val="en-GB"/>
        </w:rPr>
        <w:t>directive</w:t>
      </w:r>
      <w:r w:rsidR="00BD0C78" w:rsidRPr="001F643B">
        <w:rPr>
          <w:sz w:val="24"/>
          <w:lang w:val="en-GB"/>
        </w:rPr>
        <w:t xml:space="preserve"> may stipulate that the applications and motions under these Rules be submitted in electronic form.</w:t>
      </w:r>
    </w:p>
    <w:p w14:paraId="76905B92" w14:textId="27EF5014" w:rsidR="00A32D71" w:rsidRPr="001F643B" w:rsidRDefault="00BD0C78">
      <w:pPr>
        <w:pStyle w:val="Odstavecseseznamem"/>
        <w:numPr>
          <w:ilvl w:val="0"/>
          <w:numId w:val="4"/>
        </w:numPr>
        <w:tabs>
          <w:tab w:val="left" w:pos="899"/>
        </w:tabs>
        <w:spacing w:before="119"/>
        <w:ind w:right="111" w:firstLine="424"/>
        <w:jc w:val="both"/>
        <w:rPr>
          <w:sz w:val="24"/>
          <w:lang w:val="en-GB"/>
        </w:rPr>
      </w:pPr>
      <w:bookmarkStart w:id="135" w:name="(2)_Opatření_děkana_může_stanovit_formul"/>
      <w:bookmarkEnd w:id="135"/>
      <w:r w:rsidRPr="001F643B">
        <w:rPr>
          <w:sz w:val="24"/>
          <w:lang w:val="en-GB"/>
        </w:rPr>
        <w:t xml:space="preserve">A Dean’s </w:t>
      </w:r>
      <w:r w:rsidR="00EF66EC">
        <w:rPr>
          <w:sz w:val="24"/>
          <w:lang w:val="en-GB"/>
        </w:rPr>
        <w:t>directive</w:t>
      </w:r>
      <w:r w:rsidRPr="001F643B">
        <w:rPr>
          <w:sz w:val="24"/>
          <w:lang w:val="en-GB"/>
        </w:rPr>
        <w:t xml:space="preserve"> may stipulate</w:t>
      </w:r>
      <w:r w:rsidR="006D4A92">
        <w:rPr>
          <w:sz w:val="24"/>
          <w:lang w:val="en-GB"/>
        </w:rPr>
        <w:t xml:space="preserve"> the</w:t>
      </w:r>
      <w:r w:rsidRPr="001F643B">
        <w:rPr>
          <w:sz w:val="24"/>
          <w:lang w:val="en-GB"/>
        </w:rPr>
        <w:t xml:space="preserve"> forms for applications and motions under these Rules. An application or motion under these Rules for which a form was stipulated in the Dean’s </w:t>
      </w:r>
      <w:r w:rsidR="00EF66EC">
        <w:rPr>
          <w:sz w:val="24"/>
          <w:lang w:val="en-GB"/>
        </w:rPr>
        <w:t>directive</w:t>
      </w:r>
      <w:r w:rsidRPr="001F643B">
        <w:rPr>
          <w:sz w:val="24"/>
          <w:lang w:val="en-GB"/>
        </w:rPr>
        <w:t xml:space="preserve"> may be submitted only on such forms.</w:t>
      </w:r>
    </w:p>
    <w:p w14:paraId="1B15E049" w14:textId="77777777" w:rsidR="00A32D71" w:rsidRPr="001F643B" w:rsidRDefault="00A32D71">
      <w:pPr>
        <w:pStyle w:val="Zkladntext"/>
        <w:spacing w:before="9"/>
        <w:rPr>
          <w:sz w:val="20"/>
          <w:lang w:val="en-GB"/>
        </w:rPr>
      </w:pPr>
    </w:p>
    <w:p w14:paraId="314A07E5" w14:textId="77777777" w:rsidR="00A32D71" w:rsidRPr="001F643B" w:rsidRDefault="00D4670A">
      <w:pPr>
        <w:pStyle w:val="Zkladntext"/>
        <w:ind w:left="99" w:right="106"/>
        <w:jc w:val="center"/>
        <w:rPr>
          <w:lang w:val="en-GB"/>
        </w:rPr>
      </w:pPr>
      <w:bookmarkStart w:id="136" w:name="Část_IV"/>
      <w:bookmarkEnd w:id="136"/>
      <w:r w:rsidRPr="001F643B">
        <w:rPr>
          <w:lang w:val="en-GB"/>
        </w:rPr>
        <w:t>PART</w:t>
      </w:r>
      <w:r w:rsidR="002619E5" w:rsidRPr="001F643B">
        <w:rPr>
          <w:lang w:val="en-GB"/>
        </w:rPr>
        <w:t xml:space="preserve"> IV</w:t>
      </w:r>
    </w:p>
    <w:p w14:paraId="001D9896" w14:textId="77777777" w:rsidR="00A32D71" w:rsidRPr="001F643B" w:rsidRDefault="00967818">
      <w:pPr>
        <w:pStyle w:val="Heading21"/>
        <w:ind w:left="103"/>
        <w:rPr>
          <w:lang w:val="en-GB"/>
        </w:rPr>
      </w:pPr>
      <w:bookmarkStart w:id="137" w:name="Společná,_přechodná_a_závěrečná_ustanove"/>
      <w:bookmarkEnd w:id="137"/>
      <w:r w:rsidRPr="001F643B">
        <w:rPr>
          <w:lang w:val="en-GB"/>
        </w:rPr>
        <w:t>Common, Transitional</w:t>
      </w:r>
      <w:r w:rsidR="006D4A92">
        <w:rPr>
          <w:lang w:val="en-GB"/>
        </w:rPr>
        <w:t>,</w:t>
      </w:r>
      <w:r w:rsidRPr="001F643B">
        <w:rPr>
          <w:lang w:val="en-GB"/>
        </w:rPr>
        <w:t xml:space="preserve"> and Final Provisions</w:t>
      </w:r>
    </w:p>
    <w:p w14:paraId="0A737568" w14:textId="77777777" w:rsidR="00A32D71" w:rsidRPr="001F643B" w:rsidRDefault="00A32D71">
      <w:pPr>
        <w:pStyle w:val="Zkladntext"/>
        <w:spacing w:before="4"/>
        <w:rPr>
          <w:b/>
          <w:sz w:val="20"/>
          <w:lang w:val="en-GB"/>
        </w:rPr>
      </w:pPr>
    </w:p>
    <w:p w14:paraId="0A6BD221" w14:textId="77777777" w:rsidR="00A32D71" w:rsidRPr="001F643B" w:rsidRDefault="00D4670A">
      <w:pPr>
        <w:pStyle w:val="Zkladntext"/>
        <w:spacing w:before="1"/>
        <w:ind w:left="104" w:right="106"/>
        <w:jc w:val="center"/>
        <w:rPr>
          <w:lang w:val="en-GB"/>
        </w:rPr>
      </w:pPr>
      <w:bookmarkStart w:id="138" w:name="Čl._27"/>
      <w:bookmarkEnd w:id="138"/>
      <w:r w:rsidRPr="001F643B">
        <w:rPr>
          <w:lang w:val="en-GB"/>
        </w:rPr>
        <w:t>Article</w:t>
      </w:r>
      <w:r w:rsidR="002619E5" w:rsidRPr="001F643B">
        <w:rPr>
          <w:lang w:val="en-GB"/>
        </w:rPr>
        <w:t xml:space="preserve"> 27</w:t>
      </w:r>
    </w:p>
    <w:p w14:paraId="6568F872" w14:textId="77777777" w:rsidR="00A32D71" w:rsidRPr="001F643B" w:rsidRDefault="00AE5662">
      <w:pPr>
        <w:pStyle w:val="Heading21"/>
        <w:spacing w:before="125" w:line="274" w:lineRule="exact"/>
        <w:ind w:left="105"/>
        <w:rPr>
          <w:lang w:val="en-GB"/>
        </w:rPr>
      </w:pPr>
      <w:bookmarkStart w:id="139" w:name="Překážky_poskytnutí_stipendia_z_jiných_z"/>
      <w:bookmarkEnd w:id="139"/>
      <w:r w:rsidRPr="001F643B">
        <w:rPr>
          <w:lang w:val="en-GB"/>
        </w:rPr>
        <w:t>Obstacles to Awardi</w:t>
      </w:r>
      <w:r w:rsidR="00662ABD" w:rsidRPr="001F643B">
        <w:rPr>
          <w:lang w:val="en-GB"/>
        </w:rPr>
        <w:t>ng Scholarship or Bursary from O</w:t>
      </w:r>
      <w:r w:rsidRPr="001F643B">
        <w:rPr>
          <w:lang w:val="en-GB"/>
        </w:rPr>
        <w:t>ther Sources</w:t>
      </w:r>
    </w:p>
    <w:p w14:paraId="07100E67" w14:textId="77777777" w:rsidR="00A32D71" w:rsidRPr="001F643B" w:rsidRDefault="002619E5">
      <w:pPr>
        <w:spacing w:line="274" w:lineRule="exact"/>
        <w:ind w:left="105" w:right="106"/>
        <w:jc w:val="center"/>
        <w:rPr>
          <w:i/>
          <w:sz w:val="24"/>
          <w:lang w:val="en-GB"/>
        </w:rPr>
      </w:pPr>
      <w:r w:rsidRPr="001F643B">
        <w:rPr>
          <w:i/>
          <w:sz w:val="24"/>
          <w:lang w:val="en-GB"/>
        </w:rPr>
        <w:t>(</w:t>
      </w:r>
      <w:r w:rsidR="00967818" w:rsidRPr="001F643B">
        <w:rPr>
          <w:i/>
          <w:sz w:val="24"/>
          <w:lang w:val="en-GB"/>
        </w:rPr>
        <w:t xml:space="preserve">under Article 13 (7) (b) </w:t>
      </w:r>
      <w:r w:rsidR="00967818" w:rsidRPr="001F643B">
        <w:rPr>
          <w:i/>
          <w:sz w:val="24"/>
          <w:szCs w:val="24"/>
          <w:lang w:val="en-GB"/>
        </w:rPr>
        <w:t>of the University Scholarship and Bursary Rules</w:t>
      </w:r>
      <w:r w:rsidRPr="001F643B">
        <w:rPr>
          <w:i/>
          <w:sz w:val="24"/>
          <w:lang w:val="en-GB"/>
        </w:rPr>
        <w:t>)</w:t>
      </w:r>
    </w:p>
    <w:p w14:paraId="0E0541F7" w14:textId="77777777" w:rsidR="00A32D71" w:rsidRPr="001F643B" w:rsidRDefault="00A32D71">
      <w:pPr>
        <w:pStyle w:val="Zkladntext"/>
        <w:spacing w:before="9"/>
        <w:rPr>
          <w:i/>
          <w:sz w:val="20"/>
          <w:lang w:val="en-GB"/>
        </w:rPr>
      </w:pPr>
    </w:p>
    <w:p w14:paraId="7AC04B36" w14:textId="77777777" w:rsidR="00A32D71" w:rsidRPr="001F643B" w:rsidRDefault="00BD0C78">
      <w:pPr>
        <w:pStyle w:val="Zkladntext"/>
        <w:spacing w:before="1"/>
        <w:ind w:left="116" w:right="116" w:firstLine="424"/>
        <w:jc w:val="both"/>
        <w:rPr>
          <w:lang w:val="en-GB"/>
        </w:rPr>
      </w:pPr>
      <w:bookmarkStart w:id="140" w:name="Překážky_poskytnutí_stipendia_podle_čl._"/>
      <w:bookmarkEnd w:id="140"/>
      <w:r w:rsidRPr="001F643B">
        <w:rPr>
          <w:lang w:val="en-GB"/>
        </w:rPr>
        <w:t xml:space="preserve">Obstacles to awarding a scholarship or bursary under Article 13 of the University Scholarship and Bursary Rules </w:t>
      </w:r>
      <w:r w:rsidR="00662ABD" w:rsidRPr="001F643B">
        <w:rPr>
          <w:lang w:val="en-GB"/>
        </w:rPr>
        <w:t xml:space="preserve">apply also to a scholarship or bursary paid from other sources under </w:t>
      </w:r>
      <w:r w:rsidR="006D4A92">
        <w:rPr>
          <w:lang w:val="en-GB"/>
        </w:rPr>
        <w:t>A</w:t>
      </w:r>
      <w:r w:rsidR="006D4A92" w:rsidRPr="001F643B">
        <w:rPr>
          <w:lang w:val="en-GB"/>
        </w:rPr>
        <w:t xml:space="preserve">rticle </w:t>
      </w:r>
      <w:r w:rsidR="00662ABD" w:rsidRPr="001F643B">
        <w:rPr>
          <w:lang w:val="en-GB"/>
        </w:rPr>
        <w:t>15 of the University Scholarship and Bursary Rules.</w:t>
      </w:r>
    </w:p>
    <w:p w14:paraId="3E125672" w14:textId="77777777" w:rsidR="00A32D71" w:rsidRPr="001F643B" w:rsidRDefault="00A32D71">
      <w:pPr>
        <w:pStyle w:val="Zkladntext"/>
        <w:spacing w:before="10"/>
        <w:rPr>
          <w:sz w:val="20"/>
          <w:lang w:val="en-GB"/>
        </w:rPr>
      </w:pPr>
    </w:p>
    <w:p w14:paraId="608B28C1" w14:textId="77777777" w:rsidR="00A32D71" w:rsidRPr="001F643B" w:rsidRDefault="00D4670A">
      <w:pPr>
        <w:pStyle w:val="Zkladntext"/>
        <w:ind w:left="104" w:right="106"/>
        <w:jc w:val="center"/>
        <w:rPr>
          <w:lang w:val="en-GB"/>
        </w:rPr>
      </w:pPr>
      <w:bookmarkStart w:id="141" w:name="Čl._28"/>
      <w:bookmarkEnd w:id="141"/>
      <w:r w:rsidRPr="001F643B">
        <w:rPr>
          <w:lang w:val="en-GB"/>
        </w:rPr>
        <w:t>Article</w:t>
      </w:r>
      <w:r w:rsidR="002619E5" w:rsidRPr="001F643B">
        <w:rPr>
          <w:lang w:val="en-GB"/>
        </w:rPr>
        <w:t xml:space="preserve"> 28</w:t>
      </w:r>
    </w:p>
    <w:p w14:paraId="55A7700B" w14:textId="77777777" w:rsidR="00A32D71" w:rsidRPr="001F643B" w:rsidRDefault="00895DBE">
      <w:pPr>
        <w:pStyle w:val="Heading21"/>
        <w:rPr>
          <w:lang w:val="en-GB"/>
        </w:rPr>
      </w:pPr>
      <w:bookmarkStart w:id="142" w:name="Výplata_stipendia"/>
      <w:bookmarkEnd w:id="142"/>
      <w:r w:rsidRPr="001F643B">
        <w:rPr>
          <w:lang w:val="en-GB"/>
        </w:rPr>
        <w:t xml:space="preserve">Payment of </w:t>
      </w:r>
      <w:r w:rsidR="007528C2" w:rsidRPr="001F643B">
        <w:rPr>
          <w:lang w:val="en-GB"/>
        </w:rPr>
        <w:t xml:space="preserve">a Scholarship or </w:t>
      </w:r>
      <w:r w:rsidRPr="001F643B">
        <w:rPr>
          <w:lang w:val="en-GB"/>
        </w:rPr>
        <w:t>Bursary</w:t>
      </w:r>
    </w:p>
    <w:p w14:paraId="13824079" w14:textId="77777777" w:rsidR="00A32D71" w:rsidRPr="001F643B" w:rsidRDefault="00B83B18" w:rsidP="00B83B18">
      <w:pPr>
        <w:pStyle w:val="Odstavecseseznamem"/>
        <w:numPr>
          <w:ilvl w:val="0"/>
          <w:numId w:val="3"/>
        </w:numPr>
        <w:tabs>
          <w:tab w:val="left" w:pos="899"/>
        </w:tabs>
        <w:spacing w:before="114"/>
        <w:ind w:firstLine="424"/>
        <w:rPr>
          <w:lang w:val="en-GB"/>
        </w:rPr>
      </w:pPr>
      <w:bookmarkStart w:id="143" w:name="(1)_Stipendium_se_vyplatí_bez_zbytečného"/>
      <w:bookmarkEnd w:id="143"/>
      <w:r w:rsidRPr="001F643B">
        <w:rPr>
          <w:sz w:val="24"/>
          <w:lang w:val="en-GB"/>
        </w:rPr>
        <w:t xml:space="preserve">A scholarship or bursary is paid without undue delay after the decision to award the scholarship or bursary </w:t>
      </w:r>
      <w:r w:rsidR="006D4A92" w:rsidRPr="001F643B">
        <w:rPr>
          <w:sz w:val="24"/>
          <w:lang w:val="en-GB"/>
        </w:rPr>
        <w:t>bec</w:t>
      </w:r>
      <w:r w:rsidR="006D4A92">
        <w:rPr>
          <w:sz w:val="24"/>
          <w:lang w:val="en-GB"/>
        </w:rPr>
        <w:t>o</w:t>
      </w:r>
      <w:r w:rsidR="006D4A92" w:rsidRPr="001F643B">
        <w:rPr>
          <w:sz w:val="24"/>
          <w:lang w:val="en-GB"/>
        </w:rPr>
        <w:t>me</w:t>
      </w:r>
      <w:r w:rsidR="006D4A92">
        <w:rPr>
          <w:sz w:val="24"/>
          <w:lang w:val="en-GB"/>
        </w:rPr>
        <w:t>s</w:t>
      </w:r>
      <w:r w:rsidR="006D4A92" w:rsidRPr="001F643B">
        <w:rPr>
          <w:sz w:val="24"/>
          <w:lang w:val="en-GB"/>
        </w:rPr>
        <w:t xml:space="preserve"> </w:t>
      </w:r>
      <w:r w:rsidRPr="001F643B">
        <w:rPr>
          <w:sz w:val="24"/>
          <w:lang w:val="en-GB"/>
        </w:rPr>
        <w:t>legally effective.</w:t>
      </w:r>
    </w:p>
    <w:p w14:paraId="06F019B5" w14:textId="22DFD8EC" w:rsidR="00A32D71" w:rsidRPr="001F643B" w:rsidRDefault="00B83B18">
      <w:pPr>
        <w:pStyle w:val="Odstavecseseznamem"/>
        <w:numPr>
          <w:ilvl w:val="0"/>
          <w:numId w:val="3"/>
        </w:numPr>
        <w:tabs>
          <w:tab w:val="left" w:pos="899"/>
        </w:tabs>
        <w:spacing w:before="120"/>
        <w:ind w:right="116" w:firstLine="424"/>
        <w:jc w:val="both"/>
        <w:rPr>
          <w:sz w:val="24"/>
          <w:lang w:val="en-GB"/>
        </w:rPr>
      </w:pPr>
      <w:bookmarkStart w:id="144" w:name="(2)_Výplaty_stipendií_probíhají_pouze_be"/>
      <w:bookmarkEnd w:id="144"/>
      <w:r w:rsidRPr="001F643B">
        <w:rPr>
          <w:sz w:val="24"/>
          <w:szCs w:val="24"/>
          <w:lang w:val="en-GB"/>
        </w:rPr>
        <w:t xml:space="preserve">Scholarships and bursaries are paid by way of a non-cash </w:t>
      </w:r>
      <w:r w:rsidR="006D4A92">
        <w:rPr>
          <w:sz w:val="24"/>
          <w:szCs w:val="24"/>
          <w:lang w:val="en-GB"/>
        </w:rPr>
        <w:t>transfer</w:t>
      </w:r>
      <w:r w:rsidR="006D4A92" w:rsidRPr="001F643B">
        <w:rPr>
          <w:sz w:val="24"/>
          <w:szCs w:val="24"/>
          <w:lang w:val="en-GB"/>
        </w:rPr>
        <w:t xml:space="preserve"> </w:t>
      </w:r>
      <w:r w:rsidRPr="001F643B">
        <w:rPr>
          <w:sz w:val="24"/>
          <w:szCs w:val="24"/>
          <w:lang w:val="en-GB"/>
        </w:rPr>
        <w:t xml:space="preserve">to a bank account maintained at a provider of payment services in the Czech Republic. In exceptional circumstances the Dean may allow a different form of payment. </w:t>
      </w:r>
      <w:r w:rsidR="006D4A92">
        <w:rPr>
          <w:sz w:val="24"/>
          <w:szCs w:val="24"/>
          <w:lang w:val="en-GB"/>
        </w:rPr>
        <w:t>The d</w:t>
      </w:r>
      <w:r w:rsidR="006D4A92" w:rsidRPr="001F643B">
        <w:rPr>
          <w:sz w:val="24"/>
          <w:szCs w:val="24"/>
          <w:lang w:val="en-GB"/>
        </w:rPr>
        <w:t xml:space="preserve">etails </w:t>
      </w:r>
      <w:r w:rsidRPr="001F643B">
        <w:rPr>
          <w:sz w:val="24"/>
          <w:szCs w:val="24"/>
          <w:lang w:val="en-GB"/>
        </w:rPr>
        <w:t xml:space="preserve">are stipulated in a Dean’s </w:t>
      </w:r>
      <w:r w:rsidR="00EF66EC">
        <w:rPr>
          <w:sz w:val="24"/>
          <w:szCs w:val="24"/>
          <w:lang w:val="en-GB"/>
        </w:rPr>
        <w:t>directive</w:t>
      </w:r>
      <w:r w:rsidRPr="001F643B">
        <w:rPr>
          <w:sz w:val="24"/>
          <w:szCs w:val="24"/>
          <w:lang w:val="en-GB"/>
        </w:rPr>
        <w:t>.</w:t>
      </w:r>
    </w:p>
    <w:p w14:paraId="4416EDA0" w14:textId="77777777" w:rsidR="00A32D71" w:rsidRPr="001F643B" w:rsidRDefault="00B83B18">
      <w:pPr>
        <w:pStyle w:val="Odstavecseseznamem"/>
        <w:numPr>
          <w:ilvl w:val="0"/>
          <w:numId w:val="3"/>
        </w:numPr>
        <w:tabs>
          <w:tab w:val="left" w:pos="899"/>
        </w:tabs>
        <w:spacing w:before="119"/>
        <w:ind w:left="898"/>
        <w:rPr>
          <w:sz w:val="24"/>
          <w:lang w:val="en-GB"/>
        </w:rPr>
      </w:pPr>
      <w:bookmarkStart w:id="145" w:name="(3)_Nestanoví-li_tato_pravidla_jinak,_vy"/>
      <w:bookmarkEnd w:id="145"/>
      <w:r w:rsidRPr="001F643B">
        <w:rPr>
          <w:sz w:val="24"/>
          <w:lang w:val="en-GB"/>
        </w:rPr>
        <w:t>Unless these Rules stipulate otherwise</w:t>
      </w:r>
      <w:r w:rsidR="006D4A92">
        <w:rPr>
          <w:sz w:val="24"/>
          <w:lang w:val="en-GB"/>
        </w:rPr>
        <w:t>,</w:t>
      </w:r>
      <w:r w:rsidRPr="001F643B">
        <w:rPr>
          <w:sz w:val="24"/>
          <w:lang w:val="en-GB"/>
        </w:rPr>
        <w:t xml:space="preserve"> a scholarship or bursary is paid as a lump sum.</w:t>
      </w:r>
    </w:p>
    <w:p w14:paraId="3EA6E7CB" w14:textId="77777777" w:rsidR="00A32D71" w:rsidRPr="001F643B" w:rsidRDefault="00A32D71">
      <w:pPr>
        <w:pStyle w:val="Zkladntext"/>
        <w:spacing w:before="9"/>
        <w:rPr>
          <w:sz w:val="20"/>
          <w:lang w:val="en-GB"/>
        </w:rPr>
      </w:pPr>
    </w:p>
    <w:p w14:paraId="24173A54" w14:textId="77777777" w:rsidR="00A32D71" w:rsidRPr="001F643B" w:rsidRDefault="00D4670A">
      <w:pPr>
        <w:pStyle w:val="Zkladntext"/>
        <w:ind w:left="104" w:right="106"/>
        <w:jc w:val="center"/>
        <w:rPr>
          <w:lang w:val="en-GB"/>
        </w:rPr>
      </w:pPr>
      <w:bookmarkStart w:id="146" w:name="Čl._29"/>
      <w:bookmarkEnd w:id="146"/>
      <w:r w:rsidRPr="001F643B">
        <w:rPr>
          <w:lang w:val="en-GB"/>
        </w:rPr>
        <w:t>Article</w:t>
      </w:r>
      <w:r w:rsidR="002619E5" w:rsidRPr="001F643B">
        <w:rPr>
          <w:lang w:val="en-GB"/>
        </w:rPr>
        <w:t xml:space="preserve"> 29</w:t>
      </w:r>
    </w:p>
    <w:p w14:paraId="2A256B5A" w14:textId="77777777" w:rsidR="00A32D71" w:rsidRPr="001F643B" w:rsidRDefault="00B83B18">
      <w:pPr>
        <w:pStyle w:val="Heading21"/>
        <w:rPr>
          <w:lang w:val="en-GB"/>
        </w:rPr>
      </w:pPr>
      <w:bookmarkStart w:id="147" w:name="Pozastavení_výplaty_stipendia_a_vrácení_"/>
      <w:bookmarkEnd w:id="147"/>
      <w:r w:rsidRPr="001F643B">
        <w:rPr>
          <w:lang w:val="en-GB"/>
        </w:rPr>
        <w:t>Suspension of Payment and Return of a Scholarship or Bursary</w:t>
      </w:r>
    </w:p>
    <w:p w14:paraId="7894366E" w14:textId="77777777" w:rsidR="00A32D71" w:rsidRPr="001F643B" w:rsidRDefault="00B83B18">
      <w:pPr>
        <w:pStyle w:val="Odstavecseseznamem"/>
        <w:numPr>
          <w:ilvl w:val="0"/>
          <w:numId w:val="2"/>
        </w:numPr>
        <w:tabs>
          <w:tab w:val="left" w:pos="899"/>
        </w:tabs>
        <w:spacing w:before="115"/>
        <w:ind w:right="114" w:firstLine="424"/>
        <w:jc w:val="both"/>
        <w:rPr>
          <w:sz w:val="24"/>
          <w:lang w:val="en-GB"/>
        </w:rPr>
      </w:pPr>
      <w:bookmarkStart w:id="148" w:name="(1)_Stipendium_nebo_jeho_část,_které_jso"/>
      <w:bookmarkEnd w:id="148"/>
      <w:r w:rsidRPr="001F643B">
        <w:rPr>
          <w:sz w:val="24"/>
          <w:lang w:val="en-GB"/>
        </w:rPr>
        <w:t>A scholarship or bu</w:t>
      </w:r>
      <w:r w:rsidR="00DF6B75" w:rsidRPr="001F643B">
        <w:rPr>
          <w:sz w:val="24"/>
          <w:lang w:val="en-GB"/>
        </w:rPr>
        <w:t>rsary or a part thereof that is</w:t>
      </w:r>
      <w:r w:rsidRPr="001F643B">
        <w:rPr>
          <w:sz w:val="24"/>
          <w:lang w:val="en-GB"/>
        </w:rPr>
        <w:t xml:space="preserve"> subject to proceedings to </w:t>
      </w:r>
      <w:r w:rsidR="006D4A92">
        <w:rPr>
          <w:sz w:val="24"/>
          <w:lang w:val="en-GB"/>
        </w:rPr>
        <w:t xml:space="preserve">terminate </w:t>
      </w:r>
      <w:r w:rsidRPr="001F643B">
        <w:rPr>
          <w:sz w:val="24"/>
          <w:lang w:val="en-GB"/>
        </w:rPr>
        <w:t>or red</w:t>
      </w:r>
      <w:r w:rsidR="00DF6B75" w:rsidRPr="001F643B">
        <w:rPr>
          <w:sz w:val="24"/>
          <w:lang w:val="en-GB"/>
        </w:rPr>
        <w:t xml:space="preserve">uce </w:t>
      </w:r>
      <w:r w:rsidR="006D4A92">
        <w:rPr>
          <w:sz w:val="24"/>
          <w:lang w:val="en-GB"/>
        </w:rPr>
        <w:t>said</w:t>
      </w:r>
      <w:r w:rsidR="006D4A92" w:rsidRPr="001F643B">
        <w:rPr>
          <w:sz w:val="24"/>
          <w:lang w:val="en-GB"/>
        </w:rPr>
        <w:t xml:space="preserve"> </w:t>
      </w:r>
      <w:r w:rsidR="00DF6B75" w:rsidRPr="001F643B">
        <w:rPr>
          <w:sz w:val="24"/>
          <w:lang w:val="en-GB"/>
        </w:rPr>
        <w:t>scholarship or bursary is</w:t>
      </w:r>
      <w:r w:rsidRPr="001F643B">
        <w:rPr>
          <w:sz w:val="24"/>
          <w:lang w:val="en-GB"/>
        </w:rPr>
        <w:t xml:space="preserve"> not paid over the period of such proceedings.</w:t>
      </w:r>
    </w:p>
    <w:p w14:paraId="68F918E3" w14:textId="77777777" w:rsidR="00A32D71" w:rsidRPr="001F643B" w:rsidRDefault="00DF6B75">
      <w:pPr>
        <w:pStyle w:val="Odstavecseseznamem"/>
        <w:numPr>
          <w:ilvl w:val="0"/>
          <w:numId w:val="2"/>
        </w:numPr>
        <w:tabs>
          <w:tab w:val="left" w:pos="899"/>
        </w:tabs>
        <w:spacing w:before="120"/>
        <w:ind w:right="116" w:firstLine="424"/>
        <w:jc w:val="both"/>
        <w:rPr>
          <w:sz w:val="24"/>
          <w:lang w:val="en-GB"/>
        </w:rPr>
      </w:pPr>
      <w:bookmarkStart w:id="149" w:name="(2)_Student_vrátí_fakultě_vyplacené_pros"/>
      <w:bookmarkEnd w:id="149"/>
      <w:r w:rsidRPr="001F643B">
        <w:rPr>
          <w:sz w:val="24"/>
          <w:lang w:val="en-GB"/>
        </w:rPr>
        <w:t>A student shall</w:t>
      </w:r>
      <w:r w:rsidR="00B83B18" w:rsidRPr="001F643B">
        <w:rPr>
          <w:sz w:val="24"/>
          <w:lang w:val="en-GB"/>
        </w:rPr>
        <w:t xml:space="preserve"> return to the Faculty the </w:t>
      </w:r>
      <w:r w:rsidR="006D4A92">
        <w:rPr>
          <w:sz w:val="24"/>
          <w:lang w:val="en-GB"/>
        </w:rPr>
        <w:t xml:space="preserve">resources </w:t>
      </w:r>
      <w:r w:rsidR="00B83B18" w:rsidRPr="001F643B">
        <w:rPr>
          <w:sz w:val="24"/>
          <w:lang w:val="en-GB"/>
        </w:rPr>
        <w:t xml:space="preserve">paid that are subject to a legally effective decision to </w:t>
      </w:r>
      <w:r w:rsidR="006D4A92">
        <w:rPr>
          <w:sz w:val="24"/>
          <w:lang w:val="en-GB"/>
        </w:rPr>
        <w:t>terminate</w:t>
      </w:r>
      <w:r w:rsidR="006D4A92" w:rsidRPr="001F643B">
        <w:rPr>
          <w:sz w:val="24"/>
          <w:lang w:val="en-GB"/>
        </w:rPr>
        <w:t xml:space="preserve"> </w:t>
      </w:r>
      <w:r w:rsidR="00B83B18" w:rsidRPr="001F643B">
        <w:rPr>
          <w:sz w:val="24"/>
          <w:lang w:val="en-GB"/>
        </w:rPr>
        <w:t>or reduce a scholarship or bursary.</w:t>
      </w:r>
    </w:p>
    <w:p w14:paraId="373CB147" w14:textId="77777777" w:rsidR="00A32D71" w:rsidRPr="001F643B" w:rsidRDefault="00A32D71">
      <w:pPr>
        <w:jc w:val="both"/>
        <w:rPr>
          <w:sz w:val="24"/>
          <w:lang w:val="en-GB"/>
        </w:rPr>
        <w:sectPr w:rsidR="00A32D71" w:rsidRPr="001F643B">
          <w:pgSz w:w="11910" w:h="16840"/>
          <w:pgMar w:top="960" w:right="1300" w:bottom="280" w:left="1300" w:header="710" w:footer="0" w:gutter="0"/>
          <w:cols w:space="708"/>
        </w:sectPr>
      </w:pPr>
    </w:p>
    <w:p w14:paraId="2E69D174" w14:textId="77777777" w:rsidR="00A32D71" w:rsidRPr="001F643B" w:rsidRDefault="00A32D71">
      <w:pPr>
        <w:pStyle w:val="Zkladntext"/>
        <w:spacing w:before="8"/>
        <w:rPr>
          <w:sz w:val="29"/>
          <w:lang w:val="en-GB"/>
        </w:rPr>
      </w:pPr>
    </w:p>
    <w:p w14:paraId="2C950EC2" w14:textId="77777777" w:rsidR="00A32D71" w:rsidRPr="001F643B" w:rsidRDefault="00D4670A">
      <w:pPr>
        <w:pStyle w:val="Zkladntext"/>
        <w:spacing w:before="90"/>
        <w:ind w:left="104" w:right="106"/>
        <w:jc w:val="center"/>
        <w:rPr>
          <w:lang w:val="en-GB"/>
        </w:rPr>
      </w:pPr>
      <w:bookmarkStart w:id="150" w:name="Čl._30"/>
      <w:bookmarkEnd w:id="150"/>
      <w:r w:rsidRPr="001F643B">
        <w:rPr>
          <w:lang w:val="en-GB"/>
        </w:rPr>
        <w:t>Article</w:t>
      </w:r>
      <w:r w:rsidR="002619E5" w:rsidRPr="001F643B">
        <w:rPr>
          <w:lang w:val="en-GB"/>
        </w:rPr>
        <w:t xml:space="preserve"> 30</w:t>
      </w:r>
    </w:p>
    <w:p w14:paraId="6D63E41E" w14:textId="77777777" w:rsidR="00A32D71" w:rsidRPr="001F643B" w:rsidRDefault="00967818">
      <w:pPr>
        <w:pStyle w:val="Heading21"/>
        <w:rPr>
          <w:lang w:val="en-GB"/>
        </w:rPr>
      </w:pPr>
      <w:bookmarkStart w:id="151" w:name="Přechodné_ustanovení"/>
      <w:bookmarkEnd w:id="151"/>
      <w:r w:rsidRPr="001F643B">
        <w:rPr>
          <w:lang w:val="en-GB"/>
        </w:rPr>
        <w:t>Transitional Provision</w:t>
      </w:r>
    </w:p>
    <w:p w14:paraId="2C334338" w14:textId="77777777" w:rsidR="00A32D71" w:rsidRPr="001F643B" w:rsidRDefault="00A32D71">
      <w:pPr>
        <w:pStyle w:val="Zkladntext"/>
        <w:spacing w:before="4"/>
        <w:rPr>
          <w:b/>
          <w:sz w:val="20"/>
          <w:lang w:val="en-GB"/>
        </w:rPr>
      </w:pPr>
    </w:p>
    <w:p w14:paraId="45A6799C" w14:textId="77777777" w:rsidR="00967818" w:rsidRPr="001F643B" w:rsidRDefault="00CB2F42" w:rsidP="00155F70">
      <w:pPr>
        <w:pStyle w:val="Zkladntext"/>
        <w:spacing w:before="1"/>
        <w:ind w:left="113" w:firstLine="425"/>
        <w:rPr>
          <w:lang w:val="en-GB"/>
        </w:rPr>
      </w:pPr>
      <w:bookmarkStart w:id="152" w:name="Řízení_zahájená_přede_dnem_nabytí_účinno"/>
      <w:bookmarkEnd w:id="152"/>
      <w:r>
        <w:rPr>
          <w:lang w:val="en-GB"/>
        </w:rPr>
        <w:t>P</w:t>
      </w:r>
      <w:r w:rsidR="00967818" w:rsidRPr="001F643B">
        <w:rPr>
          <w:lang w:val="en-GB"/>
        </w:rPr>
        <w:t>roceedings started before the date of effect of these Rules will be completed under these Rules.</w:t>
      </w:r>
    </w:p>
    <w:p w14:paraId="1E942D57" w14:textId="77777777" w:rsidR="00A32D71" w:rsidRPr="001F643B" w:rsidRDefault="00A32D71">
      <w:pPr>
        <w:pStyle w:val="Zkladntext"/>
        <w:ind w:left="115"/>
        <w:rPr>
          <w:lang w:val="en-GB"/>
        </w:rPr>
      </w:pPr>
    </w:p>
    <w:p w14:paraId="359C2A03" w14:textId="77777777" w:rsidR="00A32D71" w:rsidRPr="001F643B" w:rsidRDefault="00A32D71">
      <w:pPr>
        <w:pStyle w:val="Zkladntext"/>
        <w:rPr>
          <w:sz w:val="13"/>
          <w:lang w:val="en-GB"/>
        </w:rPr>
      </w:pPr>
    </w:p>
    <w:p w14:paraId="430492E6" w14:textId="77777777" w:rsidR="00A32D71" w:rsidRPr="001F643B" w:rsidRDefault="00D4670A">
      <w:pPr>
        <w:pStyle w:val="Zkladntext"/>
        <w:spacing w:before="90"/>
        <w:ind w:left="104" w:right="106"/>
        <w:jc w:val="center"/>
        <w:rPr>
          <w:lang w:val="en-GB"/>
        </w:rPr>
      </w:pPr>
      <w:bookmarkStart w:id="153" w:name="Čl._31"/>
      <w:bookmarkEnd w:id="153"/>
      <w:r w:rsidRPr="001F643B">
        <w:rPr>
          <w:lang w:val="en-GB"/>
        </w:rPr>
        <w:t>Article</w:t>
      </w:r>
      <w:r w:rsidR="002619E5" w:rsidRPr="001F643B">
        <w:rPr>
          <w:lang w:val="en-GB"/>
        </w:rPr>
        <w:t xml:space="preserve"> 31</w:t>
      </w:r>
    </w:p>
    <w:p w14:paraId="21846B48" w14:textId="77777777" w:rsidR="00A32D71" w:rsidRPr="001F643B" w:rsidRDefault="00967818">
      <w:pPr>
        <w:pStyle w:val="Heading21"/>
        <w:rPr>
          <w:lang w:val="en-GB"/>
        </w:rPr>
      </w:pPr>
      <w:bookmarkStart w:id="154" w:name="Závěrečná_ustanovení"/>
      <w:bookmarkEnd w:id="154"/>
      <w:r w:rsidRPr="001F643B">
        <w:rPr>
          <w:lang w:val="en-GB"/>
        </w:rPr>
        <w:t>Final Provisions</w:t>
      </w:r>
    </w:p>
    <w:p w14:paraId="701467F2" w14:textId="77777777" w:rsidR="00A32D71" w:rsidRPr="001F643B" w:rsidRDefault="00967818">
      <w:pPr>
        <w:pStyle w:val="Odstavecseseznamem"/>
        <w:numPr>
          <w:ilvl w:val="0"/>
          <w:numId w:val="1"/>
        </w:numPr>
        <w:tabs>
          <w:tab w:val="left" w:pos="899"/>
        </w:tabs>
        <w:spacing w:before="115"/>
        <w:ind w:right="111" w:firstLine="424"/>
        <w:rPr>
          <w:sz w:val="24"/>
          <w:lang w:val="en-GB"/>
        </w:rPr>
      </w:pPr>
      <w:bookmarkStart w:id="155" w:name="(1)_Zrušují_se_Pravidla_pro_přiznávání_s"/>
      <w:bookmarkEnd w:id="155"/>
      <w:r w:rsidRPr="001F643B">
        <w:rPr>
          <w:sz w:val="24"/>
          <w:szCs w:val="24"/>
          <w:lang w:val="en-GB"/>
        </w:rPr>
        <w:t xml:space="preserve">The Scholarship and Bursary Rules of the Faculty of </w:t>
      </w:r>
      <w:r w:rsidR="007D041C" w:rsidRPr="001F643B">
        <w:rPr>
          <w:sz w:val="24"/>
          <w:szCs w:val="24"/>
          <w:lang w:val="en-GB"/>
        </w:rPr>
        <w:t>Law of Charles University in Prague</w:t>
      </w:r>
      <w:r w:rsidRPr="001F643B">
        <w:rPr>
          <w:sz w:val="24"/>
          <w:szCs w:val="24"/>
          <w:lang w:val="en-GB"/>
        </w:rPr>
        <w:t xml:space="preserve"> approved by the Academic Senate of the Faculty </w:t>
      </w:r>
      <w:r w:rsidR="007D041C" w:rsidRPr="001F643B">
        <w:rPr>
          <w:sz w:val="24"/>
          <w:szCs w:val="24"/>
          <w:lang w:val="en-GB"/>
        </w:rPr>
        <w:t>on 2 April</w:t>
      </w:r>
      <w:r w:rsidRPr="001F643B">
        <w:rPr>
          <w:sz w:val="24"/>
          <w:szCs w:val="24"/>
          <w:lang w:val="en-GB"/>
        </w:rPr>
        <w:t>,</w:t>
      </w:r>
      <w:r w:rsidR="007D041C" w:rsidRPr="001F643B">
        <w:rPr>
          <w:sz w:val="24"/>
          <w:szCs w:val="24"/>
          <w:lang w:val="en-GB"/>
        </w:rPr>
        <w:t xml:space="preserve"> 2015</w:t>
      </w:r>
      <w:r w:rsidRPr="001F643B">
        <w:rPr>
          <w:sz w:val="24"/>
          <w:szCs w:val="24"/>
          <w:lang w:val="en-GB"/>
        </w:rPr>
        <w:t xml:space="preserve"> are hereby repealed</w:t>
      </w:r>
      <w:r w:rsidR="007D041C" w:rsidRPr="001F643B">
        <w:rPr>
          <w:sz w:val="24"/>
          <w:szCs w:val="24"/>
          <w:lang w:val="en-GB"/>
        </w:rPr>
        <w:t>.</w:t>
      </w:r>
    </w:p>
    <w:p w14:paraId="59E490FE" w14:textId="77777777" w:rsidR="00A32D71" w:rsidRPr="001F643B" w:rsidRDefault="007D041C">
      <w:pPr>
        <w:pStyle w:val="Odstavecseseznamem"/>
        <w:numPr>
          <w:ilvl w:val="0"/>
          <w:numId w:val="1"/>
        </w:numPr>
        <w:tabs>
          <w:tab w:val="left" w:pos="899"/>
        </w:tabs>
        <w:spacing w:before="120"/>
        <w:ind w:left="898"/>
        <w:rPr>
          <w:sz w:val="24"/>
          <w:lang w:val="en-GB"/>
        </w:rPr>
      </w:pPr>
      <w:bookmarkStart w:id="156" w:name="(2)_Tato_pravidla_byla_schválena_akademi"/>
      <w:bookmarkEnd w:id="156"/>
      <w:r w:rsidRPr="001F643B">
        <w:rPr>
          <w:sz w:val="24"/>
          <w:szCs w:val="24"/>
          <w:lang w:val="en-GB"/>
        </w:rPr>
        <w:t>These Rules were approved by the Academic Senate of the Faculty on 25 May, 2017.</w:t>
      </w:r>
    </w:p>
    <w:p w14:paraId="309B57A3" w14:textId="38A9C2EE" w:rsidR="00A32D71" w:rsidRPr="001F643B" w:rsidRDefault="007D041C">
      <w:pPr>
        <w:pStyle w:val="Odstavecseseznamem"/>
        <w:numPr>
          <w:ilvl w:val="0"/>
          <w:numId w:val="1"/>
        </w:numPr>
        <w:tabs>
          <w:tab w:val="left" w:pos="899"/>
        </w:tabs>
        <w:spacing w:before="123" w:line="276" w:lineRule="exact"/>
        <w:ind w:right="111" w:firstLine="424"/>
        <w:rPr>
          <w:sz w:val="16"/>
          <w:lang w:val="en-GB"/>
        </w:rPr>
      </w:pPr>
      <w:bookmarkStart w:id="157" w:name="(3)_Tato_pravidla_nabývají_platnosti_dne"/>
      <w:bookmarkEnd w:id="157"/>
      <w:r w:rsidRPr="001F643B">
        <w:rPr>
          <w:sz w:val="24"/>
          <w:szCs w:val="24"/>
          <w:lang w:val="en-GB"/>
        </w:rPr>
        <w:t>These Rules come into force on the date of approval by the Academic Senate of Charles University</w:t>
      </w:r>
      <w:r w:rsidR="002619E5" w:rsidRPr="001F643B">
        <w:rPr>
          <w:sz w:val="24"/>
          <w:lang w:val="en-GB"/>
        </w:rPr>
        <w:t>.</w:t>
      </w:r>
      <w:r w:rsidR="00155F70">
        <w:rPr>
          <w:rStyle w:val="Znakapoznpodarou"/>
          <w:sz w:val="24"/>
          <w:lang w:val="en-GB"/>
        </w:rPr>
        <w:footnoteReference w:id="3"/>
      </w:r>
      <w:bookmarkStart w:id="158" w:name="_GoBack"/>
      <w:bookmarkEnd w:id="158"/>
      <w:r w:rsidR="00CF66D1" w:rsidRPr="001F643B">
        <w:rPr>
          <w:sz w:val="16"/>
          <w:lang w:val="en-GB"/>
        </w:rPr>
        <w:t xml:space="preserve"> </w:t>
      </w:r>
    </w:p>
    <w:p w14:paraId="527DC940" w14:textId="77777777" w:rsidR="00A32D71" w:rsidRPr="001F643B" w:rsidRDefault="007D041C">
      <w:pPr>
        <w:pStyle w:val="Odstavecseseznamem"/>
        <w:numPr>
          <w:ilvl w:val="0"/>
          <w:numId w:val="1"/>
        </w:numPr>
        <w:tabs>
          <w:tab w:val="left" w:pos="899"/>
        </w:tabs>
        <w:spacing w:before="116"/>
        <w:ind w:left="898"/>
        <w:rPr>
          <w:sz w:val="24"/>
          <w:lang w:val="en-GB"/>
        </w:rPr>
      </w:pPr>
      <w:bookmarkStart w:id="159" w:name="(4)_Tato_pravidla_nabývají_účinnosti_prv"/>
      <w:bookmarkEnd w:id="159"/>
      <w:r w:rsidRPr="001F643B">
        <w:rPr>
          <w:sz w:val="24"/>
          <w:szCs w:val="24"/>
          <w:lang w:val="en-GB"/>
        </w:rPr>
        <w:t xml:space="preserve">These Rules become effective on the first day of </w:t>
      </w:r>
      <w:r w:rsidR="00CB2F42">
        <w:rPr>
          <w:sz w:val="24"/>
          <w:szCs w:val="24"/>
          <w:lang w:val="en-GB"/>
        </w:rPr>
        <w:t xml:space="preserve">the </w:t>
      </w:r>
      <w:r w:rsidRPr="001F643B">
        <w:rPr>
          <w:sz w:val="24"/>
          <w:szCs w:val="24"/>
          <w:lang w:val="en-GB"/>
        </w:rPr>
        <w:t>2017/2018 academic year</w:t>
      </w:r>
      <w:r w:rsidR="002619E5" w:rsidRPr="001F643B">
        <w:rPr>
          <w:sz w:val="24"/>
          <w:lang w:val="en-GB"/>
        </w:rPr>
        <w:t>.</w:t>
      </w:r>
    </w:p>
    <w:p w14:paraId="3E9E8F91" w14:textId="77777777" w:rsidR="00A32D71" w:rsidRPr="001F643B" w:rsidRDefault="00A32D71">
      <w:pPr>
        <w:pStyle w:val="Zkladntext"/>
        <w:rPr>
          <w:sz w:val="26"/>
          <w:lang w:val="en-GB"/>
        </w:rPr>
      </w:pPr>
    </w:p>
    <w:p w14:paraId="63F6760E" w14:textId="77777777" w:rsidR="00A32D71" w:rsidRPr="001F643B" w:rsidRDefault="00A32D71">
      <w:pPr>
        <w:pStyle w:val="Zkladntext"/>
        <w:rPr>
          <w:sz w:val="26"/>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967818" w:rsidRPr="001F643B" w14:paraId="453401EF" w14:textId="77777777" w:rsidTr="005B4C38">
        <w:tc>
          <w:tcPr>
            <w:tcW w:w="4725" w:type="dxa"/>
          </w:tcPr>
          <w:p w14:paraId="011BE2C3" w14:textId="77777777" w:rsidR="00967818" w:rsidRPr="001F643B" w:rsidRDefault="00967818" w:rsidP="005B4C38">
            <w:pPr>
              <w:pStyle w:val="Zkladntext"/>
              <w:jc w:val="center"/>
              <w:rPr>
                <w:sz w:val="26"/>
                <w:lang w:val="en-GB"/>
              </w:rPr>
            </w:pPr>
            <w:r w:rsidRPr="001F643B">
              <w:rPr>
                <w:lang w:val="en-GB"/>
              </w:rPr>
              <w:br/>
            </w:r>
            <w:r w:rsidRPr="001F643B">
              <w:rPr>
                <w:lang w:val="en-GB"/>
              </w:rPr>
              <w:br/>
            </w:r>
            <w:r w:rsidRPr="001F643B">
              <w:rPr>
                <w:lang w:val="en-GB"/>
              </w:rPr>
              <w:br/>
              <w:t>Doc. JUDr. Radim</w:t>
            </w:r>
            <w:r w:rsidRPr="001F643B">
              <w:rPr>
                <w:spacing w:val="-3"/>
                <w:lang w:val="en-GB"/>
              </w:rPr>
              <w:t xml:space="preserve"> </w:t>
            </w:r>
            <w:r w:rsidRPr="001F643B">
              <w:rPr>
                <w:lang w:val="en-GB"/>
              </w:rPr>
              <w:t>Boháč,</w:t>
            </w:r>
            <w:r w:rsidRPr="001F643B">
              <w:rPr>
                <w:spacing w:val="-1"/>
                <w:lang w:val="en-GB"/>
              </w:rPr>
              <w:t xml:space="preserve"> </w:t>
            </w:r>
            <w:r w:rsidRPr="001F643B">
              <w:rPr>
                <w:lang w:val="en-GB"/>
              </w:rPr>
              <w:t xml:space="preserve">Ph.D. </w:t>
            </w:r>
            <w:r w:rsidRPr="001F643B">
              <w:rPr>
                <w:lang w:val="en-GB"/>
              </w:rPr>
              <w:br/>
              <w:t xml:space="preserve">President of the Academic Senate </w:t>
            </w:r>
            <w:r w:rsidRPr="001F643B">
              <w:rPr>
                <w:lang w:val="en-GB"/>
              </w:rPr>
              <w:br/>
              <w:t>of the Faculty of Law of Charles University</w:t>
            </w:r>
          </w:p>
        </w:tc>
        <w:tc>
          <w:tcPr>
            <w:tcW w:w="4725" w:type="dxa"/>
          </w:tcPr>
          <w:p w14:paraId="25D706FE" w14:textId="77777777" w:rsidR="00967818" w:rsidRPr="001F643B" w:rsidRDefault="00967818" w:rsidP="005B4C38">
            <w:pPr>
              <w:pStyle w:val="Zkladntext"/>
              <w:jc w:val="center"/>
              <w:rPr>
                <w:sz w:val="26"/>
                <w:lang w:val="en-GB"/>
              </w:rPr>
            </w:pPr>
            <w:r w:rsidRPr="001F643B">
              <w:rPr>
                <w:lang w:val="en-GB"/>
              </w:rPr>
              <w:br/>
            </w:r>
            <w:r w:rsidRPr="001F643B">
              <w:rPr>
                <w:lang w:val="en-GB"/>
              </w:rPr>
              <w:br/>
            </w:r>
            <w:r w:rsidRPr="001F643B">
              <w:rPr>
                <w:lang w:val="en-GB"/>
              </w:rPr>
              <w:br/>
              <w:t>Prof. JUDr. Jan Kuklík,</w:t>
            </w:r>
            <w:r w:rsidRPr="001F643B">
              <w:rPr>
                <w:spacing w:val="-10"/>
                <w:lang w:val="en-GB"/>
              </w:rPr>
              <w:t xml:space="preserve"> </w:t>
            </w:r>
            <w:r w:rsidRPr="001F643B">
              <w:rPr>
                <w:lang w:val="en-GB"/>
              </w:rPr>
              <w:t xml:space="preserve">DrSc. </w:t>
            </w:r>
            <w:r w:rsidRPr="001F643B">
              <w:rPr>
                <w:lang w:val="en-GB"/>
              </w:rPr>
              <w:br/>
              <w:t xml:space="preserve">Dean of the Faculty of Law </w:t>
            </w:r>
            <w:r w:rsidRPr="001F643B">
              <w:rPr>
                <w:lang w:val="en-GB"/>
              </w:rPr>
              <w:br/>
              <w:t>of Charles University</w:t>
            </w:r>
          </w:p>
        </w:tc>
      </w:tr>
      <w:tr w:rsidR="00967818" w:rsidRPr="001F643B" w14:paraId="307AB11F" w14:textId="77777777" w:rsidTr="005B4C38">
        <w:tc>
          <w:tcPr>
            <w:tcW w:w="9450" w:type="dxa"/>
            <w:gridSpan w:val="2"/>
          </w:tcPr>
          <w:p w14:paraId="773B13FC" w14:textId="56F86AA1" w:rsidR="00967818" w:rsidRPr="001F643B" w:rsidRDefault="00967818" w:rsidP="005B4C38">
            <w:pPr>
              <w:pStyle w:val="Zkladntext"/>
              <w:jc w:val="center"/>
              <w:rPr>
                <w:sz w:val="26"/>
                <w:lang w:val="en-GB"/>
              </w:rPr>
            </w:pPr>
            <w:r w:rsidRPr="001F643B">
              <w:rPr>
                <w:lang w:val="en-GB"/>
              </w:rPr>
              <w:br/>
            </w:r>
            <w:r w:rsidRPr="001F643B">
              <w:rPr>
                <w:lang w:val="en-GB"/>
              </w:rPr>
              <w:br/>
            </w:r>
            <w:r w:rsidRPr="001F643B">
              <w:rPr>
                <w:lang w:val="en-GB"/>
              </w:rPr>
              <w:br/>
              <w:t xml:space="preserve">PhDr. Tomáš Nigrin, Ph.D. </w:t>
            </w:r>
            <w:r w:rsidRPr="001F643B">
              <w:rPr>
                <w:lang w:val="en-GB"/>
              </w:rPr>
              <w:br/>
              <w:t>President of the Academic Senate of Charles University</w:t>
            </w:r>
          </w:p>
        </w:tc>
      </w:tr>
    </w:tbl>
    <w:p w14:paraId="015DEBF5" w14:textId="0E52860D" w:rsidR="00A32D71" w:rsidRPr="001F643B" w:rsidRDefault="00A32D71" w:rsidP="00CF66D1">
      <w:pPr>
        <w:spacing w:before="50"/>
        <w:rPr>
          <w:sz w:val="20"/>
          <w:lang w:val="en-GB"/>
        </w:rPr>
      </w:pPr>
    </w:p>
    <w:sectPr w:rsidR="00A32D71" w:rsidRPr="001F643B" w:rsidSect="00A32D71">
      <w:pgSz w:w="11910" w:h="16840"/>
      <w:pgMar w:top="960" w:right="1300" w:bottom="280" w:left="1300" w:header="7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6829" w14:textId="77777777" w:rsidR="005053E7" w:rsidRDefault="005053E7" w:rsidP="00A32D71">
      <w:r>
        <w:separator/>
      </w:r>
    </w:p>
  </w:endnote>
  <w:endnote w:type="continuationSeparator" w:id="0">
    <w:p w14:paraId="007FD61B" w14:textId="77777777" w:rsidR="005053E7" w:rsidRDefault="005053E7" w:rsidP="00A3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804E" w14:textId="77777777" w:rsidR="005053E7" w:rsidRDefault="005053E7" w:rsidP="00A32D71">
      <w:r>
        <w:separator/>
      </w:r>
    </w:p>
  </w:footnote>
  <w:footnote w:type="continuationSeparator" w:id="0">
    <w:p w14:paraId="00936298" w14:textId="77777777" w:rsidR="005053E7" w:rsidRDefault="005053E7" w:rsidP="00A32D71">
      <w:r>
        <w:continuationSeparator/>
      </w:r>
    </w:p>
  </w:footnote>
  <w:footnote w:id="1">
    <w:p w14:paraId="057D2BD0" w14:textId="2E067785" w:rsidR="00155F70" w:rsidRDefault="00155F70">
      <w:pPr>
        <w:pStyle w:val="Textpoznpodarou"/>
      </w:pPr>
      <w:r w:rsidRPr="001F643B">
        <w:rPr>
          <w:b/>
          <w:lang w:val="en-GB"/>
        </w:rPr>
        <w:t>*</w:t>
      </w:r>
      <w:r w:rsidRPr="001F643B">
        <w:rPr>
          <w:b/>
          <w:shd w:val="clear" w:color="auto" w:fill="FFFFFF"/>
          <w:lang w:val="en-GB"/>
        </w:rPr>
        <w:t xml:space="preserve"> </w:t>
      </w:r>
      <w:r w:rsidRPr="001F643B">
        <w:rPr>
          <w:rStyle w:val="Siln"/>
          <w:b w:val="0"/>
          <w:shd w:val="clear" w:color="auto" w:fill="FFFFFF"/>
          <w:lang w:val="en-GB"/>
        </w:rPr>
        <w:t>Translator’s note: Words importing the masculine include the feminine, and unless the context otherwise requires, words in the singular include the plural, and words in the plural include the singular</w:t>
      </w:r>
    </w:p>
    <w:p w14:paraId="0F873556" w14:textId="4CD43EE1" w:rsidR="00155F70" w:rsidRPr="00155F70" w:rsidRDefault="00155F70">
      <w:pPr>
        <w:pStyle w:val="Textpoznpodarou"/>
        <w:rPr>
          <w:lang w:val="cs-CZ"/>
        </w:rPr>
      </w:pPr>
      <w:r>
        <w:rPr>
          <w:rStyle w:val="Znakapoznpodarou"/>
        </w:rPr>
        <w:footnoteRef/>
      </w:r>
      <w:r>
        <w:t xml:space="preserve"> </w:t>
      </w:r>
      <w:r w:rsidRPr="001F643B">
        <w:rPr>
          <w:lang w:val="en-GB"/>
        </w:rPr>
        <w:t>Article 28 (2) of the Constitution of the Faculty of Law of Charles University</w:t>
      </w:r>
    </w:p>
  </w:footnote>
  <w:footnote w:id="2">
    <w:p w14:paraId="5112DA8A" w14:textId="5E6D9FBF" w:rsidR="00155F70" w:rsidRPr="00155F70" w:rsidRDefault="00155F70">
      <w:pPr>
        <w:pStyle w:val="Textpoznpodarou"/>
        <w:rPr>
          <w:lang w:val="cs-CZ"/>
        </w:rPr>
      </w:pPr>
      <w:r>
        <w:rPr>
          <w:rStyle w:val="Znakapoznpodarou"/>
        </w:rPr>
        <w:footnoteRef/>
      </w:r>
      <w:r>
        <w:t xml:space="preserve"> </w:t>
      </w:r>
      <w:r w:rsidRPr="001F643B">
        <w:rPr>
          <w:lang w:val="en-GB"/>
        </w:rPr>
        <w:t>Act No. 130/2002 Sb., to support research, experimental development and innovation from public resources and to change other related laws (the Act to Support Research, Experimental Development and Innovation), as amended.</w:t>
      </w:r>
    </w:p>
  </w:footnote>
  <w:footnote w:id="3">
    <w:p w14:paraId="55FB40BA" w14:textId="3BAD9C50" w:rsidR="00155F70" w:rsidRPr="00155F70" w:rsidRDefault="00155F70">
      <w:pPr>
        <w:pStyle w:val="Textpoznpodarou"/>
        <w:rPr>
          <w:lang w:val="cs-CZ"/>
        </w:rPr>
      </w:pPr>
      <w:r>
        <w:rPr>
          <w:rStyle w:val="Znakapoznpodarou"/>
        </w:rPr>
        <w:footnoteRef/>
      </w:r>
      <w:r>
        <w:t xml:space="preserve"> </w:t>
      </w:r>
      <w:r w:rsidR="00CF66D1" w:rsidRPr="001F643B">
        <w:rPr>
          <w:lang w:val="en-GB"/>
        </w:rPr>
        <w:t>The Academic Senate of Charles University approved these Rules on 2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7D4A" w14:textId="1A8978A5" w:rsidR="00A32D71" w:rsidRDefault="003047A1">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542BBFC5" wp14:editId="3B1B1F38">
              <wp:simplePos x="0" y="0"/>
              <wp:positionH relativeFrom="page">
                <wp:posOffset>3640455</wp:posOffset>
              </wp:positionH>
              <wp:positionV relativeFrom="page">
                <wp:posOffset>438150</wp:posOffset>
              </wp:positionV>
              <wp:extent cx="2794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BE66" w14:textId="77777777" w:rsidR="00A32D71" w:rsidRDefault="002619E5">
                          <w:pPr>
                            <w:pStyle w:val="Zkladntext"/>
                            <w:spacing w:before="10"/>
                            <w:ind w:left="20"/>
                          </w:pPr>
                          <w:r>
                            <w:t xml:space="preserve">- </w:t>
                          </w:r>
                          <w:r w:rsidR="00A03347">
                            <w:fldChar w:fldCharType="begin"/>
                          </w:r>
                          <w:r>
                            <w:instrText xml:space="preserve"> PAGE </w:instrText>
                          </w:r>
                          <w:r w:rsidR="00A03347">
                            <w:fldChar w:fldCharType="separate"/>
                          </w:r>
                          <w:r w:rsidR="00760933">
                            <w:rPr>
                              <w:noProof/>
                            </w:rPr>
                            <w:t>9</w:t>
                          </w:r>
                          <w:r w:rsidR="00A03347">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BFC5" id="_x0000_t202" coordsize="21600,21600" o:spt="202" path="m,l,21600r21600,l21600,xe">
              <v:stroke joinstyle="miter"/>
              <v:path gradientshapeok="t" o:connecttype="rect"/>
            </v:shapetype>
            <v:shape id="Text Box 1" o:spid="_x0000_s1026" type="#_x0000_t202" style="position:absolute;margin-left:286.65pt;margin-top:34.5pt;width:2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" filled="f" stroked="f">
              <v:textbox inset="0,0,0,0">
                <w:txbxContent>
                  <w:p w14:paraId="2D68BE66" w14:textId="77777777" w:rsidR="00A32D71" w:rsidRDefault="002619E5">
                    <w:pPr>
                      <w:pStyle w:val="Zkladntext"/>
                      <w:spacing w:before="10"/>
                      <w:ind w:left="20"/>
                    </w:pPr>
                    <w:r>
                      <w:t xml:space="preserve">- </w:t>
                    </w:r>
                    <w:r w:rsidR="00A03347">
                      <w:fldChar w:fldCharType="begin"/>
                    </w:r>
                    <w:r>
                      <w:instrText xml:space="preserve"> PAGE </w:instrText>
                    </w:r>
                    <w:r w:rsidR="00A03347">
                      <w:fldChar w:fldCharType="separate"/>
                    </w:r>
                    <w:r w:rsidR="00760933">
                      <w:rPr>
                        <w:noProof/>
                      </w:rPr>
                      <w:t>9</w:t>
                    </w:r>
                    <w:r w:rsidR="00A03347">
                      <w:fldChar w:fldCharType="end"/>
                    </w: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10E"/>
    <w:multiLevelType w:val="hybridMultilevel"/>
    <w:tmpl w:val="EA4E50C6"/>
    <w:lvl w:ilvl="0" w:tplc="4F2815B8">
      <w:start w:val="1"/>
      <w:numFmt w:val="lowerLetter"/>
      <w:lvlText w:val="%1)"/>
      <w:lvlJc w:val="left"/>
      <w:pPr>
        <w:ind w:left="540" w:hanging="425"/>
      </w:pPr>
      <w:rPr>
        <w:rFonts w:ascii="Times New Roman" w:eastAsia="Times New Roman" w:hAnsi="Times New Roman" w:cs="Times New Roman" w:hint="default"/>
        <w:spacing w:val="-5"/>
        <w:w w:val="99"/>
        <w:sz w:val="24"/>
        <w:szCs w:val="24"/>
      </w:rPr>
    </w:lvl>
    <w:lvl w:ilvl="1" w:tplc="B3BCC408">
      <w:numFmt w:val="bullet"/>
      <w:lvlText w:val="•"/>
      <w:lvlJc w:val="left"/>
      <w:pPr>
        <w:ind w:left="1416" w:hanging="425"/>
      </w:pPr>
      <w:rPr>
        <w:rFonts w:hint="default"/>
      </w:rPr>
    </w:lvl>
    <w:lvl w:ilvl="2" w:tplc="13C82C56">
      <w:numFmt w:val="bullet"/>
      <w:lvlText w:val="•"/>
      <w:lvlJc w:val="left"/>
      <w:pPr>
        <w:ind w:left="2293" w:hanging="425"/>
      </w:pPr>
      <w:rPr>
        <w:rFonts w:hint="default"/>
      </w:rPr>
    </w:lvl>
    <w:lvl w:ilvl="3" w:tplc="3F645BA8">
      <w:numFmt w:val="bullet"/>
      <w:lvlText w:val="•"/>
      <w:lvlJc w:val="left"/>
      <w:pPr>
        <w:ind w:left="3169" w:hanging="425"/>
      </w:pPr>
      <w:rPr>
        <w:rFonts w:hint="default"/>
      </w:rPr>
    </w:lvl>
    <w:lvl w:ilvl="4" w:tplc="D032C2D6">
      <w:numFmt w:val="bullet"/>
      <w:lvlText w:val="•"/>
      <w:lvlJc w:val="left"/>
      <w:pPr>
        <w:ind w:left="4046" w:hanging="425"/>
      </w:pPr>
      <w:rPr>
        <w:rFonts w:hint="default"/>
      </w:rPr>
    </w:lvl>
    <w:lvl w:ilvl="5" w:tplc="1102F18E">
      <w:numFmt w:val="bullet"/>
      <w:lvlText w:val="•"/>
      <w:lvlJc w:val="left"/>
      <w:pPr>
        <w:ind w:left="4923" w:hanging="425"/>
      </w:pPr>
      <w:rPr>
        <w:rFonts w:hint="default"/>
      </w:rPr>
    </w:lvl>
    <w:lvl w:ilvl="6" w:tplc="8740093A">
      <w:numFmt w:val="bullet"/>
      <w:lvlText w:val="•"/>
      <w:lvlJc w:val="left"/>
      <w:pPr>
        <w:ind w:left="5799" w:hanging="425"/>
      </w:pPr>
      <w:rPr>
        <w:rFonts w:hint="default"/>
      </w:rPr>
    </w:lvl>
    <w:lvl w:ilvl="7" w:tplc="787248CE">
      <w:numFmt w:val="bullet"/>
      <w:lvlText w:val="•"/>
      <w:lvlJc w:val="left"/>
      <w:pPr>
        <w:ind w:left="6676" w:hanging="425"/>
      </w:pPr>
      <w:rPr>
        <w:rFonts w:hint="default"/>
      </w:rPr>
    </w:lvl>
    <w:lvl w:ilvl="8" w:tplc="5542243C">
      <w:numFmt w:val="bullet"/>
      <w:lvlText w:val="•"/>
      <w:lvlJc w:val="left"/>
      <w:pPr>
        <w:ind w:left="7553" w:hanging="425"/>
      </w:pPr>
      <w:rPr>
        <w:rFonts w:hint="default"/>
      </w:rPr>
    </w:lvl>
  </w:abstractNum>
  <w:abstractNum w:abstractNumId="1" w15:restartNumberingAfterBreak="0">
    <w:nsid w:val="0E021312"/>
    <w:multiLevelType w:val="hybridMultilevel"/>
    <w:tmpl w:val="A9E07022"/>
    <w:lvl w:ilvl="0" w:tplc="67D4B2AA">
      <w:start w:val="1"/>
      <w:numFmt w:val="lowerLetter"/>
      <w:lvlText w:val="%1)"/>
      <w:lvlJc w:val="left"/>
      <w:pPr>
        <w:ind w:left="540" w:hanging="425"/>
      </w:pPr>
      <w:rPr>
        <w:rFonts w:ascii="Times New Roman" w:eastAsia="Times New Roman" w:hAnsi="Times New Roman" w:cs="Times New Roman" w:hint="default"/>
        <w:spacing w:val="-5"/>
        <w:w w:val="99"/>
        <w:sz w:val="24"/>
        <w:szCs w:val="24"/>
      </w:rPr>
    </w:lvl>
    <w:lvl w:ilvl="1" w:tplc="D9AAD63A">
      <w:start w:val="1"/>
      <w:numFmt w:val="decimal"/>
      <w:lvlText w:val="(%2)"/>
      <w:lvlJc w:val="left"/>
      <w:pPr>
        <w:ind w:left="898" w:hanging="358"/>
      </w:pPr>
      <w:rPr>
        <w:rFonts w:ascii="Times New Roman" w:eastAsia="Times New Roman" w:hAnsi="Times New Roman" w:cs="Times New Roman" w:hint="default"/>
        <w:spacing w:val="-1"/>
        <w:w w:val="99"/>
        <w:sz w:val="24"/>
        <w:szCs w:val="24"/>
      </w:rPr>
    </w:lvl>
    <w:lvl w:ilvl="2" w:tplc="EFF884D2">
      <w:numFmt w:val="bullet"/>
      <w:lvlText w:val="•"/>
      <w:lvlJc w:val="left"/>
      <w:pPr>
        <w:ind w:left="1834" w:hanging="358"/>
      </w:pPr>
      <w:rPr>
        <w:rFonts w:hint="default"/>
      </w:rPr>
    </w:lvl>
    <w:lvl w:ilvl="3" w:tplc="D03E7AB0">
      <w:numFmt w:val="bullet"/>
      <w:lvlText w:val="•"/>
      <w:lvlJc w:val="left"/>
      <w:pPr>
        <w:ind w:left="2768" w:hanging="358"/>
      </w:pPr>
      <w:rPr>
        <w:rFonts w:hint="default"/>
      </w:rPr>
    </w:lvl>
    <w:lvl w:ilvl="4" w:tplc="2A0A4F3E">
      <w:numFmt w:val="bullet"/>
      <w:lvlText w:val="•"/>
      <w:lvlJc w:val="left"/>
      <w:pPr>
        <w:ind w:left="3702" w:hanging="358"/>
      </w:pPr>
      <w:rPr>
        <w:rFonts w:hint="default"/>
      </w:rPr>
    </w:lvl>
    <w:lvl w:ilvl="5" w:tplc="683E69A8">
      <w:numFmt w:val="bullet"/>
      <w:lvlText w:val="•"/>
      <w:lvlJc w:val="left"/>
      <w:pPr>
        <w:ind w:left="4636" w:hanging="358"/>
      </w:pPr>
      <w:rPr>
        <w:rFonts w:hint="default"/>
      </w:rPr>
    </w:lvl>
    <w:lvl w:ilvl="6" w:tplc="EB3039B6">
      <w:numFmt w:val="bullet"/>
      <w:lvlText w:val="•"/>
      <w:lvlJc w:val="left"/>
      <w:pPr>
        <w:ind w:left="5570" w:hanging="358"/>
      </w:pPr>
      <w:rPr>
        <w:rFonts w:hint="default"/>
      </w:rPr>
    </w:lvl>
    <w:lvl w:ilvl="7" w:tplc="7486B00C">
      <w:numFmt w:val="bullet"/>
      <w:lvlText w:val="•"/>
      <w:lvlJc w:val="left"/>
      <w:pPr>
        <w:ind w:left="6504" w:hanging="358"/>
      </w:pPr>
      <w:rPr>
        <w:rFonts w:hint="default"/>
      </w:rPr>
    </w:lvl>
    <w:lvl w:ilvl="8" w:tplc="4E22DAF8">
      <w:numFmt w:val="bullet"/>
      <w:lvlText w:val="•"/>
      <w:lvlJc w:val="left"/>
      <w:pPr>
        <w:ind w:left="7438" w:hanging="358"/>
      </w:pPr>
      <w:rPr>
        <w:rFonts w:hint="default"/>
      </w:rPr>
    </w:lvl>
  </w:abstractNum>
  <w:abstractNum w:abstractNumId="2" w15:restartNumberingAfterBreak="0">
    <w:nsid w:val="0E6D14F8"/>
    <w:multiLevelType w:val="hybridMultilevel"/>
    <w:tmpl w:val="5F4EAD0E"/>
    <w:lvl w:ilvl="0" w:tplc="9020A124">
      <w:start w:val="1"/>
      <w:numFmt w:val="lowerLetter"/>
      <w:lvlText w:val="%1)"/>
      <w:lvlJc w:val="left"/>
      <w:pPr>
        <w:ind w:left="540" w:hanging="425"/>
      </w:pPr>
      <w:rPr>
        <w:rFonts w:ascii="Times New Roman" w:eastAsia="Times New Roman" w:hAnsi="Times New Roman" w:cs="Times New Roman" w:hint="default"/>
        <w:spacing w:val="-8"/>
        <w:w w:val="99"/>
        <w:sz w:val="24"/>
        <w:szCs w:val="24"/>
      </w:rPr>
    </w:lvl>
    <w:lvl w:ilvl="1" w:tplc="6978A69C">
      <w:start w:val="1"/>
      <w:numFmt w:val="decimal"/>
      <w:lvlText w:val="(%2)"/>
      <w:lvlJc w:val="left"/>
      <w:pPr>
        <w:ind w:left="116" w:hanging="358"/>
      </w:pPr>
      <w:rPr>
        <w:rFonts w:ascii="Times New Roman" w:eastAsia="Times New Roman" w:hAnsi="Times New Roman" w:cs="Times New Roman" w:hint="default"/>
        <w:spacing w:val="-1"/>
        <w:w w:val="99"/>
        <w:sz w:val="24"/>
        <w:szCs w:val="24"/>
      </w:rPr>
    </w:lvl>
    <w:lvl w:ilvl="2" w:tplc="54B04B12">
      <w:numFmt w:val="bullet"/>
      <w:lvlText w:val="•"/>
      <w:lvlJc w:val="left"/>
      <w:pPr>
        <w:ind w:left="1514" w:hanging="358"/>
      </w:pPr>
      <w:rPr>
        <w:rFonts w:hint="default"/>
      </w:rPr>
    </w:lvl>
    <w:lvl w:ilvl="3" w:tplc="7480D82A">
      <w:numFmt w:val="bullet"/>
      <w:lvlText w:val="•"/>
      <w:lvlJc w:val="left"/>
      <w:pPr>
        <w:ind w:left="2488" w:hanging="358"/>
      </w:pPr>
      <w:rPr>
        <w:rFonts w:hint="default"/>
      </w:rPr>
    </w:lvl>
    <w:lvl w:ilvl="4" w:tplc="749265B4">
      <w:numFmt w:val="bullet"/>
      <w:lvlText w:val="•"/>
      <w:lvlJc w:val="left"/>
      <w:pPr>
        <w:ind w:left="3462" w:hanging="358"/>
      </w:pPr>
      <w:rPr>
        <w:rFonts w:hint="default"/>
      </w:rPr>
    </w:lvl>
    <w:lvl w:ilvl="5" w:tplc="22546C60">
      <w:numFmt w:val="bullet"/>
      <w:lvlText w:val="•"/>
      <w:lvlJc w:val="left"/>
      <w:pPr>
        <w:ind w:left="4436" w:hanging="358"/>
      </w:pPr>
      <w:rPr>
        <w:rFonts w:hint="default"/>
      </w:rPr>
    </w:lvl>
    <w:lvl w:ilvl="6" w:tplc="0B24D258">
      <w:numFmt w:val="bullet"/>
      <w:lvlText w:val="•"/>
      <w:lvlJc w:val="left"/>
      <w:pPr>
        <w:ind w:left="5410" w:hanging="358"/>
      </w:pPr>
      <w:rPr>
        <w:rFonts w:hint="default"/>
      </w:rPr>
    </w:lvl>
    <w:lvl w:ilvl="7" w:tplc="1B62DC78">
      <w:numFmt w:val="bullet"/>
      <w:lvlText w:val="•"/>
      <w:lvlJc w:val="left"/>
      <w:pPr>
        <w:ind w:left="6384" w:hanging="358"/>
      </w:pPr>
      <w:rPr>
        <w:rFonts w:hint="default"/>
      </w:rPr>
    </w:lvl>
    <w:lvl w:ilvl="8" w:tplc="9642D818">
      <w:numFmt w:val="bullet"/>
      <w:lvlText w:val="•"/>
      <w:lvlJc w:val="left"/>
      <w:pPr>
        <w:ind w:left="7358" w:hanging="358"/>
      </w:pPr>
      <w:rPr>
        <w:rFonts w:hint="default"/>
      </w:rPr>
    </w:lvl>
  </w:abstractNum>
  <w:abstractNum w:abstractNumId="3" w15:restartNumberingAfterBreak="0">
    <w:nsid w:val="0E99306C"/>
    <w:multiLevelType w:val="hybridMultilevel"/>
    <w:tmpl w:val="94B6A668"/>
    <w:lvl w:ilvl="0" w:tplc="7F1826EE">
      <w:start w:val="1"/>
      <w:numFmt w:val="lowerLetter"/>
      <w:lvlText w:val="%1)"/>
      <w:lvlJc w:val="left"/>
      <w:pPr>
        <w:ind w:left="540" w:hanging="425"/>
      </w:pPr>
      <w:rPr>
        <w:rFonts w:ascii="Times New Roman" w:eastAsia="Times New Roman" w:hAnsi="Times New Roman" w:cs="Times New Roman" w:hint="default"/>
        <w:spacing w:val="-8"/>
        <w:w w:val="99"/>
        <w:sz w:val="24"/>
        <w:szCs w:val="24"/>
      </w:rPr>
    </w:lvl>
    <w:lvl w:ilvl="1" w:tplc="E0549082">
      <w:start w:val="1"/>
      <w:numFmt w:val="decimal"/>
      <w:lvlText w:val="(%2)"/>
      <w:lvlJc w:val="left"/>
      <w:pPr>
        <w:ind w:left="116" w:hanging="358"/>
      </w:pPr>
      <w:rPr>
        <w:rFonts w:ascii="Times New Roman" w:eastAsia="Times New Roman" w:hAnsi="Times New Roman" w:cs="Times New Roman" w:hint="default"/>
        <w:spacing w:val="-1"/>
        <w:w w:val="99"/>
        <w:sz w:val="24"/>
        <w:szCs w:val="24"/>
      </w:rPr>
    </w:lvl>
    <w:lvl w:ilvl="2" w:tplc="50009DB4">
      <w:numFmt w:val="bullet"/>
      <w:lvlText w:val="•"/>
      <w:lvlJc w:val="left"/>
      <w:pPr>
        <w:ind w:left="1514" w:hanging="358"/>
      </w:pPr>
      <w:rPr>
        <w:rFonts w:hint="default"/>
      </w:rPr>
    </w:lvl>
    <w:lvl w:ilvl="3" w:tplc="7B2E2234">
      <w:numFmt w:val="bullet"/>
      <w:lvlText w:val="•"/>
      <w:lvlJc w:val="left"/>
      <w:pPr>
        <w:ind w:left="2488" w:hanging="358"/>
      </w:pPr>
      <w:rPr>
        <w:rFonts w:hint="default"/>
      </w:rPr>
    </w:lvl>
    <w:lvl w:ilvl="4" w:tplc="705A908A">
      <w:numFmt w:val="bullet"/>
      <w:lvlText w:val="•"/>
      <w:lvlJc w:val="left"/>
      <w:pPr>
        <w:ind w:left="3462" w:hanging="358"/>
      </w:pPr>
      <w:rPr>
        <w:rFonts w:hint="default"/>
      </w:rPr>
    </w:lvl>
    <w:lvl w:ilvl="5" w:tplc="91420F64">
      <w:numFmt w:val="bullet"/>
      <w:lvlText w:val="•"/>
      <w:lvlJc w:val="left"/>
      <w:pPr>
        <w:ind w:left="4436" w:hanging="358"/>
      </w:pPr>
      <w:rPr>
        <w:rFonts w:hint="default"/>
      </w:rPr>
    </w:lvl>
    <w:lvl w:ilvl="6" w:tplc="E38E56B2">
      <w:numFmt w:val="bullet"/>
      <w:lvlText w:val="•"/>
      <w:lvlJc w:val="left"/>
      <w:pPr>
        <w:ind w:left="5410" w:hanging="358"/>
      </w:pPr>
      <w:rPr>
        <w:rFonts w:hint="default"/>
      </w:rPr>
    </w:lvl>
    <w:lvl w:ilvl="7" w:tplc="83FAAEF6">
      <w:numFmt w:val="bullet"/>
      <w:lvlText w:val="•"/>
      <w:lvlJc w:val="left"/>
      <w:pPr>
        <w:ind w:left="6384" w:hanging="358"/>
      </w:pPr>
      <w:rPr>
        <w:rFonts w:hint="default"/>
      </w:rPr>
    </w:lvl>
    <w:lvl w:ilvl="8" w:tplc="AC7492C4">
      <w:numFmt w:val="bullet"/>
      <w:lvlText w:val="•"/>
      <w:lvlJc w:val="left"/>
      <w:pPr>
        <w:ind w:left="7358" w:hanging="358"/>
      </w:pPr>
      <w:rPr>
        <w:rFonts w:hint="default"/>
      </w:rPr>
    </w:lvl>
  </w:abstractNum>
  <w:abstractNum w:abstractNumId="4" w15:restartNumberingAfterBreak="0">
    <w:nsid w:val="120D3CA3"/>
    <w:multiLevelType w:val="hybridMultilevel"/>
    <w:tmpl w:val="D9AEA794"/>
    <w:lvl w:ilvl="0" w:tplc="7B4C7D5A">
      <w:start w:val="1"/>
      <w:numFmt w:val="lowerLetter"/>
      <w:lvlText w:val="%1)"/>
      <w:lvlJc w:val="left"/>
      <w:pPr>
        <w:ind w:left="540" w:hanging="425"/>
      </w:pPr>
      <w:rPr>
        <w:rFonts w:ascii="Times New Roman" w:eastAsia="Times New Roman" w:hAnsi="Times New Roman" w:cs="Times New Roman" w:hint="default"/>
        <w:spacing w:val="-29"/>
        <w:w w:val="99"/>
        <w:sz w:val="24"/>
        <w:szCs w:val="24"/>
      </w:rPr>
    </w:lvl>
    <w:lvl w:ilvl="1" w:tplc="6F62A058">
      <w:numFmt w:val="bullet"/>
      <w:lvlText w:val="•"/>
      <w:lvlJc w:val="left"/>
      <w:pPr>
        <w:ind w:left="1416" w:hanging="425"/>
      </w:pPr>
      <w:rPr>
        <w:rFonts w:hint="default"/>
      </w:rPr>
    </w:lvl>
    <w:lvl w:ilvl="2" w:tplc="EE34DDE4">
      <w:numFmt w:val="bullet"/>
      <w:lvlText w:val="•"/>
      <w:lvlJc w:val="left"/>
      <w:pPr>
        <w:ind w:left="2293" w:hanging="425"/>
      </w:pPr>
      <w:rPr>
        <w:rFonts w:hint="default"/>
      </w:rPr>
    </w:lvl>
    <w:lvl w:ilvl="3" w:tplc="30AED5DE">
      <w:numFmt w:val="bullet"/>
      <w:lvlText w:val="•"/>
      <w:lvlJc w:val="left"/>
      <w:pPr>
        <w:ind w:left="3169" w:hanging="425"/>
      </w:pPr>
      <w:rPr>
        <w:rFonts w:hint="default"/>
      </w:rPr>
    </w:lvl>
    <w:lvl w:ilvl="4" w:tplc="28BC2D00">
      <w:numFmt w:val="bullet"/>
      <w:lvlText w:val="•"/>
      <w:lvlJc w:val="left"/>
      <w:pPr>
        <w:ind w:left="4046" w:hanging="425"/>
      </w:pPr>
      <w:rPr>
        <w:rFonts w:hint="default"/>
      </w:rPr>
    </w:lvl>
    <w:lvl w:ilvl="5" w:tplc="A4C22A7C">
      <w:numFmt w:val="bullet"/>
      <w:lvlText w:val="•"/>
      <w:lvlJc w:val="left"/>
      <w:pPr>
        <w:ind w:left="4923" w:hanging="425"/>
      </w:pPr>
      <w:rPr>
        <w:rFonts w:hint="default"/>
      </w:rPr>
    </w:lvl>
    <w:lvl w:ilvl="6" w:tplc="5BE020A0">
      <w:numFmt w:val="bullet"/>
      <w:lvlText w:val="•"/>
      <w:lvlJc w:val="left"/>
      <w:pPr>
        <w:ind w:left="5799" w:hanging="425"/>
      </w:pPr>
      <w:rPr>
        <w:rFonts w:hint="default"/>
      </w:rPr>
    </w:lvl>
    <w:lvl w:ilvl="7" w:tplc="F3E438D8">
      <w:numFmt w:val="bullet"/>
      <w:lvlText w:val="•"/>
      <w:lvlJc w:val="left"/>
      <w:pPr>
        <w:ind w:left="6676" w:hanging="425"/>
      </w:pPr>
      <w:rPr>
        <w:rFonts w:hint="default"/>
      </w:rPr>
    </w:lvl>
    <w:lvl w:ilvl="8" w:tplc="044C4E52">
      <w:numFmt w:val="bullet"/>
      <w:lvlText w:val="•"/>
      <w:lvlJc w:val="left"/>
      <w:pPr>
        <w:ind w:left="7553" w:hanging="425"/>
      </w:pPr>
      <w:rPr>
        <w:rFonts w:hint="default"/>
      </w:rPr>
    </w:lvl>
  </w:abstractNum>
  <w:abstractNum w:abstractNumId="5" w15:restartNumberingAfterBreak="0">
    <w:nsid w:val="13AB28DD"/>
    <w:multiLevelType w:val="hybridMultilevel"/>
    <w:tmpl w:val="A164FF58"/>
    <w:lvl w:ilvl="0" w:tplc="820217D4">
      <w:start w:val="1"/>
      <w:numFmt w:val="lowerLetter"/>
      <w:lvlText w:val="%1)"/>
      <w:lvlJc w:val="left"/>
      <w:pPr>
        <w:ind w:left="540" w:hanging="425"/>
      </w:pPr>
      <w:rPr>
        <w:rFonts w:ascii="Times New Roman" w:eastAsia="Times New Roman" w:hAnsi="Times New Roman" w:cs="Times New Roman" w:hint="default"/>
        <w:spacing w:val="-5"/>
        <w:w w:val="99"/>
        <w:sz w:val="24"/>
        <w:szCs w:val="24"/>
      </w:rPr>
    </w:lvl>
    <w:lvl w:ilvl="1" w:tplc="6BE477E6">
      <w:start w:val="1"/>
      <w:numFmt w:val="decimal"/>
      <w:lvlText w:val="(%2)"/>
      <w:lvlJc w:val="left"/>
      <w:pPr>
        <w:ind w:left="116" w:hanging="358"/>
      </w:pPr>
      <w:rPr>
        <w:rFonts w:ascii="Times New Roman" w:eastAsia="Times New Roman" w:hAnsi="Times New Roman" w:cs="Times New Roman" w:hint="default"/>
        <w:spacing w:val="-1"/>
        <w:w w:val="99"/>
        <w:sz w:val="24"/>
        <w:szCs w:val="24"/>
      </w:rPr>
    </w:lvl>
    <w:lvl w:ilvl="2" w:tplc="18FA77BE">
      <w:numFmt w:val="bullet"/>
      <w:lvlText w:val="•"/>
      <w:lvlJc w:val="left"/>
      <w:pPr>
        <w:ind w:left="720" w:hanging="358"/>
      </w:pPr>
      <w:rPr>
        <w:rFonts w:hint="default"/>
      </w:rPr>
    </w:lvl>
    <w:lvl w:ilvl="3" w:tplc="4C944AB0">
      <w:numFmt w:val="bullet"/>
      <w:lvlText w:val="•"/>
      <w:lvlJc w:val="left"/>
      <w:pPr>
        <w:ind w:left="1793" w:hanging="358"/>
      </w:pPr>
      <w:rPr>
        <w:rFonts w:hint="default"/>
      </w:rPr>
    </w:lvl>
    <w:lvl w:ilvl="4" w:tplc="C97C2A2C">
      <w:numFmt w:val="bullet"/>
      <w:lvlText w:val="•"/>
      <w:lvlJc w:val="left"/>
      <w:pPr>
        <w:ind w:left="2866" w:hanging="358"/>
      </w:pPr>
      <w:rPr>
        <w:rFonts w:hint="default"/>
      </w:rPr>
    </w:lvl>
    <w:lvl w:ilvl="5" w:tplc="59D84E08">
      <w:numFmt w:val="bullet"/>
      <w:lvlText w:val="•"/>
      <w:lvlJc w:val="left"/>
      <w:pPr>
        <w:ind w:left="3939" w:hanging="358"/>
      </w:pPr>
      <w:rPr>
        <w:rFonts w:hint="default"/>
      </w:rPr>
    </w:lvl>
    <w:lvl w:ilvl="6" w:tplc="00B0ADF0">
      <w:numFmt w:val="bullet"/>
      <w:lvlText w:val="•"/>
      <w:lvlJc w:val="left"/>
      <w:pPr>
        <w:ind w:left="5013" w:hanging="358"/>
      </w:pPr>
      <w:rPr>
        <w:rFonts w:hint="default"/>
      </w:rPr>
    </w:lvl>
    <w:lvl w:ilvl="7" w:tplc="5396021E">
      <w:numFmt w:val="bullet"/>
      <w:lvlText w:val="•"/>
      <w:lvlJc w:val="left"/>
      <w:pPr>
        <w:ind w:left="6086" w:hanging="358"/>
      </w:pPr>
      <w:rPr>
        <w:rFonts w:hint="default"/>
      </w:rPr>
    </w:lvl>
    <w:lvl w:ilvl="8" w:tplc="AF6C3754">
      <w:numFmt w:val="bullet"/>
      <w:lvlText w:val="•"/>
      <w:lvlJc w:val="left"/>
      <w:pPr>
        <w:ind w:left="7159" w:hanging="358"/>
      </w:pPr>
      <w:rPr>
        <w:rFonts w:hint="default"/>
      </w:rPr>
    </w:lvl>
  </w:abstractNum>
  <w:abstractNum w:abstractNumId="6" w15:restartNumberingAfterBreak="0">
    <w:nsid w:val="2C28230B"/>
    <w:multiLevelType w:val="hybridMultilevel"/>
    <w:tmpl w:val="4E56AFA0"/>
    <w:lvl w:ilvl="0" w:tplc="FBA0E3E8">
      <w:start w:val="1"/>
      <w:numFmt w:val="lowerLetter"/>
      <w:lvlText w:val="%1)"/>
      <w:lvlJc w:val="left"/>
      <w:pPr>
        <w:ind w:left="540" w:hanging="425"/>
      </w:pPr>
      <w:rPr>
        <w:rFonts w:ascii="Times New Roman" w:eastAsia="Times New Roman" w:hAnsi="Times New Roman" w:cs="Times New Roman" w:hint="default"/>
        <w:spacing w:val="-30"/>
        <w:w w:val="99"/>
        <w:sz w:val="24"/>
        <w:szCs w:val="24"/>
      </w:rPr>
    </w:lvl>
    <w:lvl w:ilvl="1" w:tplc="F154E24C">
      <w:numFmt w:val="bullet"/>
      <w:lvlText w:val="•"/>
      <w:lvlJc w:val="left"/>
      <w:pPr>
        <w:ind w:left="1416" w:hanging="425"/>
      </w:pPr>
      <w:rPr>
        <w:rFonts w:hint="default"/>
      </w:rPr>
    </w:lvl>
    <w:lvl w:ilvl="2" w:tplc="201E9900">
      <w:numFmt w:val="bullet"/>
      <w:lvlText w:val="•"/>
      <w:lvlJc w:val="left"/>
      <w:pPr>
        <w:ind w:left="2293" w:hanging="425"/>
      </w:pPr>
      <w:rPr>
        <w:rFonts w:hint="default"/>
      </w:rPr>
    </w:lvl>
    <w:lvl w:ilvl="3" w:tplc="FEAEF9E2">
      <w:numFmt w:val="bullet"/>
      <w:lvlText w:val="•"/>
      <w:lvlJc w:val="left"/>
      <w:pPr>
        <w:ind w:left="3169" w:hanging="425"/>
      </w:pPr>
      <w:rPr>
        <w:rFonts w:hint="default"/>
      </w:rPr>
    </w:lvl>
    <w:lvl w:ilvl="4" w:tplc="14C66CB4">
      <w:numFmt w:val="bullet"/>
      <w:lvlText w:val="•"/>
      <w:lvlJc w:val="left"/>
      <w:pPr>
        <w:ind w:left="4046" w:hanging="425"/>
      </w:pPr>
      <w:rPr>
        <w:rFonts w:hint="default"/>
      </w:rPr>
    </w:lvl>
    <w:lvl w:ilvl="5" w:tplc="D45A3566">
      <w:numFmt w:val="bullet"/>
      <w:lvlText w:val="•"/>
      <w:lvlJc w:val="left"/>
      <w:pPr>
        <w:ind w:left="4923" w:hanging="425"/>
      </w:pPr>
      <w:rPr>
        <w:rFonts w:hint="default"/>
      </w:rPr>
    </w:lvl>
    <w:lvl w:ilvl="6" w:tplc="FFE0FE2C">
      <w:numFmt w:val="bullet"/>
      <w:lvlText w:val="•"/>
      <w:lvlJc w:val="left"/>
      <w:pPr>
        <w:ind w:left="5799" w:hanging="425"/>
      </w:pPr>
      <w:rPr>
        <w:rFonts w:hint="default"/>
      </w:rPr>
    </w:lvl>
    <w:lvl w:ilvl="7" w:tplc="6FF45B56">
      <w:numFmt w:val="bullet"/>
      <w:lvlText w:val="•"/>
      <w:lvlJc w:val="left"/>
      <w:pPr>
        <w:ind w:left="6676" w:hanging="425"/>
      </w:pPr>
      <w:rPr>
        <w:rFonts w:hint="default"/>
      </w:rPr>
    </w:lvl>
    <w:lvl w:ilvl="8" w:tplc="6E0C38C2">
      <w:numFmt w:val="bullet"/>
      <w:lvlText w:val="•"/>
      <w:lvlJc w:val="left"/>
      <w:pPr>
        <w:ind w:left="7553" w:hanging="425"/>
      </w:pPr>
      <w:rPr>
        <w:rFonts w:hint="default"/>
      </w:rPr>
    </w:lvl>
  </w:abstractNum>
  <w:abstractNum w:abstractNumId="7" w15:restartNumberingAfterBreak="0">
    <w:nsid w:val="2DE01CCB"/>
    <w:multiLevelType w:val="hybridMultilevel"/>
    <w:tmpl w:val="87426E12"/>
    <w:lvl w:ilvl="0" w:tplc="40FC93E2">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D1CE486C">
      <w:numFmt w:val="bullet"/>
      <w:lvlText w:val="•"/>
      <w:lvlJc w:val="left"/>
      <w:pPr>
        <w:ind w:left="1038" w:hanging="358"/>
      </w:pPr>
      <w:rPr>
        <w:rFonts w:hint="default"/>
      </w:rPr>
    </w:lvl>
    <w:lvl w:ilvl="2" w:tplc="B33EDA80">
      <w:numFmt w:val="bullet"/>
      <w:lvlText w:val="•"/>
      <w:lvlJc w:val="left"/>
      <w:pPr>
        <w:ind w:left="1957" w:hanging="358"/>
      </w:pPr>
      <w:rPr>
        <w:rFonts w:hint="default"/>
      </w:rPr>
    </w:lvl>
    <w:lvl w:ilvl="3" w:tplc="EA8A4F0C">
      <w:numFmt w:val="bullet"/>
      <w:lvlText w:val="•"/>
      <w:lvlJc w:val="left"/>
      <w:pPr>
        <w:ind w:left="2875" w:hanging="358"/>
      </w:pPr>
      <w:rPr>
        <w:rFonts w:hint="default"/>
      </w:rPr>
    </w:lvl>
    <w:lvl w:ilvl="4" w:tplc="F1D2C5A2">
      <w:numFmt w:val="bullet"/>
      <w:lvlText w:val="•"/>
      <w:lvlJc w:val="left"/>
      <w:pPr>
        <w:ind w:left="3794" w:hanging="358"/>
      </w:pPr>
      <w:rPr>
        <w:rFonts w:hint="default"/>
      </w:rPr>
    </w:lvl>
    <w:lvl w:ilvl="5" w:tplc="7E32D856">
      <w:numFmt w:val="bullet"/>
      <w:lvlText w:val="•"/>
      <w:lvlJc w:val="left"/>
      <w:pPr>
        <w:ind w:left="4713" w:hanging="358"/>
      </w:pPr>
      <w:rPr>
        <w:rFonts w:hint="default"/>
      </w:rPr>
    </w:lvl>
    <w:lvl w:ilvl="6" w:tplc="0DC6AC9A">
      <w:numFmt w:val="bullet"/>
      <w:lvlText w:val="•"/>
      <w:lvlJc w:val="left"/>
      <w:pPr>
        <w:ind w:left="5631" w:hanging="358"/>
      </w:pPr>
      <w:rPr>
        <w:rFonts w:hint="default"/>
      </w:rPr>
    </w:lvl>
    <w:lvl w:ilvl="7" w:tplc="3C38AEA2">
      <w:numFmt w:val="bullet"/>
      <w:lvlText w:val="•"/>
      <w:lvlJc w:val="left"/>
      <w:pPr>
        <w:ind w:left="6550" w:hanging="358"/>
      </w:pPr>
      <w:rPr>
        <w:rFonts w:hint="default"/>
      </w:rPr>
    </w:lvl>
    <w:lvl w:ilvl="8" w:tplc="FC805162">
      <w:numFmt w:val="bullet"/>
      <w:lvlText w:val="•"/>
      <w:lvlJc w:val="left"/>
      <w:pPr>
        <w:ind w:left="7469" w:hanging="358"/>
      </w:pPr>
      <w:rPr>
        <w:rFonts w:hint="default"/>
      </w:rPr>
    </w:lvl>
  </w:abstractNum>
  <w:abstractNum w:abstractNumId="8" w15:restartNumberingAfterBreak="0">
    <w:nsid w:val="2F047A32"/>
    <w:multiLevelType w:val="hybridMultilevel"/>
    <w:tmpl w:val="204416F6"/>
    <w:lvl w:ilvl="0" w:tplc="5DAAA252">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8D8004C2">
      <w:numFmt w:val="bullet"/>
      <w:lvlText w:val="•"/>
      <w:lvlJc w:val="left"/>
      <w:pPr>
        <w:ind w:left="1038" w:hanging="358"/>
      </w:pPr>
      <w:rPr>
        <w:rFonts w:hint="default"/>
      </w:rPr>
    </w:lvl>
    <w:lvl w:ilvl="2" w:tplc="F5823BA6">
      <w:numFmt w:val="bullet"/>
      <w:lvlText w:val="•"/>
      <w:lvlJc w:val="left"/>
      <w:pPr>
        <w:ind w:left="1957" w:hanging="358"/>
      </w:pPr>
      <w:rPr>
        <w:rFonts w:hint="default"/>
      </w:rPr>
    </w:lvl>
    <w:lvl w:ilvl="3" w:tplc="9E04AEB6">
      <w:numFmt w:val="bullet"/>
      <w:lvlText w:val="•"/>
      <w:lvlJc w:val="left"/>
      <w:pPr>
        <w:ind w:left="2875" w:hanging="358"/>
      </w:pPr>
      <w:rPr>
        <w:rFonts w:hint="default"/>
      </w:rPr>
    </w:lvl>
    <w:lvl w:ilvl="4" w:tplc="257428B6">
      <w:numFmt w:val="bullet"/>
      <w:lvlText w:val="•"/>
      <w:lvlJc w:val="left"/>
      <w:pPr>
        <w:ind w:left="3794" w:hanging="358"/>
      </w:pPr>
      <w:rPr>
        <w:rFonts w:hint="default"/>
      </w:rPr>
    </w:lvl>
    <w:lvl w:ilvl="5" w:tplc="3BC2FEDC">
      <w:numFmt w:val="bullet"/>
      <w:lvlText w:val="•"/>
      <w:lvlJc w:val="left"/>
      <w:pPr>
        <w:ind w:left="4713" w:hanging="358"/>
      </w:pPr>
      <w:rPr>
        <w:rFonts w:hint="default"/>
      </w:rPr>
    </w:lvl>
    <w:lvl w:ilvl="6" w:tplc="067076A8">
      <w:numFmt w:val="bullet"/>
      <w:lvlText w:val="•"/>
      <w:lvlJc w:val="left"/>
      <w:pPr>
        <w:ind w:left="5631" w:hanging="358"/>
      </w:pPr>
      <w:rPr>
        <w:rFonts w:hint="default"/>
      </w:rPr>
    </w:lvl>
    <w:lvl w:ilvl="7" w:tplc="8048D8FA">
      <w:numFmt w:val="bullet"/>
      <w:lvlText w:val="•"/>
      <w:lvlJc w:val="left"/>
      <w:pPr>
        <w:ind w:left="6550" w:hanging="358"/>
      </w:pPr>
      <w:rPr>
        <w:rFonts w:hint="default"/>
      </w:rPr>
    </w:lvl>
    <w:lvl w:ilvl="8" w:tplc="8D6290A0">
      <w:numFmt w:val="bullet"/>
      <w:lvlText w:val="•"/>
      <w:lvlJc w:val="left"/>
      <w:pPr>
        <w:ind w:left="7469" w:hanging="358"/>
      </w:pPr>
      <w:rPr>
        <w:rFonts w:hint="default"/>
      </w:rPr>
    </w:lvl>
  </w:abstractNum>
  <w:abstractNum w:abstractNumId="9" w15:restartNumberingAfterBreak="0">
    <w:nsid w:val="47A42936"/>
    <w:multiLevelType w:val="hybridMultilevel"/>
    <w:tmpl w:val="01D4A18A"/>
    <w:lvl w:ilvl="0" w:tplc="CF58012A">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FC1EB682">
      <w:numFmt w:val="bullet"/>
      <w:lvlText w:val="•"/>
      <w:lvlJc w:val="left"/>
      <w:pPr>
        <w:ind w:left="1038" w:hanging="358"/>
      </w:pPr>
      <w:rPr>
        <w:rFonts w:hint="default"/>
      </w:rPr>
    </w:lvl>
    <w:lvl w:ilvl="2" w:tplc="1E366882">
      <w:numFmt w:val="bullet"/>
      <w:lvlText w:val="•"/>
      <w:lvlJc w:val="left"/>
      <w:pPr>
        <w:ind w:left="1957" w:hanging="358"/>
      </w:pPr>
      <w:rPr>
        <w:rFonts w:hint="default"/>
      </w:rPr>
    </w:lvl>
    <w:lvl w:ilvl="3" w:tplc="B6BE1E22">
      <w:numFmt w:val="bullet"/>
      <w:lvlText w:val="•"/>
      <w:lvlJc w:val="left"/>
      <w:pPr>
        <w:ind w:left="2875" w:hanging="358"/>
      </w:pPr>
      <w:rPr>
        <w:rFonts w:hint="default"/>
      </w:rPr>
    </w:lvl>
    <w:lvl w:ilvl="4" w:tplc="46F8F2B2">
      <w:numFmt w:val="bullet"/>
      <w:lvlText w:val="•"/>
      <w:lvlJc w:val="left"/>
      <w:pPr>
        <w:ind w:left="3794" w:hanging="358"/>
      </w:pPr>
      <w:rPr>
        <w:rFonts w:hint="default"/>
      </w:rPr>
    </w:lvl>
    <w:lvl w:ilvl="5" w:tplc="3AAEB4B0">
      <w:numFmt w:val="bullet"/>
      <w:lvlText w:val="•"/>
      <w:lvlJc w:val="left"/>
      <w:pPr>
        <w:ind w:left="4713" w:hanging="358"/>
      </w:pPr>
      <w:rPr>
        <w:rFonts w:hint="default"/>
      </w:rPr>
    </w:lvl>
    <w:lvl w:ilvl="6" w:tplc="72D265D2">
      <w:numFmt w:val="bullet"/>
      <w:lvlText w:val="•"/>
      <w:lvlJc w:val="left"/>
      <w:pPr>
        <w:ind w:left="5631" w:hanging="358"/>
      </w:pPr>
      <w:rPr>
        <w:rFonts w:hint="default"/>
      </w:rPr>
    </w:lvl>
    <w:lvl w:ilvl="7" w:tplc="B46AF828">
      <w:numFmt w:val="bullet"/>
      <w:lvlText w:val="•"/>
      <w:lvlJc w:val="left"/>
      <w:pPr>
        <w:ind w:left="6550" w:hanging="358"/>
      </w:pPr>
      <w:rPr>
        <w:rFonts w:hint="default"/>
      </w:rPr>
    </w:lvl>
    <w:lvl w:ilvl="8" w:tplc="CF28F0B2">
      <w:numFmt w:val="bullet"/>
      <w:lvlText w:val="•"/>
      <w:lvlJc w:val="left"/>
      <w:pPr>
        <w:ind w:left="7469" w:hanging="358"/>
      </w:pPr>
      <w:rPr>
        <w:rFonts w:hint="default"/>
      </w:rPr>
    </w:lvl>
  </w:abstractNum>
  <w:abstractNum w:abstractNumId="10" w15:restartNumberingAfterBreak="0">
    <w:nsid w:val="5145163E"/>
    <w:multiLevelType w:val="hybridMultilevel"/>
    <w:tmpl w:val="0F00B2BC"/>
    <w:lvl w:ilvl="0" w:tplc="52C25F82">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731C8B4C">
      <w:numFmt w:val="bullet"/>
      <w:lvlText w:val="•"/>
      <w:lvlJc w:val="left"/>
      <w:pPr>
        <w:ind w:left="1038" w:hanging="358"/>
      </w:pPr>
      <w:rPr>
        <w:rFonts w:hint="default"/>
      </w:rPr>
    </w:lvl>
    <w:lvl w:ilvl="2" w:tplc="87821BF6">
      <w:numFmt w:val="bullet"/>
      <w:lvlText w:val="•"/>
      <w:lvlJc w:val="left"/>
      <w:pPr>
        <w:ind w:left="1957" w:hanging="358"/>
      </w:pPr>
      <w:rPr>
        <w:rFonts w:hint="default"/>
      </w:rPr>
    </w:lvl>
    <w:lvl w:ilvl="3" w:tplc="EDA80854">
      <w:numFmt w:val="bullet"/>
      <w:lvlText w:val="•"/>
      <w:lvlJc w:val="left"/>
      <w:pPr>
        <w:ind w:left="2875" w:hanging="358"/>
      </w:pPr>
      <w:rPr>
        <w:rFonts w:hint="default"/>
      </w:rPr>
    </w:lvl>
    <w:lvl w:ilvl="4" w:tplc="CE38CAB2">
      <w:numFmt w:val="bullet"/>
      <w:lvlText w:val="•"/>
      <w:lvlJc w:val="left"/>
      <w:pPr>
        <w:ind w:left="3794" w:hanging="358"/>
      </w:pPr>
      <w:rPr>
        <w:rFonts w:hint="default"/>
      </w:rPr>
    </w:lvl>
    <w:lvl w:ilvl="5" w:tplc="B7860F4E">
      <w:numFmt w:val="bullet"/>
      <w:lvlText w:val="•"/>
      <w:lvlJc w:val="left"/>
      <w:pPr>
        <w:ind w:left="4713" w:hanging="358"/>
      </w:pPr>
      <w:rPr>
        <w:rFonts w:hint="default"/>
      </w:rPr>
    </w:lvl>
    <w:lvl w:ilvl="6" w:tplc="84AE70F4">
      <w:numFmt w:val="bullet"/>
      <w:lvlText w:val="•"/>
      <w:lvlJc w:val="left"/>
      <w:pPr>
        <w:ind w:left="5631" w:hanging="358"/>
      </w:pPr>
      <w:rPr>
        <w:rFonts w:hint="default"/>
      </w:rPr>
    </w:lvl>
    <w:lvl w:ilvl="7" w:tplc="A23EA1FC">
      <w:numFmt w:val="bullet"/>
      <w:lvlText w:val="•"/>
      <w:lvlJc w:val="left"/>
      <w:pPr>
        <w:ind w:left="6550" w:hanging="358"/>
      </w:pPr>
      <w:rPr>
        <w:rFonts w:hint="default"/>
      </w:rPr>
    </w:lvl>
    <w:lvl w:ilvl="8" w:tplc="BCE2E00E">
      <w:numFmt w:val="bullet"/>
      <w:lvlText w:val="•"/>
      <w:lvlJc w:val="left"/>
      <w:pPr>
        <w:ind w:left="7469" w:hanging="358"/>
      </w:pPr>
      <w:rPr>
        <w:rFonts w:hint="default"/>
      </w:rPr>
    </w:lvl>
  </w:abstractNum>
  <w:abstractNum w:abstractNumId="11" w15:restartNumberingAfterBreak="0">
    <w:nsid w:val="56363082"/>
    <w:multiLevelType w:val="hybridMultilevel"/>
    <w:tmpl w:val="61766F8E"/>
    <w:lvl w:ilvl="0" w:tplc="00AAE390">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C6B2554C">
      <w:numFmt w:val="bullet"/>
      <w:lvlText w:val="•"/>
      <w:lvlJc w:val="left"/>
      <w:pPr>
        <w:ind w:left="1038" w:hanging="358"/>
      </w:pPr>
      <w:rPr>
        <w:rFonts w:hint="default"/>
      </w:rPr>
    </w:lvl>
    <w:lvl w:ilvl="2" w:tplc="A7668FA6">
      <w:numFmt w:val="bullet"/>
      <w:lvlText w:val="•"/>
      <w:lvlJc w:val="left"/>
      <w:pPr>
        <w:ind w:left="1957" w:hanging="358"/>
      </w:pPr>
      <w:rPr>
        <w:rFonts w:hint="default"/>
      </w:rPr>
    </w:lvl>
    <w:lvl w:ilvl="3" w:tplc="43D25D1E">
      <w:numFmt w:val="bullet"/>
      <w:lvlText w:val="•"/>
      <w:lvlJc w:val="left"/>
      <w:pPr>
        <w:ind w:left="2875" w:hanging="358"/>
      </w:pPr>
      <w:rPr>
        <w:rFonts w:hint="default"/>
      </w:rPr>
    </w:lvl>
    <w:lvl w:ilvl="4" w:tplc="DDB03F9C">
      <w:numFmt w:val="bullet"/>
      <w:lvlText w:val="•"/>
      <w:lvlJc w:val="left"/>
      <w:pPr>
        <w:ind w:left="3794" w:hanging="358"/>
      </w:pPr>
      <w:rPr>
        <w:rFonts w:hint="default"/>
      </w:rPr>
    </w:lvl>
    <w:lvl w:ilvl="5" w:tplc="CC382802">
      <w:numFmt w:val="bullet"/>
      <w:lvlText w:val="•"/>
      <w:lvlJc w:val="left"/>
      <w:pPr>
        <w:ind w:left="4713" w:hanging="358"/>
      </w:pPr>
      <w:rPr>
        <w:rFonts w:hint="default"/>
      </w:rPr>
    </w:lvl>
    <w:lvl w:ilvl="6" w:tplc="4E4E81A2">
      <w:numFmt w:val="bullet"/>
      <w:lvlText w:val="•"/>
      <w:lvlJc w:val="left"/>
      <w:pPr>
        <w:ind w:left="5631" w:hanging="358"/>
      </w:pPr>
      <w:rPr>
        <w:rFonts w:hint="default"/>
      </w:rPr>
    </w:lvl>
    <w:lvl w:ilvl="7" w:tplc="8AA4388E">
      <w:numFmt w:val="bullet"/>
      <w:lvlText w:val="•"/>
      <w:lvlJc w:val="left"/>
      <w:pPr>
        <w:ind w:left="6550" w:hanging="358"/>
      </w:pPr>
      <w:rPr>
        <w:rFonts w:hint="default"/>
      </w:rPr>
    </w:lvl>
    <w:lvl w:ilvl="8" w:tplc="E7600DC2">
      <w:numFmt w:val="bullet"/>
      <w:lvlText w:val="•"/>
      <w:lvlJc w:val="left"/>
      <w:pPr>
        <w:ind w:left="7469" w:hanging="358"/>
      </w:pPr>
      <w:rPr>
        <w:rFonts w:hint="default"/>
      </w:rPr>
    </w:lvl>
  </w:abstractNum>
  <w:abstractNum w:abstractNumId="12" w15:restartNumberingAfterBreak="0">
    <w:nsid w:val="5C7C4BA2"/>
    <w:multiLevelType w:val="hybridMultilevel"/>
    <w:tmpl w:val="BB2E4300"/>
    <w:lvl w:ilvl="0" w:tplc="AAE0CF14">
      <w:start w:val="1"/>
      <w:numFmt w:val="lowerLetter"/>
      <w:lvlText w:val="%1)"/>
      <w:lvlJc w:val="left"/>
      <w:pPr>
        <w:ind w:left="540" w:hanging="425"/>
      </w:pPr>
      <w:rPr>
        <w:rFonts w:ascii="Times New Roman" w:eastAsia="Times New Roman" w:hAnsi="Times New Roman" w:cs="Times New Roman" w:hint="default"/>
        <w:spacing w:val="-5"/>
        <w:w w:val="99"/>
        <w:sz w:val="24"/>
        <w:szCs w:val="24"/>
      </w:rPr>
    </w:lvl>
    <w:lvl w:ilvl="1" w:tplc="C0E258DE">
      <w:numFmt w:val="bullet"/>
      <w:lvlText w:val="•"/>
      <w:lvlJc w:val="left"/>
      <w:pPr>
        <w:ind w:left="1416" w:hanging="425"/>
      </w:pPr>
      <w:rPr>
        <w:rFonts w:hint="default"/>
      </w:rPr>
    </w:lvl>
    <w:lvl w:ilvl="2" w:tplc="AA7CD886">
      <w:numFmt w:val="bullet"/>
      <w:lvlText w:val="•"/>
      <w:lvlJc w:val="left"/>
      <w:pPr>
        <w:ind w:left="2293" w:hanging="425"/>
      </w:pPr>
      <w:rPr>
        <w:rFonts w:hint="default"/>
      </w:rPr>
    </w:lvl>
    <w:lvl w:ilvl="3" w:tplc="12B0660A">
      <w:numFmt w:val="bullet"/>
      <w:lvlText w:val="•"/>
      <w:lvlJc w:val="left"/>
      <w:pPr>
        <w:ind w:left="3169" w:hanging="425"/>
      </w:pPr>
      <w:rPr>
        <w:rFonts w:hint="default"/>
      </w:rPr>
    </w:lvl>
    <w:lvl w:ilvl="4" w:tplc="F82C5A52">
      <w:numFmt w:val="bullet"/>
      <w:lvlText w:val="•"/>
      <w:lvlJc w:val="left"/>
      <w:pPr>
        <w:ind w:left="4046" w:hanging="425"/>
      </w:pPr>
      <w:rPr>
        <w:rFonts w:hint="default"/>
      </w:rPr>
    </w:lvl>
    <w:lvl w:ilvl="5" w:tplc="6ADA9ACA">
      <w:numFmt w:val="bullet"/>
      <w:lvlText w:val="•"/>
      <w:lvlJc w:val="left"/>
      <w:pPr>
        <w:ind w:left="4923" w:hanging="425"/>
      </w:pPr>
      <w:rPr>
        <w:rFonts w:hint="default"/>
      </w:rPr>
    </w:lvl>
    <w:lvl w:ilvl="6" w:tplc="D78CB412">
      <w:numFmt w:val="bullet"/>
      <w:lvlText w:val="•"/>
      <w:lvlJc w:val="left"/>
      <w:pPr>
        <w:ind w:left="5799" w:hanging="425"/>
      </w:pPr>
      <w:rPr>
        <w:rFonts w:hint="default"/>
      </w:rPr>
    </w:lvl>
    <w:lvl w:ilvl="7" w:tplc="A580D254">
      <w:numFmt w:val="bullet"/>
      <w:lvlText w:val="•"/>
      <w:lvlJc w:val="left"/>
      <w:pPr>
        <w:ind w:left="6676" w:hanging="425"/>
      </w:pPr>
      <w:rPr>
        <w:rFonts w:hint="default"/>
      </w:rPr>
    </w:lvl>
    <w:lvl w:ilvl="8" w:tplc="56C65BD2">
      <w:numFmt w:val="bullet"/>
      <w:lvlText w:val="•"/>
      <w:lvlJc w:val="left"/>
      <w:pPr>
        <w:ind w:left="7553" w:hanging="425"/>
      </w:pPr>
      <w:rPr>
        <w:rFonts w:hint="default"/>
      </w:rPr>
    </w:lvl>
  </w:abstractNum>
  <w:abstractNum w:abstractNumId="13" w15:restartNumberingAfterBreak="0">
    <w:nsid w:val="67C07006"/>
    <w:multiLevelType w:val="hybridMultilevel"/>
    <w:tmpl w:val="CFCECE12"/>
    <w:lvl w:ilvl="0" w:tplc="06C06D22">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4A3AE57E">
      <w:numFmt w:val="bullet"/>
      <w:lvlText w:val="•"/>
      <w:lvlJc w:val="left"/>
      <w:pPr>
        <w:ind w:left="1038" w:hanging="358"/>
      </w:pPr>
      <w:rPr>
        <w:rFonts w:hint="default"/>
      </w:rPr>
    </w:lvl>
    <w:lvl w:ilvl="2" w:tplc="9CA4C20A">
      <w:numFmt w:val="bullet"/>
      <w:lvlText w:val="•"/>
      <w:lvlJc w:val="left"/>
      <w:pPr>
        <w:ind w:left="1957" w:hanging="358"/>
      </w:pPr>
      <w:rPr>
        <w:rFonts w:hint="default"/>
      </w:rPr>
    </w:lvl>
    <w:lvl w:ilvl="3" w:tplc="9B0C9068">
      <w:numFmt w:val="bullet"/>
      <w:lvlText w:val="•"/>
      <w:lvlJc w:val="left"/>
      <w:pPr>
        <w:ind w:left="2875" w:hanging="358"/>
      </w:pPr>
      <w:rPr>
        <w:rFonts w:hint="default"/>
      </w:rPr>
    </w:lvl>
    <w:lvl w:ilvl="4" w:tplc="6C72BDB2">
      <w:numFmt w:val="bullet"/>
      <w:lvlText w:val="•"/>
      <w:lvlJc w:val="left"/>
      <w:pPr>
        <w:ind w:left="3794" w:hanging="358"/>
      </w:pPr>
      <w:rPr>
        <w:rFonts w:hint="default"/>
      </w:rPr>
    </w:lvl>
    <w:lvl w:ilvl="5" w:tplc="C98A5822">
      <w:numFmt w:val="bullet"/>
      <w:lvlText w:val="•"/>
      <w:lvlJc w:val="left"/>
      <w:pPr>
        <w:ind w:left="4713" w:hanging="358"/>
      </w:pPr>
      <w:rPr>
        <w:rFonts w:hint="default"/>
      </w:rPr>
    </w:lvl>
    <w:lvl w:ilvl="6" w:tplc="AA08A73A">
      <w:numFmt w:val="bullet"/>
      <w:lvlText w:val="•"/>
      <w:lvlJc w:val="left"/>
      <w:pPr>
        <w:ind w:left="5631" w:hanging="358"/>
      </w:pPr>
      <w:rPr>
        <w:rFonts w:hint="default"/>
      </w:rPr>
    </w:lvl>
    <w:lvl w:ilvl="7" w:tplc="C49416B4">
      <w:numFmt w:val="bullet"/>
      <w:lvlText w:val="•"/>
      <w:lvlJc w:val="left"/>
      <w:pPr>
        <w:ind w:left="6550" w:hanging="358"/>
      </w:pPr>
      <w:rPr>
        <w:rFonts w:hint="default"/>
      </w:rPr>
    </w:lvl>
    <w:lvl w:ilvl="8" w:tplc="68029880">
      <w:numFmt w:val="bullet"/>
      <w:lvlText w:val="•"/>
      <w:lvlJc w:val="left"/>
      <w:pPr>
        <w:ind w:left="7469" w:hanging="358"/>
      </w:pPr>
      <w:rPr>
        <w:rFonts w:hint="default"/>
      </w:rPr>
    </w:lvl>
  </w:abstractNum>
  <w:abstractNum w:abstractNumId="14" w15:restartNumberingAfterBreak="0">
    <w:nsid w:val="68D02FAA"/>
    <w:multiLevelType w:val="hybridMultilevel"/>
    <w:tmpl w:val="9B905D28"/>
    <w:lvl w:ilvl="0" w:tplc="1F46002C">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0866912E">
      <w:numFmt w:val="bullet"/>
      <w:lvlText w:val="•"/>
      <w:lvlJc w:val="left"/>
      <w:pPr>
        <w:ind w:left="1038" w:hanging="358"/>
      </w:pPr>
      <w:rPr>
        <w:rFonts w:hint="default"/>
      </w:rPr>
    </w:lvl>
    <w:lvl w:ilvl="2" w:tplc="1B502B22">
      <w:numFmt w:val="bullet"/>
      <w:lvlText w:val="•"/>
      <w:lvlJc w:val="left"/>
      <w:pPr>
        <w:ind w:left="1957" w:hanging="358"/>
      </w:pPr>
      <w:rPr>
        <w:rFonts w:hint="default"/>
      </w:rPr>
    </w:lvl>
    <w:lvl w:ilvl="3" w:tplc="FE7A199C">
      <w:numFmt w:val="bullet"/>
      <w:lvlText w:val="•"/>
      <w:lvlJc w:val="left"/>
      <w:pPr>
        <w:ind w:left="2875" w:hanging="358"/>
      </w:pPr>
      <w:rPr>
        <w:rFonts w:hint="default"/>
      </w:rPr>
    </w:lvl>
    <w:lvl w:ilvl="4" w:tplc="C8BEC702">
      <w:numFmt w:val="bullet"/>
      <w:lvlText w:val="•"/>
      <w:lvlJc w:val="left"/>
      <w:pPr>
        <w:ind w:left="3794" w:hanging="358"/>
      </w:pPr>
      <w:rPr>
        <w:rFonts w:hint="default"/>
      </w:rPr>
    </w:lvl>
    <w:lvl w:ilvl="5" w:tplc="35CC62F8">
      <w:numFmt w:val="bullet"/>
      <w:lvlText w:val="•"/>
      <w:lvlJc w:val="left"/>
      <w:pPr>
        <w:ind w:left="4713" w:hanging="358"/>
      </w:pPr>
      <w:rPr>
        <w:rFonts w:hint="default"/>
      </w:rPr>
    </w:lvl>
    <w:lvl w:ilvl="6" w:tplc="4A98034E">
      <w:numFmt w:val="bullet"/>
      <w:lvlText w:val="•"/>
      <w:lvlJc w:val="left"/>
      <w:pPr>
        <w:ind w:left="5631" w:hanging="358"/>
      </w:pPr>
      <w:rPr>
        <w:rFonts w:hint="default"/>
      </w:rPr>
    </w:lvl>
    <w:lvl w:ilvl="7" w:tplc="172E9A32">
      <w:numFmt w:val="bullet"/>
      <w:lvlText w:val="•"/>
      <w:lvlJc w:val="left"/>
      <w:pPr>
        <w:ind w:left="6550" w:hanging="358"/>
      </w:pPr>
      <w:rPr>
        <w:rFonts w:hint="default"/>
      </w:rPr>
    </w:lvl>
    <w:lvl w:ilvl="8" w:tplc="FDB25A22">
      <w:numFmt w:val="bullet"/>
      <w:lvlText w:val="•"/>
      <w:lvlJc w:val="left"/>
      <w:pPr>
        <w:ind w:left="7469" w:hanging="358"/>
      </w:pPr>
      <w:rPr>
        <w:rFonts w:hint="default"/>
      </w:rPr>
    </w:lvl>
  </w:abstractNum>
  <w:abstractNum w:abstractNumId="15" w15:restartNumberingAfterBreak="0">
    <w:nsid w:val="6A3C4DDA"/>
    <w:multiLevelType w:val="hybridMultilevel"/>
    <w:tmpl w:val="BDFE319E"/>
    <w:lvl w:ilvl="0" w:tplc="F24CDD56">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E0141534">
      <w:numFmt w:val="bullet"/>
      <w:lvlText w:val="•"/>
      <w:lvlJc w:val="left"/>
      <w:pPr>
        <w:ind w:left="1038" w:hanging="358"/>
      </w:pPr>
      <w:rPr>
        <w:rFonts w:hint="default"/>
      </w:rPr>
    </w:lvl>
    <w:lvl w:ilvl="2" w:tplc="CD9EDCA2">
      <w:numFmt w:val="bullet"/>
      <w:lvlText w:val="•"/>
      <w:lvlJc w:val="left"/>
      <w:pPr>
        <w:ind w:left="1957" w:hanging="358"/>
      </w:pPr>
      <w:rPr>
        <w:rFonts w:hint="default"/>
      </w:rPr>
    </w:lvl>
    <w:lvl w:ilvl="3" w:tplc="F0EE673C">
      <w:numFmt w:val="bullet"/>
      <w:lvlText w:val="•"/>
      <w:lvlJc w:val="left"/>
      <w:pPr>
        <w:ind w:left="2875" w:hanging="358"/>
      </w:pPr>
      <w:rPr>
        <w:rFonts w:hint="default"/>
      </w:rPr>
    </w:lvl>
    <w:lvl w:ilvl="4" w:tplc="C2908710">
      <w:numFmt w:val="bullet"/>
      <w:lvlText w:val="•"/>
      <w:lvlJc w:val="left"/>
      <w:pPr>
        <w:ind w:left="3794" w:hanging="358"/>
      </w:pPr>
      <w:rPr>
        <w:rFonts w:hint="default"/>
      </w:rPr>
    </w:lvl>
    <w:lvl w:ilvl="5" w:tplc="DC38EBE8">
      <w:numFmt w:val="bullet"/>
      <w:lvlText w:val="•"/>
      <w:lvlJc w:val="left"/>
      <w:pPr>
        <w:ind w:left="4713" w:hanging="358"/>
      </w:pPr>
      <w:rPr>
        <w:rFonts w:hint="default"/>
      </w:rPr>
    </w:lvl>
    <w:lvl w:ilvl="6" w:tplc="C20CC02E">
      <w:numFmt w:val="bullet"/>
      <w:lvlText w:val="•"/>
      <w:lvlJc w:val="left"/>
      <w:pPr>
        <w:ind w:left="5631" w:hanging="358"/>
      </w:pPr>
      <w:rPr>
        <w:rFonts w:hint="default"/>
      </w:rPr>
    </w:lvl>
    <w:lvl w:ilvl="7" w:tplc="22323ABC">
      <w:numFmt w:val="bullet"/>
      <w:lvlText w:val="•"/>
      <w:lvlJc w:val="left"/>
      <w:pPr>
        <w:ind w:left="6550" w:hanging="358"/>
      </w:pPr>
      <w:rPr>
        <w:rFonts w:hint="default"/>
      </w:rPr>
    </w:lvl>
    <w:lvl w:ilvl="8" w:tplc="8CD08668">
      <w:numFmt w:val="bullet"/>
      <w:lvlText w:val="•"/>
      <w:lvlJc w:val="left"/>
      <w:pPr>
        <w:ind w:left="7469" w:hanging="358"/>
      </w:pPr>
      <w:rPr>
        <w:rFonts w:hint="default"/>
      </w:rPr>
    </w:lvl>
  </w:abstractNum>
  <w:abstractNum w:abstractNumId="16" w15:restartNumberingAfterBreak="0">
    <w:nsid w:val="6B916C1E"/>
    <w:multiLevelType w:val="hybridMultilevel"/>
    <w:tmpl w:val="01DA7CE4"/>
    <w:lvl w:ilvl="0" w:tplc="BDD4E6BC">
      <w:start w:val="1"/>
      <w:numFmt w:val="decimal"/>
      <w:lvlText w:val="(%1)"/>
      <w:lvlJc w:val="left"/>
      <w:pPr>
        <w:ind w:left="898" w:hanging="358"/>
      </w:pPr>
      <w:rPr>
        <w:rFonts w:ascii="Times New Roman" w:eastAsia="Times New Roman" w:hAnsi="Times New Roman" w:cs="Times New Roman" w:hint="default"/>
        <w:spacing w:val="-1"/>
        <w:w w:val="99"/>
        <w:sz w:val="24"/>
        <w:szCs w:val="24"/>
      </w:rPr>
    </w:lvl>
    <w:lvl w:ilvl="1" w:tplc="7E82D59A">
      <w:numFmt w:val="bullet"/>
      <w:lvlText w:val="•"/>
      <w:lvlJc w:val="left"/>
      <w:pPr>
        <w:ind w:left="1740" w:hanging="358"/>
      </w:pPr>
      <w:rPr>
        <w:rFonts w:hint="default"/>
      </w:rPr>
    </w:lvl>
    <w:lvl w:ilvl="2" w:tplc="02523ECE">
      <w:numFmt w:val="bullet"/>
      <w:lvlText w:val="•"/>
      <w:lvlJc w:val="left"/>
      <w:pPr>
        <w:ind w:left="2581" w:hanging="358"/>
      </w:pPr>
      <w:rPr>
        <w:rFonts w:hint="default"/>
      </w:rPr>
    </w:lvl>
    <w:lvl w:ilvl="3" w:tplc="EA44E978">
      <w:numFmt w:val="bullet"/>
      <w:lvlText w:val="•"/>
      <w:lvlJc w:val="left"/>
      <w:pPr>
        <w:ind w:left="3421" w:hanging="358"/>
      </w:pPr>
      <w:rPr>
        <w:rFonts w:hint="default"/>
      </w:rPr>
    </w:lvl>
    <w:lvl w:ilvl="4" w:tplc="2D882E4C">
      <w:numFmt w:val="bullet"/>
      <w:lvlText w:val="•"/>
      <w:lvlJc w:val="left"/>
      <w:pPr>
        <w:ind w:left="4262" w:hanging="358"/>
      </w:pPr>
      <w:rPr>
        <w:rFonts w:hint="default"/>
      </w:rPr>
    </w:lvl>
    <w:lvl w:ilvl="5" w:tplc="9F20F8D8">
      <w:numFmt w:val="bullet"/>
      <w:lvlText w:val="•"/>
      <w:lvlJc w:val="left"/>
      <w:pPr>
        <w:ind w:left="5103" w:hanging="358"/>
      </w:pPr>
      <w:rPr>
        <w:rFonts w:hint="default"/>
      </w:rPr>
    </w:lvl>
    <w:lvl w:ilvl="6" w:tplc="FEE2B224">
      <w:numFmt w:val="bullet"/>
      <w:lvlText w:val="•"/>
      <w:lvlJc w:val="left"/>
      <w:pPr>
        <w:ind w:left="5943" w:hanging="358"/>
      </w:pPr>
      <w:rPr>
        <w:rFonts w:hint="default"/>
      </w:rPr>
    </w:lvl>
    <w:lvl w:ilvl="7" w:tplc="C590A220">
      <w:numFmt w:val="bullet"/>
      <w:lvlText w:val="•"/>
      <w:lvlJc w:val="left"/>
      <w:pPr>
        <w:ind w:left="6784" w:hanging="358"/>
      </w:pPr>
      <w:rPr>
        <w:rFonts w:hint="default"/>
      </w:rPr>
    </w:lvl>
    <w:lvl w:ilvl="8" w:tplc="3AF06E44">
      <w:numFmt w:val="bullet"/>
      <w:lvlText w:val="•"/>
      <w:lvlJc w:val="left"/>
      <w:pPr>
        <w:ind w:left="7625" w:hanging="358"/>
      </w:pPr>
      <w:rPr>
        <w:rFonts w:hint="default"/>
      </w:rPr>
    </w:lvl>
  </w:abstractNum>
  <w:abstractNum w:abstractNumId="17" w15:restartNumberingAfterBreak="0">
    <w:nsid w:val="6C84607B"/>
    <w:multiLevelType w:val="hybridMultilevel"/>
    <w:tmpl w:val="412815AC"/>
    <w:lvl w:ilvl="0" w:tplc="A5DED3F2">
      <w:start w:val="1"/>
      <w:numFmt w:val="lowerLetter"/>
      <w:lvlText w:val="%1)"/>
      <w:lvlJc w:val="left"/>
      <w:pPr>
        <w:ind w:left="540" w:hanging="425"/>
      </w:pPr>
      <w:rPr>
        <w:rFonts w:ascii="Times New Roman" w:eastAsia="Times New Roman" w:hAnsi="Times New Roman" w:cs="Times New Roman" w:hint="default"/>
        <w:spacing w:val="-5"/>
        <w:w w:val="99"/>
        <w:sz w:val="24"/>
        <w:szCs w:val="24"/>
      </w:rPr>
    </w:lvl>
    <w:lvl w:ilvl="1" w:tplc="9150224E">
      <w:start w:val="1"/>
      <w:numFmt w:val="decimal"/>
      <w:lvlText w:val="(%2)"/>
      <w:lvlJc w:val="left"/>
      <w:pPr>
        <w:ind w:left="116" w:hanging="358"/>
      </w:pPr>
      <w:rPr>
        <w:rFonts w:ascii="Times New Roman" w:eastAsia="Times New Roman" w:hAnsi="Times New Roman" w:cs="Times New Roman" w:hint="default"/>
        <w:spacing w:val="-1"/>
        <w:w w:val="99"/>
        <w:sz w:val="24"/>
        <w:szCs w:val="24"/>
      </w:rPr>
    </w:lvl>
    <w:lvl w:ilvl="2" w:tplc="4D58B8E8">
      <w:numFmt w:val="bullet"/>
      <w:lvlText w:val="•"/>
      <w:lvlJc w:val="left"/>
      <w:pPr>
        <w:ind w:left="1514" w:hanging="358"/>
      </w:pPr>
      <w:rPr>
        <w:rFonts w:hint="default"/>
      </w:rPr>
    </w:lvl>
    <w:lvl w:ilvl="3" w:tplc="4546F8EE">
      <w:numFmt w:val="bullet"/>
      <w:lvlText w:val="•"/>
      <w:lvlJc w:val="left"/>
      <w:pPr>
        <w:ind w:left="2488" w:hanging="358"/>
      </w:pPr>
      <w:rPr>
        <w:rFonts w:hint="default"/>
      </w:rPr>
    </w:lvl>
    <w:lvl w:ilvl="4" w:tplc="8DECFCF4">
      <w:numFmt w:val="bullet"/>
      <w:lvlText w:val="•"/>
      <w:lvlJc w:val="left"/>
      <w:pPr>
        <w:ind w:left="3462" w:hanging="358"/>
      </w:pPr>
      <w:rPr>
        <w:rFonts w:hint="default"/>
      </w:rPr>
    </w:lvl>
    <w:lvl w:ilvl="5" w:tplc="D5525584">
      <w:numFmt w:val="bullet"/>
      <w:lvlText w:val="•"/>
      <w:lvlJc w:val="left"/>
      <w:pPr>
        <w:ind w:left="4436" w:hanging="358"/>
      </w:pPr>
      <w:rPr>
        <w:rFonts w:hint="default"/>
      </w:rPr>
    </w:lvl>
    <w:lvl w:ilvl="6" w:tplc="0B704726">
      <w:numFmt w:val="bullet"/>
      <w:lvlText w:val="•"/>
      <w:lvlJc w:val="left"/>
      <w:pPr>
        <w:ind w:left="5410" w:hanging="358"/>
      </w:pPr>
      <w:rPr>
        <w:rFonts w:hint="default"/>
      </w:rPr>
    </w:lvl>
    <w:lvl w:ilvl="7" w:tplc="0F987E42">
      <w:numFmt w:val="bullet"/>
      <w:lvlText w:val="•"/>
      <w:lvlJc w:val="left"/>
      <w:pPr>
        <w:ind w:left="6384" w:hanging="358"/>
      </w:pPr>
      <w:rPr>
        <w:rFonts w:hint="default"/>
      </w:rPr>
    </w:lvl>
    <w:lvl w:ilvl="8" w:tplc="5088C6C4">
      <w:numFmt w:val="bullet"/>
      <w:lvlText w:val="•"/>
      <w:lvlJc w:val="left"/>
      <w:pPr>
        <w:ind w:left="7358" w:hanging="358"/>
      </w:pPr>
      <w:rPr>
        <w:rFonts w:hint="default"/>
      </w:rPr>
    </w:lvl>
  </w:abstractNum>
  <w:abstractNum w:abstractNumId="18" w15:restartNumberingAfterBreak="0">
    <w:nsid w:val="760604D4"/>
    <w:multiLevelType w:val="hybridMultilevel"/>
    <w:tmpl w:val="ED2AEF26"/>
    <w:lvl w:ilvl="0" w:tplc="0C4AC9F6">
      <w:start w:val="1"/>
      <w:numFmt w:val="lowerLetter"/>
      <w:lvlText w:val="%1)"/>
      <w:lvlJc w:val="left"/>
      <w:pPr>
        <w:ind w:left="540" w:hanging="425"/>
      </w:pPr>
      <w:rPr>
        <w:rFonts w:ascii="Times New Roman" w:eastAsia="Times New Roman" w:hAnsi="Times New Roman" w:cs="Times New Roman" w:hint="default"/>
        <w:spacing w:val="-5"/>
        <w:w w:val="99"/>
        <w:sz w:val="24"/>
        <w:szCs w:val="24"/>
      </w:rPr>
    </w:lvl>
    <w:lvl w:ilvl="1" w:tplc="72D830B6">
      <w:start w:val="1"/>
      <w:numFmt w:val="decimal"/>
      <w:lvlText w:val="%2."/>
      <w:lvlJc w:val="left"/>
      <w:pPr>
        <w:ind w:left="968" w:hanging="428"/>
      </w:pPr>
      <w:rPr>
        <w:rFonts w:ascii="Times New Roman" w:eastAsia="Times New Roman" w:hAnsi="Times New Roman" w:cs="Times New Roman" w:hint="default"/>
        <w:spacing w:val="-5"/>
        <w:w w:val="99"/>
        <w:sz w:val="24"/>
        <w:szCs w:val="24"/>
      </w:rPr>
    </w:lvl>
    <w:lvl w:ilvl="2" w:tplc="02EEE0AC">
      <w:numFmt w:val="bullet"/>
      <w:lvlText w:val="•"/>
      <w:lvlJc w:val="left"/>
      <w:pPr>
        <w:ind w:left="1887" w:hanging="428"/>
      </w:pPr>
      <w:rPr>
        <w:rFonts w:hint="default"/>
      </w:rPr>
    </w:lvl>
    <w:lvl w:ilvl="3" w:tplc="CB3AF618">
      <w:numFmt w:val="bullet"/>
      <w:lvlText w:val="•"/>
      <w:lvlJc w:val="left"/>
      <w:pPr>
        <w:ind w:left="2814" w:hanging="428"/>
      </w:pPr>
      <w:rPr>
        <w:rFonts w:hint="default"/>
      </w:rPr>
    </w:lvl>
    <w:lvl w:ilvl="4" w:tplc="C1985A4C">
      <w:numFmt w:val="bullet"/>
      <w:lvlText w:val="•"/>
      <w:lvlJc w:val="left"/>
      <w:pPr>
        <w:ind w:left="3742" w:hanging="428"/>
      </w:pPr>
      <w:rPr>
        <w:rFonts w:hint="default"/>
      </w:rPr>
    </w:lvl>
    <w:lvl w:ilvl="5" w:tplc="A57E759E">
      <w:numFmt w:val="bullet"/>
      <w:lvlText w:val="•"/>
      <w:lvlJc w:val="left"/>
      <w:pPr>
        <w:ind w:left="4669" w:hanging="428"/>
      </w:pPr>
      <w:rPr>
        <w:rFonts w:hint="default"/>
      </w:rPr>
    </w:lvl>
    <w:lvl w:ilvl="6" w:tplc="96A0031C">
      <w:numFmt w:val="bullet"/>
      <w:lvlText w:val="•"/>
      <w:lvlJc w:val="left"/>
      <w:pPr>
        <w:ind w:left="5596" w:hanging="428"/>
      </w:pPr>
      <w:rPr>
        <w:rFonts w:hint="default"/>
      </w:rPr>
    </w:lvl>
    <w:lvl w:ilvl="7" w:tplc="865CFB54">
      <w:numFmt w:val="bullet"/>
      <w:lvlText w:val="•"/>
      <w:lvlJc w:val="left"/>
      <w:pPr>
        <w:ind w:left="6524" w:hanging="428"/>
      </w:pPr>
      <w:rPr>
        <w:rFonts w:hint="default"/>
      </w:rPr>
    </w:lvl>
    <w:lvl w:ilvl="8" w:tplc="6F70A74E">
      <w:numFmt w:val="bullet"/>
      <w:lvlText w:val="•"/>
      <w:lvlJc w:val="left"/>
      <w:pPr>
        <w:ind w:left="7451" w:hanging="428"/>
      </w:pPr>
      <w:rPr>
        <w:rFonts w:hint="default"/>
      </w:rPr>
    </w:lvl>
  </w:abstractNum>
  <w:abstractNum w:abstractNumId="19" w15:restartNumberingAfterBreak="0">
    <w:nsid w:val="77681EFF"/>
    <w:multiLevelType w:val="hybridMultilevel"/>
    <w:tmpl w:val="A25AD9E4"/>
    <w:lvl w:ilvl="0" w:tplc="9684EAC4">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287CA130">
      <w:numFmt w:val="bullet"/>
      <w:lvlText w:val="•"/>
      <w:lvlJc w:val="left"/>
      <w:pPr>
        <w:ind w:left="1038" w:hanging="358"/>
      </w:pPr>
      <w:rPr>
        <w:rFonts w:hint="default"/>
      </w:rPr>
    </w:lvl>
    <w:lvl w:ilvl="2" w:tplc="35F66C8E">
      <w:numFmt w:val="bullet"/>
      <w:lvlText w:val="•"/>
      <w:lvlJc w:val="left"/>
      <w:pPr>
        <w:ind w:left="1957" w:hanging="358"/>
      </w:pPr>
      <w:rPr>
        <w:rFonts w:hint="default"/>
      </w:rPr>
    </w:lvl>
    <w:lvl w:ilvl="3" w:tplc="FCA4AB12">
      <w:numFmt w:val="bullet"/>
      <w:lvlText w:val="•"/>
      <w:lvlJc w:val="left"/>
      <w:pPr>
        <w:ind w:left="2875" w:hanging="358"/>
      </w:pPr>
      <w:rPr>
        <w:rFonts w:hint="default"/>
      </w:rPr>
    </w:lvl>
    <w:lvl w:ilvl="4" w:tplc="4404D9F0">
      <w:numFmt w:val="bullet"/>
      <w:lvlText w:val="•"/>
      <w:lvlJc w:val="left"/>
      <w:pPr>
        <w:ind w:left="3794" w:hanging="358"/>
      </w:pPr>
      <w:rPr>
        <w:rFonts w:hint="default"/>
      </w:rPr>
    </w:lvl>
    <w:lvl w:ilvl="5" w:tplc="8300F464">
      <w:numFmt w:val="bullet"/>
      <w:lvlText w:val="•"/>
      <w:lvlJc w:val="left"/>
      <w:pPr>
        <w:ind w:left="4713" w:hanging="358"/>
      </w:pPr>
      <w:rPr>
        <w:rFonts w:hint="default"/>
      </w:rPr>
    </w:lvl>
    <w:lvl w:ilvl="6" w:tplc="32FC36DA">
      <w:numFmt w:val="bullet"/>
      <w:lvlText w:val="•"/>
      <w:lvlJc w:val="left"/>
      <w:pPr>
        <w:ind w:left="5631" w:hanging="358"/>
      </w:pPr>
      <w:rPr>
        <w:rFonts w:hint="default"/>
      </w:rPr>
    </w:lvl>
    <w:lvl w:ilvl="7" w:tplc="B42C9F8C">
      <w:numFmt w:val="bullet"/>
      <w:lvlText w:val="•"/>
      <w:lvlJc w:val="left"/>
      <w:pPr>
        <w:ind w:left="6550" w:hanging="358"/>
      </w:pPr>
      <w:rPr>
        <w:rFonts w:hint="default"/>
      </w:rPr>
    </w:lvl>
    <w:lvl w:ilvl="8" w:tplc="2CAADF04">
      <w:numFmt w:val="bullet"/>
      <w:lvlText w:val="•"/>
      <w:lvlJc w:val="left"/>
      <w:pPr>
        <w:ind w:left="7469" w:hanging="358"/>
      </w:pPr>
      <w:rPr>
        <w:rFonts w:hint="default"/>
      </w:rPr>
    </w:lvl>
  </w:abstractNum>
  <w:abstractNum w:abstractNumId="20" w15:restartNumberingAfterBreak="0">
    <w:nsid w:val="77802DA6"/>
    <w:multiLevelType w:val="hybridMultilevel"/>
    <w:tmpl w:val="D0B43D76"/>
    <w:lvl w:ilvl="0" w:tplc="2D5A388C">
      <w:start w:val="1"/>
      <w:numFmt w:val="lowerLetter"/>
      <w:lvlText w:val="%1)"/>
      <w:lvlJc w:val="left"/>
      <w:pPr>
        <w:ind w:left="540" w:hanging="425"/>
      </w:pPr>
      <w:rPr>
        <w:rFonts w:ascii="Times New Roman" w:eastAsia="Times New Roman" w:hAnsi="Times New Roman" w:cs="Times New Roman" w:hint="default"/>
        <w:spacing w:val="-3"/>
        <w:w w:val="99"/>
        <w:sz w:val="24"/>
        <w:szCs w:val="24"/>
      </w:rPr>
    </w:lvl>
    <w:lvl w:ilvl="1" w:tplc="D832AF00">
      <w:numFmt w:val="bullet"/>
      <w:lvlText w:val="•"/>
      <w:lvlJc w:val="left"/>
      <w:pPr>
        <w:ind w:left="1416" w:hanging="425"/>
      </w:pPr>
      <w:rPr>
        <w:rFonts w:hint="default"/>
      </w:rPr>
    </w:lvl>
    <w:lvl w:ilvl="2" w:tplc="1F963F54">
      <w:numFmt w:val="bullet"/>
      <w:lvlText w:val="•"/>
      <w:lvlJc w:val="left"/>
      <w:pPr>
        <w:ind w:left="2293" w:hanging="425"/>
      </w:pPr>
      <w:rPr>
        <w:rFonts w:hint="default"/>
      </w:rPr>
    </w:lvl>
    <w:lvl w:ilvl="3" w:tplc="072696F8">
      <w:numFmt w:val="bullet"/>
      <w:lvlText w:val="•"/>
      <w:lvlJc w:val="left"/>
      <w:pPr>
        <w:ind w:left="3169" w:hanging="425"/>
      </w:pPr>
      <w:rPr>
        <w:rFonts w:hint="default"/>
      </w:rPr>
    </w:lvl>
    <w:lvl w:ilvl="4" w:tplc="5144303C">
      <w:numFmt w:val="bullet"/>
      <w:lvlText w:val="•"/>
      <w:lvlJc w:val="left"/>
      <w:pPr>
        <w:ind w:left="4046" w:hanging="425"/>
      </w:pPr>
      <w:rPr>
        <w:rFonts w:hint="default"/>
      </w:rPr>
    </w:lvl>
    <w:lvl w:ilvl="5" w:tplc="E4FE68D8">
      <w:numFmt w:val="bullet"/>
      <w:lvlText w:val="•"/>
      <w:lvlJc w:val="left"/>
      <w:pPr>
        <w:ind w:left="4923" w:hanging="425"/>
      </w:pPr>
      <w:rPr>
        <w:rFonts w:hint="default"/>
      </w:rPr>
    </w:lvl>
    <w:lvl w:ilvl="6" w:tplc="B14EB4AC">
      <w:numFmt w:val="bullet"/>
      <w:lvlText w:val="•"/>
      <w:lvlJc w:val="left"/>
      <w:pPr>
        <w:ind w:left="5799" w:hanging="425"/>
      </w:pPr>
      <w:rPr>
        <w:rFonts w:hint="default"/>
      </w:rPr>
    </w:lvl>
    <w:lvl w:ilvl="7" w:tplc="D84A1BB6">
      <w:numFmt w:val="bullet"/>
      <w:lvlText w:val="•"/>
      <w:lvlJc w:val="left"/>
      <w:pPr>
        <w:ind w:left="6676" w:hanging="425"/>
      </w:pPr>
      <w:rPr>
        <w:rFonts w:hint="default"/>
      </w:rPr>
    </w:lvl>
    <w:lvl w:ilvl="8" w:tplc="81CE63EC">
      <w:numFmt w:val="bullet"/>
      <w:lvlText w:val="•"/>
      <w:lvlJc w:val="left"/>
      <w:pPr>
        <w:ind w:left="7553" w:hanging="425"/>
      </w:pPr>
      <w:rPr>
        <w:rFonts w:hint="default"/>
      </w:rPr>
    </w:lvl>
  </w:abstractNum>
  <w:abstractNum w:abstractNumId="21" w15:restartNumberingAfterBreak="0">
    <w:nsid w:val="7A4C14FD"/>
    <w:multiLevelType w:val="hybridMultilevel"/>
    <w:tmpl w:val="C8A61FFC"/>
    <w:lvl w:ilvl="0" w:tplc="553E8838">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2D825EE2">
      <w:numFmt w:val="bullet"/>
      <w:lvlText w:val="•"/>
      <w:lvlJc w:val="left"/>
      <w:pPr>
        <w:ind w:left="1038" w:hanging="358"/>
      </w:pPr>
      <w:rPr>
        <w:rFonts w:hint="default"/>
      </w:rPr>
    </w:lvl>
    <w:lvl w:ilvl="2" w:tplc="88CC7EA6">
      <w:numFmt w:val="bullet"/>
      <w:lvlText w:val="•"/>
      <w:lvlJc w:val="left"/>
      <w:pPr>
        <w:ind w:left="1957" w:hanging="358"/>
      </w:pPr>
      <w:rPr>
        <w:rFonts w:hint="default"/>
      </w:rPr>
    </w:lvl>
    <w:lvl w:ilvl="3" w:tplc="2FAC65A4">
      <w:numFmt w:val="bullet"/>
      <w:lvlText w:val="•"/>
      <w:lvlJc w:val="left"/>
      <w:pPr>
        <w:ind w:left="2875" w:hanging="358"/>
      </w:pPr>
      <w:rPr>
        <w:rFonts w:hint="default"/>
      </w:rPr>
    </w:lvl>
    <w:lvl w:ilvl="4" w:tplc="A27CF22A">
      <w:numFmt w:val="bullet"/>
      <w:lvlText w:val="•"/>
      <w:lvlJc w:val="left"/>
      <w:pPr>
        <w:ind w:left="3794" w:hanging="358"/>
      </w:pPr>
      <w:rPr>
        <w:rFonts w:hint="default"/>
      </w:rPr>
    </w:lvl>
    <w:lvl w:ilvl="5" w:tplc="C6321BAC">
      <w:numFmt w:val="bullet"/>
      <w:lvlText w:val="•"/>
      <w:lvlJc w:val="left"/>
      <w:pPr>
        <w:ind w:left="4713" w:hanging="358"/>
      </w:pPr>
      <w:rPr>
        <w:rFonts w:hint="default"/>
      </w:rPr>
    </w:lvl>
    <w:lvl w:ilvl="6" w:tplc="03EE3AEE">
      <w:numFmt w:val="bullet"/>
      <w:lvlText w:val="•"/>
      <w:lvlJc w:val="left"/>
      <w:pPr>
        <w:ind w:left="5631" w:hanging="358"/>
      </w:pPr>
      <w:rPr>
        <w:rFonts w:hint="default"/>
      </w:rPr>
    </w:lvl>
    <w:lvl w:ilvl="7" w:tplc="0CF6BD0C">
      <w:numFmt w:val="bullet"/>
      <w:lvlText w:val="•"/>
      <w:lvlJc w:val="left"/>
      <w:pPr>
        <w:ind w:left="6550" w:hanging="358"/>
      </w:pPr>
      <w:rPr>
        <w:rFonts w:hint="default"/>
      </w:rPr>
    </w:lvl>
    <w:lvl w:ilvl="8" w:tplc="2D72B258">
      <w:numFmt w:val="bullet"/>
      <w:lvlText w:val="•"/>
      <w:lvlJc w:val="left"/>
      <w:pPr>
        <w:ind w:left="7469" w:hanging="358"/>
      </w:pPr>
      <w:rPr>
        <w:rFonts w:hint="default"/>
      </w:rPr>
    </w:lvl>
  </w:abstractNum>
  <w:abstractNum w:abstractNumId="22" w15:restartNumberingAfterBreak="0">
    <w:nsid w:val="7F70417F"/>
    <w:multiLevelType w:val="hybridMultilevel"/>
    <w:tmpl w:val="ABE4F022"/>
    <w:lvl w:ilvl="0" w:tplc="CE9A8E86">
      <w:start w:val="1"/>
      <w:numFmt w:val="decimal"/>
      <w:lvlText w:val="(%1)"/>
      <w:lvlJc w:val="left"/>
      <w:pPr>
        <w:ind w:left="116" w:hanging="358"/>
      </w:pPr>
      <w:rPr>
        <w:rFonts w:ascii="Times New Roman" w:eastAsia="Times New Roman" w:hAnsi="Times New Roman" w:cs="Times New Roman" w:hint="default"/>
        <w:spacing w:val="-1"/>
        <w:w w:val="99"/>
        <w:sz w:val="24"/>
        <w:szCs w:val="24"/>
      </w:rPr>
    </w:lvl>
    <w:lvl w:ilvl="1" w:tplc="120802C0">
      <w:numFmt w:val="bullet"/>
      <w:lvlText w:val="•"/>
      <w:lvlJc w:val="left"/>
      <w:pPr>
        <w:ind w:left="1038" w:hanging="358"/>
      </w:pPr>
      <w:rPr>
        <w:rFonts w:hint="default"/>
      </w:rPr>
    </w:lvl>
    <w:lvl w:ilvl="2" w:tplc="C5E694AC">
      <w:numFmt w:val="bullet"/>
      <w:lvlText w:val="•"/>
      <w:lvlJc w:val="left"/>
      <w:pPr>
        <w:ind w:left="1957" w:hanging="358"/>
      </w:pPr>
      <w:rPr>
        <w:rFonts w:hint="default"/>
      </w:rPr>
    </w:lvl>
    <w:lvl w:ilvl="3" w:tplc="02722964">
      <w:numFmt w:val="bullet"/>
      <w:lvlText w:val="•"/>
      <w:lvlJc w:val="left"/>
      <w:pPr>
        <w:ind w:left="2875" w:hanging="358"/>
      </w:pPr>
      <w:rPr>
        <w:rFonts w:hint="default"/>
      </w:rPr>
    </w:lvl>
    <w:lvl w:ilvl="4" w:tplc="4A782C2E">
      <w:numFmt w:val="bullet"/>
      <w:lvlText w:val="•"/>
      <w:lvlJc w:val="left"/>
      <w:pPr>
        <w:ind w:left="3794" w:hanging="358"/>
      </w:pPr>
      <w:rPr>
        <w:rFonts w:hint="default"/>
      </w:rPr>
    </w:lvl>
    <w:lvl w:ilvl="5" w:tplc="5E204878">
      <w:numFmt w:val="bullet"/>
      <w:lvlText w:val="•"/>
      <w:lvlJc w:val="left"/>
      <w:pPr>
        <w:ind w:left="4713" w:hanging="358"/>
      </w:pPr>
      <w:rPr>
        <w:rFonts w:hint="default"/>
      </w:rPr>
    </w:lvl>
    <w:lvl w:ilvl="6" w:tplc="8428716A">
      <w:numFmt w:val="bullet"/>
      <w:lvlText w:val="•"/>
      <w:lvlJc w:val="left"/>
      <w:pPr>
        <w:ind w:left="5631" w:hanging="358"/>
      </w:pPr>
      <w:rPr>
        <w:rFonts w:hint="default"/>
      </w:rPr>
    </w:lvl>
    <w:lvl w:ilvl="7" w:tplc="72989CB6">
      <w:numFmt w:val="bullet"/>
      <w:lvlText w:val="•"/>
      <w:lvlJc w:val="left"/>
      <w:pPr>
        <w:ind w:left="6550" w:hanging="358"/>
      </w:pPr>
      <w:rPr>
        <w:rFonts w:hint="default"/>
      </w:rPr>
    </w:lvl>
    <w:lvl w:ilvl="8" w:tplc="7AFC9C1E">
      <w:numFmt w:val="bullet"/>
      <w:lvlText w:val="•"/>
      <w:lvlJc w:val="left"/>
      <w:pPr>
        <w:ind w:left="7469" w:hanging="358"/>
      </w:pPr>
      <w:rPr>
        <w:rFonts w:hint="default"/>
      </w:rPr>
    </w:lvl>
  </w:abstractNum>
  <w:num w:numId="1">
    <w:abstractNumId w:val="9"/>
  </w:num>
  <w:num w:numId="2">
    <w:abstractNumId w:val="7"/>
  </w:num>
  <w:num w:numId="3">
    <w:abstractNumId w:val="10"/>
  </w:num>
  <w:num w:numId="4">
    <w:abstractNumId w:val="22"/>
  </w:num>
  <w:num w:numId="5">
    <w:abstractNumId w:val="11"/>
  </w:num>
  <w:num w:numId="6">
    <w:abstractNumId w:val="3"/>
  </w:num>
  <w:num w:numId="7">
    <w:abstractNumId w:val="14"/>
  </w:num>
  <w:num w:numId="8">
    <w:abstractNumId w:val="1"/>
  </w:num>
  <w:num w:numId="9">
    <w:abstractNumId w:val="2"/>
  </w:num>
  <w:num w:numId="10">
    <w:abstractNumId w:val="12"/>
  </w:num>
  <w:num w:numId="11">
    <w:abstractNumId w:val="19"/>
  </w:num>
  <w:num w:numId="12">
    <w:abstractNumId w:val="4"/>
  </w:num>
  <w:num w:numId="13">
    <w:abstractNumId w:val="5"/>
  </w:num>
  <w:num w:numId="14">
    <w:abstractNumId w:val="20"/>
  </w:num>
  <w:num w:numId="15">
    <w:abstractNumId w:val="17"/>
  </w:num>
  <w:num w:numId="16">
    <w:abstractNumId w:val="15"/>
  </w:num>
  <w:num w:numId="17">
    <w:abstractNumId w:val="13"/>
  </w:num>
  <w:num w:numId="18">
    <w:abstractNumId w:val="18"/>
  </w:num>
  <w:num w:numId="19">
    <w:abstractNumId w:val="0"/>
  </w:num>
  <w:num w:numId="20">
    <w:abstractNumId w:val="8"/>
  </w:num>
  <w:num w:numId="21">
    <w:abstractNumId w:val="2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71"/>
    <w:rsid w:val="000161DE"/>
    <w:rsid w:val="00017520"/>
    <w:rsid w:val="00021DE3"/>
    <w:rsid w:val="0003018E"/>
    <w:rsid w:val="0003799B"/>
    <w:rsid w:val="000675CB"/>
    <w:rsid w:val="000739A1"/>
    <w:rsid w:val="00086FB7"/>
    <w:rsid w:val="000A6E11"/>
    <w:rsid w:val="000B7999"/>
    <w:rsid w:val="000D39B2"/>
    <w:rsid w:val="000E6827"/>
    <w:rsid w:val="00105F54"/>
    <w:rsid w:val="00120965"/>
    <w:rsid w:val="0013311C"/>
    <w:rsid w:val="00142B11"/>
    <w:rsid w:val="00155F70"/>
    <w:rsid w:val="001A02A3"/>
    <w:rsid w:val="001A11BF"/>
    <w:rsid w:val="001F643B"/>
    <w:rsid w:val="0025220B"/>
    <w:rsid w:val="002619E5"/>
    <w:rsid w:val="00262B4A"/>
    <w:rsid w:val="00284673"/>
    <w:rsid w:val="002878A1"/>
    <w:rsid w:val="002B270E"/>
    <w:rsid w:val="002F15C5"/>
    <w:rsid w:val="003047A1"/>
    <w:rsid w:val="0031200B"/>
    <w:rsid w:val="0031486A"/>
    <w:rsid w:val="003501CD"/>
    <w:rsid w:val="00395A3E"/>
    <w:rsid w:val="003A1B5F"/>
    <w:rsid w:val="004207E7"/>
    <w:rsid w:val="00426A5B"/>
    <w:rsid w:val="004829C2"/>
    <w:rsid w:val="00484E22"/>
    <w:rsid w:val="004A62F1"/>
    <w:rsid w:val="004B04CF"/>
    <w:rsid w:val="004B69FA"/>
    <w:rsid w:val="004E52E7"/>
    <w:rsid w:val="004E5440"/>
    <w:rsid w:val="004F5527"/>
    <w:rsid w:val="00502E3C"/>
    <w:rsid w:val="0050410C"/>
    <w:rsid w:val="005053E7"/>
    <w:rsid w:val="00511188"/>
    <w:rsid w:val="00523268"/>
    <w:rsid w:val="00584AFE"/>
    <w:rsid w:val="0061345D"/>
    <w:rsid w:val="00622341"/>
    <w:rsid w:val="0062768B"/>
    <w:rsid w:val="00634C58"/>
    <w:rsid w:val="00641592"/>
    <w:rsid w:val="00662880"/>
    <w:rsid w:val="00662ABD"/>
    <w:rsid w:val="00664197"/>
    <w:rsid w:val="00671DA6"/>
    <w:rsid w:val="00680A2D"/>
    <w:rsid w:val="006D4A92"/>
    <w:rsid w:val="00704B2D"/>
    <w:rsid w:val="007438F0"/>
    <w:rsid w:val="007528C2"/>
    <w:rsid w:val="00760933"/>
    <w:rsid w:val="0078357B"/>
    <w:rsid w:val="007A172D"/>
    <w:rsid w:val="007B4E50"/>
    <w:rsid w:val="007B6127"/>
    <w:rsid w:val="007D0003"/>
    <w:rsid w:val="007D041C"/>
    <w:rsid w:val="007F6F84"/>
    <w:rsid w:val="0082131C"/>
    <w:rsid w:val="00822B7A"/>
    <w:rsid w:val="008379C0"/>
    <w:rsid w:val="00895DBE"/>
    <w:rsid w:val="008B13B0"/>
    <w:rsid w:val="008C49FD"/>
    <w:rsid w:val="008D63DD"/>
    <w:rsid w:val="00935959"/>
    <w:rsid w:val="00937A19"/>
    <w:rsid w:val="00967818"/>
    <w:rsid w:val="009B659C"/>
    <w:rsid w:val="009F3E6A"/>
    <w:rsid w:val="00A03347"/>
    <w:rsid w:val="00A22823"/>
    <w:rsid w:val="00A32D71"/>
    <w:rsid w:val="00A66A3E"/>
    <w:rsid w:val="00A83237"/>
    <w:rsid w:val="00A8377E"/>
    <w:rsid w:val="00AA51DF"/>
    <w:rsid w:val="00AA5A3F"/>
    <w:rsid w:val="00AC285E"/>
    <w:rsid w:val="00AC5375"/>
    <w:rsid w:val="00AE28FF"/>
    <w:rsid w:val="00AE5662"/>
    <w:rsid w:val="00AF7429"/>
    <w:rsid w:val="00B35DF6"/>
    <w:rsid w:val="00B83B18"/>
    <w:rsid w:val="00B8500C"/>
    <w:rsid w:val="00B87262"/>
    <w:rsid w:val="00BA4465"/>
    <w:rsid w:val="00BC5522"/>
    <w:rsid w:val="00BD0C78"/>
    <w:rsid w:val="00BD318E"/>
    <w:rsid w:val="00BE777D"/>
    <w:rsid w:val="00C036BB"/>
    <w:rsid w:val="00C03933"/>
    <w:rsid w:val="00C071FC"/>
    <w:rsid w:val="00C16FBA"/>
    <w:rsid w:val="00C36511"/>
    <w:rsid w:val="00C522D7"/>
    <w:rsid w:val="00C658FB"/>
    <w:rsid w:val="00C7447C"/>
    <w:rsid w:val="00CA41DF"/>
    <w:rsid w:val="00CB2F42"/>
    <w:rsid w:val="00CF3BE2"/>
    <w:rsid w:val="00CF66D1"/>
    <w:rsid w:val="00D25E6D"/>
    <w:rsid w:val="00D319EF"/>
    <w:rsid w:val="00D35F5E"/>
    <w:rsid w:val="00D4670A"/>
    <w:rsid w:val="00D90AB5"/>
    <w:rsid w:val="00D92AB8"/>
    <w:rsid w:val="00DA132E"/>
    <w:rsid w:val="00DA7A76"/>
    <w:rsid w:val="00DB3DA4"/>
    <w:rsid w:val="00DF6B75"/>
    <w:rsid w:val="00E055E5"/>
    <w:rsid w:val="00E637D1"/>
    <w:rsid w:val="00E83640"/>
    <w:rsid w:val="00E9460E"/>
    <w:rsid w:val="00EA60CE"/>
    <w:rsid w:val="00EC5270"/>
    <w:rsid w:val="00ED76DC"/>
    <w:rsid w:val="00EF5BAD"/>
    <w:rsid w:val="00EF66EC"/>
    <w:rsid w:val="00F51F30"/>
    <w:rsid w:val="00F610BF"/>
    <w:rsid w:val="00F64A1D"/>
    <w:rsid w:val="00F65AA8"/>
    <w:rsid w:val="00F735A9"/>
    <w:rsid w:val="00FD4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B342"/>
  <w15:docId w15:val="{4030CBFA-991F-4179-AE19-4918B06C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A32D71"/>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rsid w:val="00A32D71"/>
    <w:tblPr>
      <w:tblInd w:w="0" w:type="dxa"/>
      <w:tblCellMar>
        <w:top w:w="0" w:type="dxa"/>
        <w:left w:w="0" w:type="dxa"/>
        <w:bottom w:w="0" w:type="dxa"/>
        <w:right w:w="0" w:type="dxa"/>
      </w:tblCellMar>
    </w:tblPr>
  </w:style>
  <w:style w:type="paragraph" w:styleId="Zkladntext">
    <w:name w:val="Body Text"/>
    <w:basedOn w:val="Normln"/>
    <w:uiPriority w:val="1"/>
    <w:qFormat/>
    <w:rsid w:val="00A32D71"/>
    <w:rPr>
      <w:sz w:val="24"/>
      <w:szCs w:val="24"/>
    </w:rPr>
  </w:style>
  <w:style w:type="paragraph" w:customStyle="1" w:styleId="Heading11">
    <w:name w:val="Heading 11"/>
    <w:basedOn w:val="Normln"/>
    <w:uiPriority w:val="1"/>
    <w:qFormat/>
    <w:rsid w:val="00A32D71"/>
    <w:pPr>
      <w:spacing w:before="2"/>
      <w:ind w:left="104" w:right="106"/>
      <w:jc w:val="center"/>
      <w:outlineLvl w:val="1"/>
    </w:pPr>
    <w:rPr>
      <w:b/>
      <w:bCs/>
      <w:sz w:val="28"/>
      <w:szCs w:val="28"/>
    </w:rPr>
  </w:style>
  <w:style w:type="paragraph" w:customStyle="1" w:styleId="Heading21">
    <w:name w:val="Heading 21"/>
    <w:basedOn w:val="Normln"/>
    <w:uiPriority w:val="1"/>
    <w:qFormat/>
    <w:rsid w:val="00A32D71"/>
    <w:pPr>
      <w:spacing w:before="124"/>
      <w:ind w:left="106" w:right="106"/>
      <w:jc w:val="center"/>
      <w:outlineLvl w:val="2"/>
    </w:pPr>
    <w:rPr>
      <w:b/>
      <w:bCs/>
      <w:sz w:val="24"/>
      <w:szCs w:val="24"/>
    </w:rPr>
  </w:style>
  <w:style w:type="paragraph" w:styleId="Odstavecseseznamem">
    <w:name w:val="List Paragraph"/>
    <w:basedOn w:val="Normln"/>
    <w:uiPriority w:val="1"/>
    <w:qFormat/>
    <w:rsid w:val="00A32D71"/>
    <w:pPr>
      <w:ind w:left="540" w:hanging="424"/>
    </w:pPr>
  </w:style>
  <w:style w:type="paragraph" w:customStyle="1" w:styleId="TableParagraph">
    <w:name w:val="Table Paragraph"/>
    <w:basedOn w:val="Normln"/>
    <w:uiPriority w:val="1"/>
    <w:qFormat/>
    <w:rsid w:val="00A32D71"/>
  </w:style>
  <w:style w:type="character" w:styleId="Siln">
    <w:name w:val="Strong"/>
    <w:uiPriority w:val="22"/>
    <w:qFormat/>
    <w:rsid w:val="002B270E"/>
    <w:rPr>
      <w:b/>
      <w:bCs/>
    </w:rPr>
  </w:style>
  <w:style w:type="character" w:customStyle="1" w:styleId="Zdraznn1">
    <w:name w:val="Zdůraznění1"/>
    <w:rsid w:val="002B270E"/>
    <w:rPr>
      <w:i/>
    </w:rPr>
  </w:style>
  <w:style w:type="table" w:styleId="Mkatabulky">
    <w:name w:val="Table Grid"/>
    <w:basedOn w:val="Normlntabulka"/>
    <w:uiPriority w:val="59"/>
    <w:rsid w:val="00967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036BB"/>
    <w:rPr>
      <w:rFonts w:ascii="Tahoma" w:hAnsi="Tahoma" w:cs="Tahoma"/>
      <w:sz w:val="16"/>
      <w:szCs w:val="16"/>
    </w:rPr>
  </w:style>
  <w:style w:type="character" w:customStyle="1" w:styleId="TextbublinyChar">
    <w:name w:val="Text bubliny Char"/>
    <w:basedOn w:val="Standardnpsmoodstavce"/>
    <w:link w:val="Textbubliny"/>
    <w:uiPriority w:val="99"/>
    <w:semiHidden/>
    <w:rsid w:val="00C036BB"/>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C036BB"/>
    <w:rPr>
      <w:sz w:val="16"/>
      <w:szCs w:val="16"/>
    </w:rPr>
  </w:style>
  <w:style w:type="paragraph" w:styleId="Textkomente">
    <w:name w:val="annotation text"/>
    <w:basedOn w:val="Normln"/>
    <w:link w:val="TextkomenteChar"/>
    <w:uiPriority w:val="99"/>
    <w:semiHidden/>
    <w:unhideWhenUsed/>
    <w:rsid w:val="00C036BB"/>
    <w:rPr>
      <w:sz w:val="20"/>
      <w:szCs w:val="20"/>
    </w:rPr>
  </w:style>
  <w:style w:type="character" w:customStyle="1" w:styleId="TextkomenteChar">
    <w:name w:val="Text komentáře Char"/>
    <w:basedOn w:val="Standardnpsmoodstavce"/>
    <w:link w:val="Textkomente"/>
    <w:uiPriority w:val="99"/>
    <w:semiHidden/>
    <w:rsid w:val="00C036BB"/>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036BB"/>
    <w:rPr>
      <w:b/>
      <w:bCs/>
    </w:rPr>
  </w:style>
  <w:style w:type="character" w:customStyle="1" w:styleId="PedmtkomenteChar">
    <w:name w:val="Předmět komentáře Char"/>
    <w:basedOn w:val="TextkomenteChar"/>
    <w:link w:val="Pedmtkomente"/>
    <w:uiPriority w:val="99"/>
    <w:semiHidden/>
    <w:rsid w:val="00C036BB"/>
    <w:rPr>
      <w:rFonts w:ascii="Times New Roman" w:eastAsia="Times New Roman" w:hAnsi="Times New Roman" w:cs="Times New Roman"/>
      <w:b/>
      <w:bCs/>
      <w:sz w:val="20"/>
      <w:szCs w:val="20"/>
    </w:rPr>
  </w:style>
  <w:style w:type="paragraph" w:styleId="Zhlav">
    <w:name w:val="header"/>
    <w:basedOn w:val="Normln"/>
    <w:link w:val="ZhlavChar"/>
    <w:uiPriority w:val="99"/>
    <w:unhideWhenUsed/>
    <w:rsid w:val="004E5440"/>
    <w:pPr>
      <w:tabs>
        <w:tab w:val="center" w:pos="4680"/>
        <w:tab w:val="right" w:pos="9360"/>
      </w:tabs>
    </w:pPr>
  </w:style>
  <w:style w:type="character" w:customStyle="1" w:styleId="ZhlavChar">
    <w:name w:val="Záhlaví Char"/>
    <w:basedOn w:val="Standardnpsmoodstavce"/>
    <w:link w:val="Zhlav"/>
    <w:uiPriority w:val="99"/>
    <w:rsid w:val="004E5440"/>
    <w:rPr>
      <w:rFonts w:ascii="Times New Roman" w:eastAsia="Times New Roman" w:hAnsi="Times New Roman" w:cs="Times New Roman"/>
    </w:rPr>
  </w:style>
  <w:style w:type="paragraph" w:styleId="Zpat">
    <w:name w:val="footer"/>
    <w:basedOn w:val="Normln"/>
    <w:link w:val="ZpatChar"/>
    <w:uiPriority w:val="99"/>
    <w:unhideWhenUsed/>
    <w:rsid w:val="004E5440"/>
    <w:pPr>
      <w:tabs>
        <w:tab w:val="center" w:pos="4680"/>
        <w:tab w:val="right" w:pos="9360"/>
      </w:tabs>
    </w:pPr>
  </w:style>
  <w:style w:type="character" w:customStyle="1" w:styleId="ZpatChar">
    <w:name w:val="Zápatí Char"/>
    <w:basedOn w:val="Standardnpsmoodstavce"/>
    <w:link w:val="Zpat"/>
    <w:uiPriority w:val="99"/>
    <w:rsid w:val="004E5440"/>
    <w:rPr>
      <w:rFonts w:ascii="Times New Roman" w:eastAsia="Times New Roman" w:hAnsi="Times New Roman" w:cs="Times New Roman"/>
    </w:rPr>
  </w:style>
  <w:style w:type="paragraph" w:styleId="Textpoznpodarou">
    <w:name w:val="footnote text"/>
    <w:basedOn w:val="Normln"/>
    <w:link w:val="TextpoznpodarouChar"/>
    <w:uiPriority w:val="99"/>
    <w:semiHidden/>
    <w:unhideWhenUsed/>
    <w:rsid w:val="00155F70"/>
    <w:rPr>
      <w:sz w:val="20"/>
      <w:szCs w:val="20"/>
    </w:rPr>
  </w:style>
  <w:style w:type="character" w:customStyle="1" w:styleId="TextpoznpodarouChar">
    <w:name w:val="Text pozn. pod čarou Char"/>
    <w:basedOn w:val="Standardnpsmoodstavce"/>
    <w:link w:val="Textpoznpodarou"/>
    <w:uiPriority w:val="99"/>
    <w:semiHidden/>
    <w:rsid w:val="00155F70"/>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155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381F-758E-41A3-B41B-41B6B407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3238</Words>
  <Characters>16159</Characters>
  <Application>Microsoft Office Word</Application>
  <DocSecurity>0</DocSecurity>
  <Lines>375</Lines>
  <Paragraphs>176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Adela</cp:lastModifiedBy>
  <cp:revision>3</cp:revision>
  <dcterms:created xsi:type="dcterms:W3CDTF">2019-10-21T15:15:00Z</dcterms:created>
  <dcterms:modified xsi:type="dcterms:W3CDTF">2019-10-21T15:24:00Z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Acrobat PDFMaker 15 for Word</vt:lpwstr>
  </property>
  <property fmtid="{D5CDD505-2E9C-101B-9397-08002B2CF9AE}" pid="4" name="LastSaved">
    <vt:filetime>2017-09-30T00:00:00Z</vt:filetime>
  </property>
</Properties>
</file>