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0629" w14:textId="7EBF2C68" w:rsidR="0024543F" w:rsidRPr="00754AC6" w:rsidRDefault="00694898" w:rsidP="00A46233">
      <w:pPr>
        <w:contextualSpacing/>
        <w:jc w:val="center"/>
        <w:rPr>
          <w:b/>
          <w:bCs/>
          <w:sz w:val="32"/>
          <w:szCs w:val="32"/>
          <w:lang w:val="en-GB"/>
        </w:rPr>
      </w:pPr>
      <w:bookmarkStart w:id="0" w:name="_GoBack"/>
      <w:bookmarkEnd w:id="0"/>
      <w:r w:rsidRPr="00754AC6">
        <w:rPr>
          <w:b/>
          <w:bCs/>
          <w:sz w:val="32"/>
          <w:szCs w:val="32"/>
          <w:lang w:val="en-GB"/>
        </w:rPr>
        <w:t>Constitution of the Faculty of Arts of Charles University</w:t>
      </w:r>
    </w:p>
    <w:p w14:paraId="07178579" w14:textId="7CA6CCD3" w:rsidR="00694898" w:rsidRPr="00754AC6" w:rsidRDefault="00382098" w:rsidP="00A46233">
      <w:pPr>
        <w:contextualSpacing/>
        <w:jc w:val="center"/>
        <w:rPr>
          <w:b/>
          <w:bCs/>
          <w:sz w:val="32"/>
          <w:szCs w:val="32"/>
          <w:lang w:val="en-GB"/>
        </w:rPr>
      </w:pPr>
      <w:r w:rsidRPr="00754AC6">
        <w:rPr>
          <w:b/>
          <w:bCs/>
          <w:sz w:val="32"/>
          <w:szCs w:val="32"/>
          <w:lang w:val="en-GB"/>
        </w:rPr>
        <w:t>of</w:t>
      </w:r>
      <w:r w:rsidR="00694898" w:rsidRPr="00754AC6">
        <w:rPr>
          <w:b/>
          <w:bCs/>
          <w:sz w:val="32"/>
          <w:szCs w:val="32"/>
          <w:lang w:val="en-GB"/>
        </w:rPr>
        <w:t xml:space="preserve"> 2 June 2017</w:t>
      </w:r>
    </w:p>
    <w:p w14:paraId="3C1251FF" w14:textId="35905566" w:rsidR="00694898" w:rsidRPr="00754AC6" w:rsidRDefault="00694898" w:rsidP="00A46233">
      <w:pPr>
        <w:contextualSpacing/>
        <w:rPr>
          <w:lang w:val="en-GB"/>
        </w:rPr>
      </w:pPr>
    </w:p>
    <w:p w14:paraId="7D290769" w14:textId="5F8F1AFF" w:rsidR="00694898" w:rsidRPr="00754AC6" w:rsidRDefault="00694898" w:rsidP="00A46233">
      <w:pPr>
        <w:contextualSpacing/>
        <w:rPr>
          <w:i/>
          <w:iCs/>
          <w:lang w:val="en-GB"/>
        </w:rPr>
      </w:pPr>
      <w:r w:rsidRPr="00754AC6">
        <w:rPr>
          <w:i/>
          <w:iCs/>
          <w:lang w:val="en-GB"/>
        </w:rPr>
        <w:t xml:space="preserve">In accordance with Section 27(1b) and Section 33(2a) of Act no. 111/1998 Sb., on institutions of higher education, and amendments to other acts, as amended (the Higher Education Act), the Academic Senate of the Faulty of Arts of Charles University </w:t>
      </w:r>
      <w:r w:rsidR="009505F3" w:rsidRPr="00754AC6">
        <w:rPr>
          <w:i/>
          <w:iCs/>
          <w:lang w:val="en-GB"/>
        </w:rPr>
        <w:t xml:space="preserve">has </w:t>
      </w:r>
      <w:r w:rsidR="007A7C6A" w:rsidRPr="00754AC6">
        <w:rPr>
          <w:i/>
          <w:iCs/>
          <w:lang w:val="en-GB"/>
        </w:rPr>
        <w:t>adopted</w:t>
      </w:r>
      <w:r w:rsidR="009505F3" w:rsidRPr="00754AC6">
        <w:rPr>
          <w:i/>
          <w:iCs/>
          <w:lang w:val="en-GB"/>
        </w:rPr>
        <w:t xml:space="preserve"> this Constitution of the Faculty of Arts of Charles University as its internal regulation:</w:t>
      </w:r>
      <w:r w:rsidRPr="00754AC6">
        <w:rPr>
          <w:i/>
          <w:iCs/>
          <w:lang w:val="en-GB"/>
        </w:rPr>
        <w:t xml:space="preserve"> </w:t>
      </w:r>
    </w:p>
    <w:p w14:paraId="3214CDA8" w14:textId="6C94E283" w:rsidR="00694898" w:rsidRPr="00754AC6" w:rsidRDefault="00694898" w:rsidP="00A46233">
      <w:pPr>
        <w:contextualSpacing/>
        <w:rPr>
          <w:lang w:val="en-GB"/>
        </w:rPr>
      </w:pPr>
    </w:p>
    <w:p w14:paraId="26C2A338" w14:textId="31C0A072" w:rsidR="009505F3" w:rsidRPr="00754AC6" w:rsidRDefault="00E91C9F" w:rsidP="00A46233">
      <w:pPr>
        <w:contextualSpacing/>
        <w:jc w:val="center"/>
        <w:rPr>
          <w:b/>
          <w:bCs/>
          <w:lang w:val="en-GB"/>
        </w:rPr>
      </w:pPr>
      <w:r w:rsidRPr="00754AC6">
        <w:rPr>
          <w:b/>
          <w:bCs/>
          <w:lang w:val="en-GB"/>
        </w:rPr>
        <w:t>Part I</w:t>
      </w:r>
    </w:p>
    <w:p w14:paraId="45D7F866" w14:textId="096149BC" w:rsidR="00E91C9F" w:rsidRPr="00754AC6" w:rsidRDefault="00E91C9F" w:rsidP="00A46233">
      <w:pPr>
        <w:contextualSpacing/>
        <w:jc w:val="center"/>
        <w:rPr>
          <w:b/>
          <w:bCs/>
          <w:lang w:val="en-GB"/>
        </w:rPr>
      </w:pPr>
    </w:p>
    <w:p w14:paraId="74565B41" w14:textId="0FC33BBA" w:rsidR="00E91C9F" w:rsidRPr="00754AC6" w:rsidRDefault="00E91C9F" w:rsidP="00A46233">
      <w:pPr>
        <w:contextualSpacing/>
        <w:jc w:val="center"/>
        <w:rPr>
          <w:b/>
          <w:bCs/>
          <w:lang w:val="en-GB"/>
        </w:rPr>
      </w:pPr>
      <w:r w:rsidRPr="00754AC6">
        <w:rPr>
          <w:b/>
          <w:bCs/>
          <w:lang w:val="en-GB"/>
        </w:rPr>
        <w:t xml:space="preserve">Introductory </w:t>
      </w:r>
      <w:r w:rsidR="00B662F4" w:rsidRPr="00754AC6">
        <w:rPr>
          <w:b/>
          <w:bCs/>
          <w:lang w:val="en-GB"/>
        </w:rPr>
        <w:t>p</w:t>
      </w:r>
      <w:r w:rsidRPr="00754AC6">
        <w:rPr>
          <w:b/>
          <w:bCs/>
          <w:lang w:val="en-GB"/>
        </w:rPr>
        <w:t>rovisions</w:t>
      </w:r>
    </w:p>
    <w:p w14:paraId="73EA7939" w14:textId="05397773" w:rsidR="00E91C9F" w:rsidRPr="00754AC6" w:rsidRDefault="00E91C9F" w:rsidP="00A46233">
      <w:pPr>
        <w:contextualSpacing/>
        <w:jc w:val="center"/>
        <w:rPr>
          <w:b/>
          <w:bCs/>
          <w:lang w:val="en-GB"/>
        </w:rPr>
      </w:pPr>
    </w:p>
    <w:p w14:paraId="08A81979" w14:textId="4A62711F" w:rsidR="00E91C9F" w:rsidRPr="00754AC6" w:rsidRDefault="00E91C9F" w:rsidP="00A46233">
      <w:pPr>
        <w:contextualSpacing/>
        <w:jc w:val="center"/>
        <w:rPr>
          <w:b/>
          <w:bCs/>
          <w:lang w:val="en-GB"/>
        </w:rPr>
      </w:pPr>
      <w:r w:rsidRPr="00754AC6">
        <w:rPr>
          <w:b/>
          <w:bCs/>
          <w:lang w:val="en-GB"/>
        </w:rPr>
        <w:t>Article 1</w:t>
      </w:r>
    </w:p>
    <w:p w14:paraId="3D9AA1AE" w14:textId="4AB4FFFD" w:rsidR="00E91C9F" w:rsidRPr="00754AC6" w:rsidRDefault="00382098" w:rsidP="00A46233">
      <w:pPr>
        <w:contextualSpacing/>
        <w:jc w:val="center"/>
        <w:rPr>
          <w:b/>
          <w:bCs/>
          <w:lang w:val="en-GB"/>
        </w:rPr>
      </w:pPr>
      <w:r w:rsidRPr="00754AC6">
        <w:rPr>
          <w:b/>
          <w:bCs/>
          <w:lang w:val="en-GB"/>
        </w:rPr>
        <w:t>Fundamental</w:t>
      </w:r>
      <w:r w:rsidR="00E91C9F" w:rsidRPr="00754AC6">
        <w:rPr>
          <w:b/>
          <w:bCs/>
          <w:lang w:val="en-GB"/>
        </w:rPr>
        <w:t xml:space="preserve"> </w:t>
      </w:r>
      <w:r w:rsidR="00B662F4" w:rsidRPr="00754AC6">
        <w:rPr>
          <w:b/>
          <w:bCs/>
          <w:lang w:val="en-GB"/>
        </w:rPr>
        <w:t>p</w:t>
      </w:r>
      <w:r w:rsidR="00E91C9F" w:rsidRPr="00754AC6">
        <w:rPr>
          <w:b/>
          <w:bCs/>
          <w:lang w:val="en-GB"/>
        </w:rPr>
        <w:t>rovisions</w:t>
      </w:r>
    </w:p>
    <w:p w14:paraId="77D227E6" w14:textId="22D106C3" w:rsidR="00E91C9F" w:rsidRPr="00754AC6" w:rsidRDefault="00E91C9F" w:rsidP="00A46233">
      <w:pPr>
        <w:pStyle w:val="Odstavecseseznamem"/>
        <w:numPr>
          <w:ilvl w:val="0"/>
          <w:numId w:val="1"/>
        </w:numPr>
        <w:ind w:left="360"/>
        <w:rPr>
          <w:lang w:val="en-GB"/>
        </w:rPr>
      </w:pPr>
      <w:r w:rsidRPr="00754AC6">
        <w:rPr>
          <w:lang w:val="en-GB"/>
        </w:rPr>
        <w:t xml:space="preserve">The Faculty of Arts (the “Faculty”) is a </w:t>
      </w:r>
      <w:r w:rsidR="00FB69B0" w:rsidRPr="00754AC6">
        <w:rPr>
          <w:lang w:val="en-GB"/>
        </w:rPr>
        <w:t>basic</w:t>
      </w:r>
      <w:r w:rsidRPr="00754AC6">
        <w:rPr>
          <w:lang w:val="en-GB"/>
        </w:rPr>
        <w:t xml:space="preserve"> unit of Charles University (the “University”), which is a public university.</w:t>
      </w:r>
      <w:r w:rsidRPr="00754AC6">
        <w:rPr>
          <w:rStyle w:val="Znakapoznpodarou"/>
          <w:lang w:val="en-GB"/>
        </w:rPr>
        <w:footnoteReference w:id="1"/>
      </w:r>
    </w:p>
    <w:p w14:paraId="5C1FAFBD" w14:textId="77777777" w:rsidR="00E91C9F" w:rsidRPr="00754AC6" w:rsidRDefault="00E91C9F" w:rsidP="00A46233">
      <w:pPr>
        <w:pStyle w:val="Odstavecseseznamem"/>
        <w:ind w:left="360"/>
        <w:rPr>
          <w:lang w:val="en-GB"/>
        </w:rPr>
      </w:pPr>
    </w:p>
    <w:p w14:paraId="5264743B" w14:textId="32D60281" w:rsidR="005A4FF4" w:rsidRPr="00754AC6" w:rsidRDefault="00E91C9F" w:rsidP="00A46233">
      <w:pPr>
        <w:pStyle w:val="Odstavecseseznamem"/>
        <w:numPr>
          <w:ilvl w:val="0"/>
          <w:numId w:val="1"/>
        </w:numPr>
        <w:ind w:left="360"/>
        <w:rPr>
          <w:lang w:val="en-GB"/>
        </w:rPr>
      </w:pPr>
      <w:r w:rsidRPr="00754AC6">
        <w:rPr>
          <w:lang w:val="en-GB"/>
        </w:rPr>
        <w:t>In legal relations in which it act</w:t>
      </w:r>
      <w:r w:rsidR="00382098" w:rsidRPr="00754AC6">
        <w:rPr>
          <w:lang w:val="en-GB"/>
        </w:rPr>
        <w:t>s</w:t>
      </w:r>
      <w:r w:rsidRPr="00754AC6">
        <w:rPr>
          <w:lang w:val="en-GB"/>
        </w:rPr>
        <w:t xml:space="preserve"> on behalf of the University, the Faculty utilizes the title “</w:t>
      </w:r>
      <w:r w:rsidR="005A4FF4" w:rsidRPr="00754AC6">
        <w:rPr>
          <w:lang w:val="en-GB"/>
        </w:rPr>
        <w:t xml:space="preserve">Univerzita Karlova, Filozofická fakulta” </w:t>
      </w:r>
      <w:r w:rsidRPr="00754AC6">
        <w:rPr>
          <w:lang w:val="en-GB"/>
        </w:rPr>
        <w:t>or in Latin “</w:t>
      </w:r>
      <w:r w:rsidRPr="00754AC6">
        <w:rPr>
          <w:i/>
          <w:iCs/>
          <w:lang w:val="en-GB"/>
        </w:rPr>
        <w:t>Universitas Carolina Facultas philosophica</w:t>
      </w:r>
      <w:r w:rsidRPr="00754AC6">
        <w:rPr>
          <w:lang w:val="en-GB"/>
        </w:rPr>
        <w:t>”. In other relations, the designation “</w:t>
      </w:r>
      <w:r w:rsidR="005A4FF4" w:rsidRPr="00754AC6">
        <w:rPr>
          <w:lang w:val="en-GB"/>
        </w:rPr>
        <w:t>Filozofická fakulta Univerzity Karlovy” or in Latin “</w:t>
      </w:r>
      <w:r w:rsidR="005A4FF4" w:rsidRPr="00754AC6">
        <w:rPr>
          <w:i/>
          <w:iCs/>
          <w:lang w:val="en-GB"/>
        </w:rPr>
        <w:t>Facultas philosophica Universitatis Carolinae</w:t>
      </w:r>
      <w:r w:rsidR="005A4FF4" w:rsidRPr="00754AC6">
        <w:rPr>
          <w:lang w:val="en-GB"/>
        </w:rPr>
        <w:t>” may be used. The English version of the Faculty’s name is “Charles University, Faculty of Arts,</w:t>
      </w:r>
      <w:r w:rsidR="005A4FF4" w:rsidRPr="00754AC6">
        <w:rPr>
          <w:rStyle w:val="Znakapoznpodarou"/>
          <w:lang w:val="en-GB"/>
        </w:rPr>
        <w:footnoteReference w:id="2"/>
      </w:r>
      <w:r w:rsidRPr="00754AC6">
        <w:rPr>
          <w:lang w:val="en-GB"/>
        </w:rPr>
        <w:t xml:space="preserve"> </w:t>
      </w:r>
      <w:r w:rsidR="005A4FF4" w:rsidRPr="00754AC6">
        <w:rPr>
          <w:lang w:val="en-GB"/>
        </w:rPr>
        <w:t>or other foreign-language versions of the name may be used in the Dean’s measures. The abbreviation used for the Faculty’s name is “FF UK” in Czech and “CU FA” in English.</w:t>
      </w:r>
    </w:p>
    <w:p w14:paraId="72CBCBD4" w14:textId="77777777" w:rsidR="005A4FF4" w:rsidRPr="00754AC6" w:rsidRDefault="005A4FF4" w:rsidP="00A46233">
      <w:pPr>
        <w:pStyle w:val="Odstavecseseznamem"/>
        <w:rPr>
          <w:lang w:val="en-GB"/>
        </w:rPr>
      </w:pPr>
    </w:p>
    <w:p w14:paraId="0C48CA99" w14:textId="77777777" w:rsidR="005A4FF4" w:rsidRPr="00754AC6" w:rsidRDefault="005A4FF4" w:rsidP="00A46233">
      <w:pPr>
        <w:pStyle w:val="Odstavecseseznamem"/>
        <w:numPr>
          <w:ilvl w:val="0"/>
          <w:numId w:val="1"/>
        </w:numPr>
        <w:ind w:left="360"/>
        <w:rPr>
          <w:lang w:val="en-GB"/>
        </w:rPr>
      </w:pPr>
      <w:r w:rsidRPr="00754AC6">
        <w:rPr>
          <w:lang w:val="en-GB"/>
        </w:rPr>
        <w:t>The registered office of the Faculty is Prague 1, náměstí Jana Palacha 1/2.</w:t>
      </w:r>
    </w:p>
    <w:p w14:paraId="5F90FE30" w14:textId="77777777" w:rsidR="005A4FF4" w:rsidRPr="00754AC6" w:rsidRDefault="005A4FF4" w:rsidP="00A46233">
      <w:pPr>
        <w:pStyle w:val="Odstavecseseznamem"/>
        <w:rPr>
          <w:lang w:val="en-GB"/>
        </w:rPr>
      </w:pPr>
    </w:p>
    <w:p w14:paraId="205E85A3" w14:textId="649887E4" w:rsidR="005A4FF4" w:rsidRPr="00754AC6" w:rsidRDefault="005A4FF4" w:rsidP="00A46233">
      <w:pPr>
        <w:pStyle w:val="Odstavecseseznamem"/>
        <w:numPr>
          <w:ilvl w:val="0"/>
          <w:numId w:val="1"/>
        </w:numPr>
        <w:ind w:left="360"/>
        <w:rPr>
          <w:lang w:val="en-GB"/>
        </w:rPr>
      </w:pPr>
      <w:r w:rsidRPr="00754AC6">
        <w:rPr>
          <w:lang w:val="en-GB"/>
        </w:rPr>
        <w:t>The Faculty has been in existence since the found</w:t>
      </w:r>
      <w:r w:rsidR="004E6F90" w:rsidRPr="00754AC6">
        <w:rPr>
          <w:lang w:val="en-GB"/>
        </w:rPr>
        <w:t>ation</w:t>
      </w:r>
      <w:r w:rsidRPr="00754AC6">
        <w:rPr>
          <w:lang w:val="en-GB"/>
        </w:rPr>
        <w:t xml:space="preserve"> of Charles University on 7 April 1348.</w:t>
      </w:r>
    </w:p>
    <w:p w14:paraId="653992CF" w14:textId="77777777" w:rsidR="005A4FF4" w:rsidRPr="00754AC6" w:rsidRDefault="005A4FF4" w:rsidP="00A46233">
      <w:pPr>
        <w:pStyle w:val="Odstavecseseznamem"/>
        <w:rPr>
          <w:lang w:val="en-GB"/>
        </w:rPr>
      </w:pPr>
    </w:p>
    <w:p w14:paraId="2E48816A" w14:textId="77777777" w:rsidR="005A4FF4" w:rsidRPr="00754AC6" w:rsidRDefault="005A4FF4" w:rsidP="00A46233">
      <w:pPr>
        <w:pStyle w:val="Odstavecseseznamem"/>
        <w:numPr>
          <w:ilvl w:val="0"/>
          <w:numId w:val="1"/>
        </w:numPr>
        <w:ind w:left="360"/>
        <w:rPr>
          <w:lang w:val="en-GB"/>
        </w:rPr>
      </w:pPr>
      <w:r w:rsidRPr="00754AC6">
        <w:rPr>
          <w:lang w:val="en-GB"/>
        </w:rPr>
        <w:t>The relations of the Faculty to the University are governed by the Higher Education Act, the internal regulations of the University, and the internal regulations of the Faculty.</w:t>
      </w:r>
    </w:p>
    <w:p w14:paraId="33A97AD7" w14:textId="572AE7CD" w:rsidR="005A4FF4" w:rsidRPr="00754AC6" w:rsidRDefault="005A4FF4" w:rsidP="00A46233">
      <w:pPr>
        <w:contextualSpacing/>
        <w:rPr>
          <w:lang w:val="en-GB"/>
        </w:rPr>
      </w:pPr>
    </w:p>
    <w:p w14:paraId="240B949E" w14:textId="6B512F83" w:rsidR="00382098" w:rsidRPr="00754AC6" w:rsidRDefault="00382098" w:rsidP="00A46233">
      <w:pPr>
        <w:contextualSpacing/>
        <w:rPr>
          <w:lang w:val="en-GB"/>
        </w:rPr>
      </w:pPr>
    </w:p>
    <w:p w14:paraId="2498A4AF" w14:textId="0EF29D3A" w:rsidR="00382098" w:rsidRPr="00754AC6" w:rsidRDefault="00382098" w:rsidP="00A46233">
      <w:pPr>
        <w:contextualSpacing/>
        <w:rPr>
          <w:lang w:val="en-GB"/>
        </w:rPr>
      </w:pPr>
    </w:p>
    <w:p w14:paraId="0C8670C5" w14:textId="1CA0FFF9" w:rsidR="00382098" w:rsidRPr="00754AC6" w:rsidRDefault="00382098" w:rsidP="00A46233">
      <w:pPr>
        <w:contextualSpacing/>
        <w:rPr>
          <w:lang w:val="en-GB"/>
        </w:rPr>
      </w:pPr>
    </w:p>
    <w:p w14:paraId="6788B518" w14:textId="0298380F" w:rsidR="00382098" w:rsidRPr="00754AC6" w:rsidRDefault="00382098" w:rsidP="00A46233">
      <w:pPr>
        <w:contextualSpacing/>
        <w:rPr>
          <w:lang w:val="en-GB"/>
        </w:rPr>
      </w:pPr>
    </w:p>
    <w:p w14:paraId="24AB3EDD" w14:textId="77777777" w:rsidR="00382098" w:rsidRPr="00754AC6" w:rsidRDefault="00382098" w:rsidP="00A46233">
      <w:pPr>
        <w:contextualSpacing/>
        <w:rPr>
          <w:lang w:val="en-GB"/>
        </w:rPr>
      </w:pPr>
    </w:p>
    <w:p w14:paraId="6ECC0A41" w14:textId="77777777" w:rsidR="005A4FF4" w:rsidRPr="00754AC6" w:rsidRDefault="005A4FF4" w:rsidP="00A46233">
      <w:pPr>
        <w:contextualSpacing/>
        <w:jc w:val="center"/>
        <w:rPr>
          <w:b/>
          <w:bCs/>
          <w:lang w:val="en-GB"/>
        </w:rPr>
      </w:pPr>
      <w:r w:rsidRPr="00754AC6">
        <w:rPr>
          <w:b/>
          <w:bCs/>
          <w:lang w:val="en-GB"/>
        </w:rPr>
        <w:lastRenderedPageBreak/>
        <w:t>Article 2</w:t>
      </w:r>
    </w:p>
    <w:p w14:paraId="1A40FD65" w14:textId="08984166" w:rsidR="00E91C9F" w:rsidRPr="00754AC6" w:rsidRDefault="00B9365E" w:rsidP="00A46233">
      <w:pPr>
        <w:contextualSpacing/>
        <w:jc w:val="center"/>
        <w:rPr>
          <w:b/>
          <w:bCs/>
          <w:lang w:val="en-GB"/>
        </w:rPr>
      </w:pPr>
      <w:r w:rsidRPr="00754AC6">
        <w:rPr>
          <w:b/>
          <w:bCs/>
          <w:lang w:val="en-GB"/>
        </w:rPr>
        <w:t xml:space="preserve">The </w:t>
      </w:r>
      <w:r w:rsidR="00B662F4" w:rsidRPr="00754AC6">
        <w:rPr>
          <w:b/>
          <w:bCs/>
          <w:lang w:val="en-GB"/>
        </w:rPr>
        <w:t>a</w:t>
      </w:r>
      <w:r w:rsidRPr="00754AC6">
        <w:rPr>
          <w:b/>
          <w:bCs/>
          <w:lang w:val="en-GB"/>
        </w:rPr>
        <w:t>im</w:t>
      </w:r>
      <w:r w:rsidR="005A4FF4" w:rsidRPr="00754AC6">
        <w:rPr>
          <w:b/>
          <w:bCs/>
          <w:lang w:val="en-GB"/>
        </w:rPr>
        <w:t xml:space="preserve"> and </w:t>
      </w:r>
      <w:r w:rsidR="00B662F4" w:rsidRPr="00754AC6">
        <w:rPr>
          <w:b/>
          <w:bCs/>
          <w:lang w:val="en-GB"/>
        </w:rPr>
        <w:t>a</w:t>
      </w:r>
      <w:r w:rsidR="005A4FF4" w:rsidRPr="00754AC6">
        <w:rPr>
          <w:b/>
          <w:bCs/>
          <w:lang w:val="en-GB"/>
        </w:rPr>
        <w:t>ctivities of the Faculty</w:t>
      </w:r>
    </w:p>
    <w:p w14:paraId="4B6E7AB8" w14:textId="6866BD68" w:rsidR="005A4FF4" w:rsidRPr="00754AC6" w:rsidRDefault="005A4FF4" w:rsidP="00A46233">
      <w:pPr>
        <w:contextualSpacing/>
        <w:rPr>
          <w:lang w:val="en-GB"/>
        </w:rPr>
      </w:pPr>
    </w:p>
    <w:p w14:paraId="487D3372" w14:textId="4D972082" w:rsidR="005A4FF4" w:rsidRPr="00754AC6" w:rsidRDefault="004D0E98" w:rsidP="00A46233">
      <w:pPr>
        <w:pStyle w:val="Odstavecseseznamem"/>
        <w:numPr>
          <w:ilvl w:val="0"/>
          <w:numId w:val="2"/>
        </w:numPr>
        <w:ind w:left="360"/>
        <w:rPr>
          <w:lang w:val="en-GB"/>
        </w:rPr>
      </w:pPr>
      <w:r w:rsidRPr="00754AC6">
        <w:rPr>
          <w:lang w:val="en-GB"/>
        </w:rPr>
        <w:t xml:space="preserve">The </w:t>
      </w:r>
      <w:r w:rsidR="00B9365E" w:rsidRPr="00754AC6">
        <w:rPr>
          <w:lang w:val="en-GB"/>
        </w:rPr>
        <w:t>aim</w:t>
      </w:r>
      <w:r w:rsidRPr="00754AC6">
        <w:rPr>
          <w:lang w:val="en-GB"/>
        </w:rPr>
        <w:t xml:space="preserve"> of the Faculty is to provide university education, to promote educational achievement and protect knowledge, to </w:t>
      </w:r>
      <w:r w:rsidR="00382098" w:rsidRPr="00754AC6">
        <w:rPr>
          <w:lang w:val="en-GB"/>
        </w:rPr>
        <w:t>cultivate</w:t>
      </w:r>
      <w:r w:rsidRPr="00754AC6">
        <w:rPr>
          <w:lang w:val="en-GB"/>
        </w:rPr>
        <w:t xml:space="preserve"> free thinking, independent </w:t>
      </w:r>
      <w:r w:rsidR="00382098" w:rsidRPr="00754AC6">
        <w:rPr>
          <w:lang w:val="en-GB"/>
        </w:rPr>
        <w:t>scholarly</w:t>
      </w:r>
      <w:r w:rsidRPr="00754AC6">
        <w:rPr>
          <w:lang w:val="en-GB"/>
        </w:rPr>
        <w:t xml:space="preserve"> research</w:t>
      </w:r>
      <w:r w:rsidR="00382098" w:rsidRPr="00754AC6">
        <w:rPr>
          <w:lang w:val="en-GB"/>
        </w:rPr>
        <w:t>,</w:t>
      </w:r>
      <w:r w:rsidRPr="00754AC6">
        <w:rPr>
          <w:lang w:val="en-GB"/>
        </w:rPr>
        <w:t xml:space="preserve"> and original </w:t>
      </w:r>
      <w:r w:rsidR="00382098" w:rsidRPr="00754AC6">
        <w:rPr>
          <w:lang w:val="en-GB"/>
        </w:rPr>
        <w:t>artistic creativity</w:t>
      </w:r>
      <w:r w:rsidRPr="00754AC6">
        <w:rPr>
          <w:lang w:val="en-GB"/>
        </w:rPr>
        <w:t xml:space="preserve">, to contribute to public discussions, building cultural diversity, and to creating civil society, and </w:t>
      </w:r>
      <w:r w:rsidR="00195F99" w:rsidRPr="00754AC6">
        <w:rPr>
          <w:lang w:val="en-GB"/>
        </w:rPr>
        <w:t>to generally support the creative spirit of society in the humanities and social sciences.</w:t>
      </w:r>
    </w:p>
    <w:p w14:paraId="6502AF5C" w14:textId="77777777" w:rsidR="00195F99" w:rsidRPr="00754AC6" w:rsidRDefault="00195F99" w:rsidP="00A46233">
      <w:pPr>
        <w:pStyle w:val="Odstavecseseznamem"/>
        <w:ind w:left="360"/>
        <w:rPr>
          <w:lang w:val="en-GB"/>
        </w:rPr>
      </w:pPr>
    </w:p>
    <w:p w14:paraId="54328692" w14:textId="77777777" w:rsidR="00515E4D" w:rsidRPr="00754AC6" w:rsidRDefault="00515E4D" w:rsidP="00A46233">
      <w:pPr>
        <w:pStyle w:val="Odstavecseseznamem"/>
        <w:numPr>
          <w:ilvl w:val="0"/>
          <w:numId w:val="2"/>
        </w:numPr>
        <w:ind w:left="360"/>
        <w:rPr>
          <w:lang w:val="en-GB"/>
        </w:rPr>
      </w:pPr>
      <w:r w:rsidRPr="00754AC6">
        <w:rPr>
          <w:lang w:val="en-GB"/>
        </w:rPr>
        <w:t>The Faculty independently engages in academic, educational, artistic, and cultural activities, an essential assumption of which is academic freedom and rights.</w:t>
      </w:r>
      <w:r w:rsidRPr="00754AC6">
        <w:rPr>
          <w:rStyle w:val="Znakapoznpodarou"/>
          <w:lang w:val="en-GB"/>
        </w:rPr>
        <w:footnoteReference w:id="3"/>
      </w:r>
      <w:r w:rsidRPr="00754AC6">
        <w:rPr>
          <w:lang w:val="en-GB"/>
        </w:rPr>
        <w:t xml:space="preserve"> The pedagogical activity at the Faculty is based on academic, research, development, innovative, artistic, or other creative activities (“creative activities”), including the results of its own research.</w:t>
      </w:r>
    </w:p>
    <w:p w14:paraId="31618068" w14:textId="77777777" w:rsidR="00515E4D" w:rsidRPr="00754AC6" w:rsidRDefault="00515E4D" w:rsidP="00A46233">
      <w:pPr>
        <w:pStyle w:val="Odstavecseseznamem"/>
        <w:rPr>
          <w:lang w:val="en-GB"/>
        </w:rPr>
      </w:pPr>
    </w:p>
    <w:p w14:paraId="2374FFFD" w14:textId="39C70C38" w:rsidR="00515E4D" w:rsidRPr="00754AC6" w:rsidRDefault="00515E4D" w:rsidP="00A46233">
      <w:pPr>
        <w:pStyle w:val="Odstavecseseznamem"/>
        <w:numPr>
          <w:ilvl w:val="0"/>
          <w:numId w:val="2"/>
        </w:numPr>
        <w:ind w:left="360"/>
        <w:rPr>
          <w:lang w:val="en-GB"/>
        </w:rPr>
      </w:pPr>
      <w:r w:rsidRPr="00754AC6">
        <w:rPr>
          <w:lang w:val="en-GB"/>
        </w:rPr>
        <w:t>On the basis of its accreditation, the Faculty engages in all types of study programmes and carries out creative activities,</w:t>
      </w:r>
      <w:r w:rsidRPr="00754AC6">
        <w:rPr>
          <w:rStyle w:val="Znakapoznpodarou"/>
          <w:lang w:val="en-GB"/>
        </w:rPr>
        <w:footnoteReference w:id="4"/>
      </w:r>
      <w:r w:rsidRPr="00754AC6">
        <w:rPr>
          <w:lang w:val="en-GB"/>
        </w:rPr>
        <w:t xml:space="preserve"> as well as lifelong learning programmes.</w:t>
      </w:r>
      <w:r w:rsidRPr="00754AC6">
        <w:rPr>
          <w:rStyle w:val="Znakapoznpodarou"/>
          <w:lang w:val="en-GB"/>
        </w:rPr>
        <w:footnoteReference w:id="5"/>
      </w:r>
    </w:p>
    <w:p w14:paraId="5A8D44F5" w14:textId="77777777" w:rsidR="00515E4D" w:rsidRPr="00754AC6" w:rsidRDefault="00515E4D" w:rsidP="00A46233">
      <w:pPr>
        <w:pStyle w:val="Odstavecseseznamem"/>
        <w:rPr>
          <w:lang w:val="en-GB"/>
        </w:rPr>
      </w:pPr>
    </w:p>
    <w:p w14:paraId="3F04D06E" w14:textId="77777777" w:rsidR="00515E4D" w:rsidRPr="00754AC6" w:rsidRDefault="00515E4D" w:rsidP="00A46233">
      <w:pPr>
        <w:pStyle w:val="Odstavecseseznamem"/>
        <w:numPr>
          <w:ilvl w:val="0"/>
          <w:numId w:val="2"/>
        </w:numPr>
        <w:ind w:left="360"/>
        <w:rPr>
          <w:lang w:val="en-GB"/>
        </w:rPr>
      </w:pPr>
      <w:r w:rsidRPr="00754AC6">
        <w:rPr>
          <w:lang w:val="en-GB"/>
        </w:rPr>
        <w:t>Furthermore, the Faculty provides an environment for research, education, and faculty social life, including library and other information services.</w:t>
      </w:r>
    </w:p>
    <w:p w14:paraId="36BCE880" w14:textId="77777777" w:rsidR="00515E4D" w:rsidRPr="00754AC6" w:rsidRDefault="00515E4D" w:rsidP="00A46233">
      <w:pPr>
        <w:pStyle w:val="Odstavecseseznamem"/>
        <w:rPr>
          <w:lang w:val="en-GB"/>
        </w:rPr>
      </w:pPr>
    </w:p>
    <w:p w14:paraId="47CFB6C7" w14:textId="77777777" w:rsidR="00515E4D" w:rsidRPr="00754AC6" w:rsidRDefault="00515E4D" w:rsidP="00A46233">
      <w:pPr>
        <w:pStyle w:val="Odstavecseseznamem"/>
        <w:numPr>
          <w:ilvl w:val="0"/>
          <w:numId w:val="2"/>
        </w:numPr>
        <w:ind w:left="360"/>
        <w:rPr>
          <w:lang w:val="en-GB"/>
        </w:rPr>
      </w:pPr>
      <w:r w:rsidRPr="00754AC6">
        <w:rPr>
          <w:lang w:val="en-GB"/>
        </w:rPr>
        <w:t>As a part of the University, the Faculty engages in publication activities.</w:t>
      </w:r>
    </w:p>
    <w:p w14:paraId="06A3CC9C" w14:textId="77777777" w:rsidR="00515E4D" w:rsidRPr="00754AC6" w:rsidRDefault="00515E4D" w:rsidP="00A46233">
      <w:pPr>
        <w:pStyle w:val="Odstavecseseznamem"/>
        <w:rPr>
          <w:lang w:val="en-GB"/>
        </w:rPr>
      </w:pPr>
    </w:p>
    <w:p w14:paraId="4CA162B8" w14:textId="785244B1" w:rsidR="00195F99" w:rsidRPr="00754AC6" w:rsidRDefault="00515E4D" w:rsidP="00A46233">
      <w:pPr>
        <w:pStyle w:val="Odstavecseseznamem"/>
        <w:numPr>
          <w:ilvl w:val="0"/>
          <w:numId w:val="2"/>
        </w:numPr>
        <w:ind w:left="360"/>
        <w:rPr>
          <w:lang w:val="en-GB"/>
        </w:rPr>
      </w:pPr>
      <w:r w:rsidRPr="00754AC6">
        <w:rPr>
          <w:lang w:val="en-GB"/>
        </w:rPr>
        <w:t xml:space="preserve">The Faculty cooperates with </w:t>
      </w:r>
      <w:r w:rsidR="00CA070C" w:rsidRPr="00754AC6">
        <w:rPr>
          <w:lang w:val="en-GB"/>
        </w:rPr>
        <w:t>national</w:t>
      </w:r>
      <w:r w:rsidRPr="00754AC6">
        <w:rPr>
          <w:lang w:val="en-GB"/>
        </w:rPr>
        <w:t xml:space="preserve"> and foreign universities and their faculties, academic and research institutions, and other legal entities and creates conditions for the members of the </w:t>
      </w:r>
      <w:r w:rsidR="00813C3D" w:rsidRPr="00754AC6">
        <w:rPr>
          <w:lang w:val="en-GB"/>
        </w:rPr>
        <w:t>F</w:t>
      </w:r>
      <w:r w:rsidRPr="00754AC6">
        <w:rPr>
          <w:lang w:val="en-GB"/>
        </w:rPr>
        <w:t xml:space="preserve">aculty’s academic community to participate in this cooperation. </w:t>
      </w:r>
      <w:r w:rsidR="00813C3D" w:rsidRPr="00754AC6">
        <w:rPr>
          <w:lang w:val="en-GB"/>
        </w:rPr>
        <w:t>The form and manner of the Faculty’s cooperation with legal entities are regulated, as a rule, in contracts.</w:t>
      </w:r>
    </w:p>
    <w:p w14:paraId="326EDFB7" w14:textId="77777777" w:rsidR="00813C3D" w:rsidRPr="00754AC6" w:rsidRDefault="00813C3D" w:rsidP="00A46233">
      <w:pPr>
        <w:pStyle w:val="Odstavecseseznamem"/>
        <w:rPr>
          <w:lang w:val="en-GB"/>
        </w:rPr>
      </w:pPr>
    </w:p>
    <w:p w14:paraId="58DA8614" w14:textId="63EF60B5" w:rsidR="009D7518" w:rsidRPr="00754AC6" w:rsidRDefault="009D7518" w:rsidP="00A46233">
      <w:pPr>
        <w:pStyle w:val="Odstavecseseznamem"/>
        <w:numPr>
          <w:ilvl w:val="0"/>
          <w:numId w:val="2"/>
        </w:numPr>
        <w:ind w:left="360"/>
        <w:rPr>
          <w:lang w:val="en-GB"/>
        </w:rPr>
      </w:pPr>
      <w:r w:rsidRPr="00754AC6">
        <w:rPr>
          <w:lang w:val="en-GB"/>
        </w:rPr>
        <w:t xml:space="preserve">The Faculty may engage in supplementary activities for consideration that relate to its educational or other creative activities or activities supporting the more effective use of its assets that are entrusted to their management. Supplementary activities must promote the Faculty’s </w:t>
      </w:r>
      <w:r w:rsidR="00B9365E" w:rsidRPr="00754AC6">
        <w:rPr>
          <w:lang w:val="en-GB"/>
        </w:rPr>
        <w:t>aim</w:t>
      </w:r>
      <w:r w:rsidRPr="00754AC6">
        <w:rPr>
          <w:lang w:val="en-GB"/>
        </w:rPr>
        <w:t>.</w:t>
      </w:r>
      <w:r w:rsidRPr="00754AC6">
        <w:rPr>
          <w:rStyle w:val="Znakapoznpodarou"/>
          <w:lang w:val="en-GB"/>
        </w:rPr>
        <w:footnoteReference w:id="6"/>
      </w:r>
    </w:p>
    <w:p w14:paraId="525691E5" w14:textId="77777777" w:rsidR="009D7518" w:rsidRPr="00754AC6" w:rsidRDefault="009D7518" w:rsidP="00A46233">
      <w:pPr>
        <w:pStyle w:val="Odstavecseseznamem"/>
        <w:rPr>
          <w:lang w:val="en-GB"/>
        </w:rPr>
      </w:pPr>
    </w:p>
    <w:p w14:paraId="29C9E911" w14:textId="77777777" w:rsidR="009D7518" w:rsidRPr="00754AC6" w:rsidRDefault="009D7518" w:rsidP="00A46233">
      <w:pPr>
        <w:pStyle w:val="Odstavecseseznamem"/>
        <w:numPr>
          <w:ilvl w:val="0"/>
          <w:numId w:val="2"/>
        </w:numPr>
        <w:ind w:left="360"/>
        <w:rPr>
          <w:lang w:val="en-GB"/>
        </w:rPr>
      </w:pPr>
      <w:r w:rsidRPr="00754AC6">
        <w:rPr>
          <w:lang w:val="en-GB"/>
        </w:rPr>
        <w:t>The Faculty has functional independence in public procurement activities.</w:t>
      </w:r>
      <w:r w:rsidRPr="00754AC6">
        <w:rPr>
          <w:rStyle w:val="Znakapoznpodarou"/>
          <w:lang w:val="en-GB"/>
        </w:rPr>
        <w:footnoteReference w:id="7"/>
      </w:r>
    </w:p>
    <w:p w14:paraId="653D5B61" w14:textId="1B031872" w:rsidR="009D7518" w:rsidRDefault="009D7518" w:rsidP="00A46233">
      <w:pPr>
        <w:contextualSpacing/>
        <w:rPr>
          <w:lang w:val="en-GB"/>
        </w:rPr>
      </w:pPr>
    </w:p>
    <w:p w14:paraId="60CDA00F" w14:textId="4B8246B3" w:rsidR="000459B6" w:rsidRDefault="000459B6" w:rsidP="00A46233">
      <w:pPr>
        <w:contextualSpacing/>
        <w:rPr>
          <w:lang w:val="en-GB"/>
        </w:rPr>
      </w:pPr>
    </w:p>
    <w:p w14:paraId="5FDF2667" w14:textId="0ED13468" w:rsidR="000459B6" w:rsidRDefault="000459B6" w:rsidP="00A46233">
      <w:pPr>
        <w:contextualSpacing/>
        <w:rPr>
          <w:lang w:val="en-GB"/>
        </w:rPr>
      </w:pPr>
    </w:p>
    <w:p w14:paraId="0AD43E58" w14:textId="77777777" w:rsidR="000459B6" w:rsidRPr="00754AC6" w:rsidRDefault="000459B6" w:rsidP="00A46233">
      <w:pPr>
        <w:contextualSpacing/>
        <w:rPr>
          <w:lang w:val="en-GB"/>
        </w:rPr>
      </w:pPr>
    </w:p>
    <w:p w14:paraId="67060709" w14:textId="77777777" w:rsidR="009D7518" w:rsidRPr="00754AC6" w:rsidRDefault="009D7518" w:rsidP="00A46233">
      <w:pPr>
        <w:contextualSpacing/>
        <w:jc w:val="center"/>
        <w:rPr>
          <w:b/>
          <w:bCs/>
          <w:lang w:val="en-GB"/>
        </w:rPr>
      </w:pPr>
      <w:r w:rsidRPr="00754AC6">
        <w:rPr>
          <w:b/>
          <w:bCs/>
          <w:lang w:val="en-GB"/>
        </w:rPr>
        <w:lastRenderedPageBreak/>
        <w:t>Part II</w:t>
      </w:r>
    </w:p>
    <w:p w14:paraId="735EDD9C" w14:textId="3EBB8F42" w:rsidR="009D7518" w:rsidRPr="00754AC6" w:rsidRDefault="00B326F1" w:rsidP="00A46233">
      <w:pPr>
        <w:contextualSpacing/>
        <w:jc w:val="center"/>
        <w:rPr>
          <w:b/>
          <w:bCs/>
          <w:lang w:val="en-GB"/>
        </w:rPr>
      </w:pPr>
      <w:r w:rsidRPr="00754AC6">
        <w:rPr>
          <w:b/>
          <w:bCs/>
          <w:lang w:val="en-GB"/>
        </w:rPr>
        <w:t>Self-</w:t>
      </w:r>
      <w:r w:rsidR="00B662F4" w:rsidRPr="00754AC6">
        <w:rPr>
          <w:b/>
          <w:bCs/>
          <w:lang w:val="en-GB"/>
        </w:rPr>
        <w:t>g</w:t>
      </w:r>
      <w:r w:rsidRPr="00754AC6">
        <w:rPr>
          <w:b/>
          <w:bCs/>
          <w:lang w:val="en-GB"/>
        </w:rPr>
        <w:t>overnance</w:t>
      </w:r>
      <w:r w:rsidR="009D7518" w:rsidRPr="00754AC6">
        <w:rPr>
          <w:b/>
          <w:bCs/>
          <w:lang w:val="en-GB"/>
        </w:rPr>
        <w:t xml:space="preserve"> and </w:t>
      </w:r>
      <w:r w:rsidR="00B662F4" w:rsidRPr="00754AC6">
        <w:rPr>
          <w:b/>
          <w:bCs/>
          <w:lang w:val="en-GB"/>
        </w:rPr>
        <w:t>b</w:t>
      </w:r>
      <w:r w:rsidR="009D7518" w:rsidRPr="00754AC6">
        <w:rPr>
          <w:b/>
          <w:bCs/>
          <w:lang w:val="en-GB"/>
        </w:rPr>
        <w:t>odies of the Faculty</w:t>
      </w:r>
    </w:p>
    <w:p w14:paraId="119C6CA9" w14:textId="39014CE9" w:rsidR="009D7518" w:rsidRPr="00754AC6" w:rsidRDefault="009D7518" w:rsidP="00A46233">
      <w:pPr>
        <w:contextualSpacing/>
        <w:jc w:val="center"/>
        <w:rPr>
          <w:b/>
          <w:bCs/>
          <w:lang w:val="en-GB"/>
        </w:rPr>
      </w:pPr>
    </w:p>
    <w:p w14:paraId="01F0655C" w14:textId="0456376A" w:rsidR="009D7518" w:rsidRPr="00754AC6" w:rsidRDefault="009D7518" w:rsidP="00A46233">
      <w:pPr>
        <w:contextualSpacing/>
        <w:jc w:val="center"/>
        <w:rPr>
          <w:b/>
          <w:bCs/>
          <w:lang w:val="en-GB"/>
        </w:rPr>
      </w:pPr>
      <w:r w:rsidRPr="00754AC6">
        <w:rPr>
          <w:b/>
          <w:bCs/>
          <w:lang w:val="en-GB"/>
        </w:rPr>
        <w:t>Article 3</w:t>
      </w:r>
    </w:p>
    <w:p w14:paraId="29304E56" w14:textId="7001A8DB" w:rsidR="00B326F1" w:rsidRPr="00754AC6" w:rsidRDefault="00B326F1" w:rsidP="00A46233">
      <w:pPr>
        <w:contextualSpacing/>
        <w:jc w:val="center"/>
        <w:rPr>
          <w:b/>
          <w:bCs/>
          <w:lang w:val="en-GB"/>
        </w:rPr>
      </w:pPr>
      <w:r w:rsidRPr="00754AC6">
        <w:rPr>
          <w:b/>
          <w:bCs/>
          <w:lang w:val="en-GB"/>
        </w:rPr>
        <w:t>Self-</w:t>
      </w:r>
      <w:r w:rsidR="00B662F4" w:rsidRPr="00754AC6">
        <w:rPr>
          <w:b/>
          <w:bCs/>
          <w:lang w:val="en-GB"/>
        </w:rPr>
        <w:t>g</w:t>
      </w:r>
      <w:r w:rsidRPr="00754AC6">
        <w:rPr>
          <w:b/>
          <w:bCs/>
          <w:lang w:val="en-GB"/>
        </w:rPr>
        <w:t>overnance</w:t>
      </w:r>
      <w:r w:rsidR="00B9365E" w:rsidRPr="00754AC6">
        <w:rPr>
          <w:b/>
          <w:bCs/>
          <w:lang w:val="en-GB"/>
        </w:rPr>
        <w:t xml:space="preserve"> of the Faculty</w:t>
      </w:r>
    </w:p>
    <w:p w14:paraId="78459AEF" w14:textId="77777777" w:rsidR="00B326F1" w:rsidRPr="00754AC6" w:rsidRDefault="00B326F1" w:rsidP="00A46233">
      <w:pPr>
        <w:contextualSpacing/>
        <w:rPr>
          <w:lang w:val="en-GB"/>
        </w:rPr>
      </w:pPr>
    </w:p>
    <w:p w14:paraId="59E88AA5" w14:textId="6312CA20" w:rsidR="00B326F1" w:rsidRPr="00754AC6" w:rsidRDefault="00B326F1" w:rsidP="00A46233">
      <w:pPr>
        <w:pStyle w:val="Odstavecseseznamem"/>
        <w:numPr>
          <w:ilvl w:val="0"/>
          <w:numId w:val="3"/>
        </w:numPr>
        <w:ind w:left="360"/>
        <w:rPr>
          <w:lang w:val="en-GB"/>
        </w:rPr>
      </w:pPr>
      <w:r w:rsidRPr="00754AC6">
        <w:rPr>
          <w:lang w:val="en-GB"/>
        </w:rPr>
        <w:t xml:space="preserve">The Faculty’s self-governance is </w:t>
      </w:r>
      <w:r w:rsidR="00CA070C" w:rsidRPr="00754AC6">
        <w:rPr>
          <w:lang w:val="en-GB"/>
        </w:rPr>
        <w:t>carried out</w:t>
      </w:r>
      <w:r w:rsidRPr="00754AC6">
        <w:rPr>
          <w:lang w:val="en-GB"/>
        </w:rPr>
        <w:t xml:space="preserve"> by the members of the Faculty’s academic community (the “academic community”) directly or </w:t>
      </w:r>
      <w:r w:rsidR="00173FEB" w:rsidRPr="00754AC6">
        <w:rPr>
          <w:lang w:val="en-GB"/>
        </w:rPr>
        <w:t>through</w:t>
      </w:r>
      <w:r w:rsidRPr="00754AC6">
        <w:rPr>
          <w:lang w:val="en-GB"/>
        </w:rPr>
        <w:t xml:space="preserve"> the self-governing academic bodies.</w:t>
      </w:r>
      <w:r w:rsidRPr="00754AC6">
        <w:rPr>
          <w:rStyle w:val="Znakapoznpodarou"/>
          <w:lang w:val="en-GB"/>
        </w:rPr>
        <w:footnoteReference w:id="8"/>
      </w:r>
    </w:p>
    <w:p w14:paraId="4A4146FD" w14:textId="3C58117C" w:rsidR="00B326F1" w:rsidRPr="00754AC6" w:rsidRDefault="00B326F1" w:rsidP="00A46233">
      <w:pPr>
        <w:pStyle w:val="Odstavecseseznamem"/>
        <w:ind w:left="360"/>
        <w:rPr>
          <w:lang w:val="en-GB"/>
        </w:rPr>
      </w:pPr>
    </w:p>
    <w:p w14:paraId="7A98989F" w14:textId="2704C663" w:rsidR="009D7518" w:rsidRPr="00754AC6" w:rsidRDefault="00B326F1" w:rsidP="00A46233">
      <w:pPr>
        <w:pStyle w:val="Odstavecseseznamem"/>
        <w:numPr>
          <w:ilvl w:val="0"/>
          <w:numId w:val="3"/>
        </w:numPr>
        <w:ind w:left="360"/>
        <w:rPr>
          <w:lang w:val="en-GB"/>
        </w:rPr>
      </w:pPr>
      <w:r w:rsidRPr="00754AC6">
        <w:rPr>
          <w:lang w:val="en-GB"/>
        </w:rPr>
        <w:t>The academic community is made up of</w:t>
      </w:r>
      <w:r w:rsidRPr="00754AC6">
        <w:rPr>
          <w:rStyle w:val="Znakapoznpodarou"/>
          <w:lang w:val="en-GB"/>
        </w:rPr>
        <w:footnoteReference w:id="9"/>
      </w:r>
      <w:r w:rsidRPr="00754AC6">
        <w:rPr>
          <w:lang w:val="en-GB"/>
        </w:rPr>
        <w:t xml:space="preserve"> the academic staff at the Faculty</w:t>
      </w:r>
      <w:r w:rsidRPr="00754AC6">
        <w:rPr>
          <w:rStyle w:val="Znakapoznpodarou"/>
          <w:lang w:val="en-GB"/>
        </w:rPr>
        <w:footnoteReference w:id="10"/>
      </w:r>
      <w:r w:rsidRPr="00754AC6">
        <w:rPr>
          <w:lang w:val="en-GB"/>
        </w:rPr>
        <w:t xml:space="preserve"> and students enrolled at the Faculty.</w:t>
      </w:r>
      <w:r w:rsidR="00993B1E" w:rsidRPr="00754AC6">
        <w:rPr>
          <w:rStyle w:val="Znakapoznpodarou"/>
          <w:lang w:val="en-GB"/>
        </w:rPr>
        <w:footnoteReference w:id="11"/>
      </w:r>
    </w:p>
    <w:p w14:paraId="7D3B8EF7" w14:textId="3F13CC34" w:rsidR="00993B1E" w:rsidRPr="00754AC6" w:rsidRDefault="00993B1E" w:rsidP="00A46233">
      <w:pPr>
        <w:contextualSpacing/>
        <w:rPr>
          <w:lang w:val="en-GB"/>
        </w:rPr>
      </w:pPr>
    </w:p>
    <w:p w14:paraId="758DC06D" w14:textId="244F7C63" w:rsidR="00993B1E" w:rsidRPr="00754AC6" w:rsidRDefault="00993B1E" w:rsidP="00A46233">
      <w:pPr>
        <w:contextualSpacing/>
        <w:jc w:val="center"/>
        <w:rPr>
          <w:b/>
          <w:bCs/>
          <w:lang w:val="en-GB"/>
        </w:rPr>
      </w:pPr>
      <w:r w:rsidRPr="00754AC6">
        <w:rPr>
          <w:b/>
          <w:bCs/>
          <w:lang w:val="en-GB"/>
        </w:rPr>
        <w:t>Article 4</w:t>
      </w:r>
    </w:p>
    <w:p w14:paraId="1863A27B" w14:textId="5AC4FD8B" w:rsidR="00993B1E" w:rsidRPr="00754AC6" w:rsidRDefault="00993B1E" w:rsidP="00A46233">
      <w:pPr>
        <w:contextualSpacing/>
        <w:jc w:val="center"/>
        <w:rPr>
          <w:b/>
          <w:bCs/>
          <w:lang w:val="en-GB"/>
        </w:rPr>
      </w:pPr>
      <w:r w:rsidRPr="00754AC6">
        <w:rPr>
          <w:b/>
          <w:bCs/>
          <w:lang w:val="en-GB"/>
        </w:rPr>
        <w:t xml:space="preserve">Status of </w:t>
      </w:r>
      <w:r w:rsidR="00B662F4" w:rsidRPr="00754AC6">
        <w:rPr>
          <w:b/>
          <w:bCs/>
          <w:lang w:val="en-GB"/>
        </w:rPr>
        <w:t>m</w:t>
      </w:r>
      <w:r w:rsidRPr="00754AC6">
        <w:rPr>
          <w:b/>
          <w:bCs/>
          <w:lang w:val="en-GB"/>
        </w:rPr>
        <w:t xml:space="preserve">embers of the </w:t>
      </w:r>
      <w:r w:rsidR="00B662F4" w:rsidRPr="00754AC6">
        <w:rPr>
          <w:b/>
          <w:bCs/>
          <w:lang w:val="en-GB"/>
        </w:rPr>
        <w:t>a</w:t>
      </w:r>
      <w:r w:rsidRPr="00754AC6">
        <w:rPr>
          <w:b/>
          <w:bCs/>
          <w:lang w:val="en-GB"/>
        </w:rPr>
        <w:t xml:space="preserve">cademic </w:t>
      </w:r>
      <w:r w:rsidR="00B662F4" w:rsidRPr="00754AC6">
        <w:rPr>
          <w:b/>
          <w:bCs/>
          <w:lang w:val="en-GB"/>
        </w:rPr>
        <w:t>c</w:t>
      </w:r>
      <w:r w:rsidRPr="00754AC6">
        <w:rPr>
          <w:b/>
          <w:bCs/>
          <w:lang w:val="en-GB"/>
        </w:rPr>
        <w:t>ommunity</w:t>
      </w:r>
    </w:p>
    <w:p w14:paraId="4042F4AC" w14:textId="63B13D0E" w:rsidR="00993B1E" w:rsidRPr="00754AC6" w:rsidRDefault="00993B1E" w:rsidP="00A46233">
      <w:pPr>
        <w:contextualSpacing/>
        <w:rPr>
          <w:lang w:val="en-GB"/>
        </w:rPr>
      </w:pPr>
    </w:p>
    <w:p w14:paraId="2180225F" w14:textId="71D1110B" w:rsidR="00993B1E" w:rsidRPr="00754AC6" w:rsidRDefault="00993B1E" w:rsidP="00A46233">
      <w:pPr>
        <w:pStyle w:val="Odstavecseseznamem"/>
        <w:numPr>
          <w:ilvl w:val="0"/>
          <w:numId w:val="4"/>
        </w:numPr>
        <w:ind w:left="360"/>
        <w:rPr>
          <w:lang w:val="en-GB"/>
        </w:rPr>
      </w:pPr>
      <w:r w:rsidRPr="00754AC6">
        <w:rPr>
          <w:lang w:val="en-GB"/>
        </w:rPr>
        <w:t>The members of the academic community are entitled to</w:t>
      </w:r>
    </w:p>
    <w:p w14:paraId="7C87B872" w14:textId="77777777" w:rsidR="00993B1E" w:rsidRPr="00754AC6" w:rsidRDefault="00993B1E" w:rsidP="00A46233">
      <w:pPr>
        <w:pStyle w:val="Odstavecseseznamem"/>
        <w:ind w:left="360"/>
        <w:rPr>
          <w:lang w:val="en-GB"/>
        </w:rPr>
      </w:pPr>
    </w:p>
    <w:p w14:paraId="06BABA83" w14:textId="721E2167" w:rsidR="00993B1E" w:rsidRPr="00754AC6" w:rsidRDefault="00173FEB" w:rsidP="00A46233">
      <w:pPr>
        <w:pStyle w:val="Odstavecseseznamem"/>
        <w:numPr>
          <w:ilvl w:val="0"/>
          <w:numId w:val="5"/>
        </w:numPr>
        <w:rPr>
          <w:lang w:val="en-GB"/>
        </w:rPr>
      </w:pPr>
      <w:r w:rsidRPr="00754AC6">
        <w:rPr>
          <w:lang w:val="en-GB"/>
        </w:rPr>
        <w:t>n</w:t>
      </w:r>
      <w:r w:rsidR="00C63F71" w:rsidRPr="00754AC6">
        <w:rPr>
          <w:lang w:val="en-GB"/>
        </w:rPr>
        <w:t xml:space="preserve">ominate candidates </w:t>
      </w:r>
      <w:r w:rsidR="00CA070C" w:rsidRPr="00754AC6">
        <w:rPr>
          <w:lang w:val="en-GB"/>
        </w:rPr>
        <w:t xml:space="preserve">for </w:t>
      </w:r>
      <w:r w:rsidR="00C63F71" w:rsidRPr="00754AC6">
        <w:rPr>
          <w:lang w:val="en-GB"/>
        </w:rPr>
        <w:t xml:space="preserve">and elect members </w:t>
      </w:r>
      <w:r w:rsidR="00CA070C" w:rsidRPr="00754AC6">
        <w:rPr>
          <w:lang w:val="en-GB"/>
        </w:rPr>
        <w:t>to</w:t>
      </w:r>
      <w:r w:rsidR="00C63F71" w:rsidRPr="00754AC6">
        <w:rPr>
          <w:lang w:val="en-GB"/>
        </w:rPr>
        <w:t xml:space="preserve"> the Faculty’s Academic Senate and the University’s Academic Senate and to be elected as members of these academic senates,</w:t>
      </w:r>
    </w:p>
    <w:p w14:paraId="01301BC9" w14:textId="4F26E3E8" w:rsidR="00C63F71" w:rsidRPr="00754AC6" w:rsidRDefault="00173FEB" w:rsidP="00A46233">
      <w:pPr>
        <w:pStyle w:val="Odstavecseseznamem"/>
        <w:numPr>
          <w:ilvl w:val="0"/>
          <w:numId w:val="5"/>
        </w:numPr>
        <w:rPr>
          <w:lang w:val="en-GB"/>
        </w:rPr>
      </w:pPr>
      <w:r w:rsidRPr="00754AC6">
        <w:rPr>
          <w:lang w:val="en-GB"/>
        </w:rPr>
        <w:t>n</w:t>
      </w:r>
      <w:r w:rsidR="00C63F71" w:rsidRPr="00754AC6">
        <w:rPr>
          <w:lang w:val="en-GB"/>
        </w:rPr>
        <w:t xml:space="preserve">ominate a candidate for </w:t>
      </w:r>
      <w:r w:rsidRPr="00754AC6">
        <w:rPr>
          <w:lang w:val="en-GB"/>
        </w:rPr>
        <w:t>D</w:t>
      </w:r>
      <w:r w:rsidR="00C63F71" w:rsidRPr="00754AC6">
        <w:rPr>
          <w:lang w:val="en-GB"/>
        </w:rPr>
        <w:t xml:space="preserve">ean in the manner set out in the Code of Procedure for the Academic Senate and the </w:t>
      </w:r>
      <w:r w:rsidRPr="00754AC6">
        <w:rPr>
          <w:lang w:val="en-GB"/>
        </w:rPr>
        <w:t>R</w:t>
      </w:r>
      <w:r w:rsidR="00C63F71" w:rsidRPr="00754AC6">
        <w:rPr>
          <w:lang w:val="en-GB"/>
        </w:rPr>
        <w:t>ector in the manner set out in the  Constitution</w:t>
      </w:r>
      <w:r w:rsidRPr="00754AC6">
        <w:rPr>
          <w:lang w:val="en-GB"/>
        </w:rPr>
        <w:t xml:space="preserve"> of the University</w:t>
      </w:r>
      <w:r w:rsidR="00C63F71" w:rsidRPr="00754AC6">
        <w:rPr>
          <w:lang w:val="en-GB"/>
        </w:rPr>
        <w:t>,</w:t>
      </w:r>
    </w:p>
    <w:p w14:paraId="2830AA57" w14:textId="5B37B265" w:rsidR="00C63F71" w:rsidRPr="00754AC6" w:rsidRDefault="00173FEB" w:rsidP="00A46233">
      <w:pPr>
        <w:pStyle w:val="Odstavecseseznamem"/>
        <w:numPr>
          <w:ilvl w:val="0"/>
          <w:numId w:val="5"/>
        </w:numPr>
        <w:rPr>
          <w:lang w:val="en-GB"/>
        </w:rPr>
      </w:pPr>
      <w:r w:rsidRPr="00754AC6">
        <w:rPr>
          <w:lang w:val="en-GB"/>
        </w:rPr>
        <w:t>p</w:t>
      </w:r>
      <w:r w:rsidR="00C63F71" w:rsidRPr="00754AC6">
        <w:rPr>
          <w:lang w:val="en-GB"/>
        </w:rPr>
        <w:t xml:space="preserve">articipate in </w:t>
      </w:r>
      <w:r w:rsidRPr="00754AC6">
        <w:rPr>
          <w:lang w:val="en-GB"/>
        </w:rPr>
        <w:t>the sessions</w:t>
      </w:r>
      <w:r w:rsidR="00FE3EEB" w:rsidRPr="00754AC6">
        <w:rPr>
          <w:lang w:val="en-GB"/>
        </w:rPr>
        <w:t xml:space="preserve"> of the Faculty’s Academic Senate and the Faculty’s Research Board,</w:t>
      </w:r>
    </w:p>
    <w:p w14:paraId="25587B55" w14:textId="7F0BA9FE" w:rsidR="00C63F71" w:rsidRPr="00754AC6" w:rsidRDefault="00173FEB" w:rsidP="00A46233">
      <w:pPr>
        <w:pStyle w:val="Odstavecseseznamem"/>
        <w:numPr>
          <w:ilvl w:val="0"/>
          <w:numId w:val="5"/>
        </w:numPr>
        <w:rPr>
          <w:lang w:val="en-GB"/>
        </w:rPr>
      </w:pPr>
      <w:r w:rsidRPr="00754AC6">
        <w:rPr>
          <w:lang w:val="en-GB"/>
        </w:rPr>
        <w:t>inspect</w:t>
      </w:r>
      <w:r w:rsidR="00C63F71" w:rsidRPr="00754AC6">
        <w:rPr>
          <w:lang w:val="en-GB"/>
        </w:rPr>
        <w:t xml:space="preserve"> the minutes of the </w:t>
      </w:r>
      <w:r w:rsidRPr="00754AC6">
        <w:rPr>
          <w:lang w:val="en-GB"/>
        </w:rPr>
        <w:t>sessions</w:t>
      </w:r>
      <w:r w:rsidR="00C63F71" w:rsidRPr="00754AC6">
        <w:rPr>
          <w:lang w:val="en-GB"/>
        </w:rPr>
        <w:t xml:space="preserve"> of the self-governing academic bodies, including the</w:t>
      </w:r>
      <w:r w:rsidRPr="00754AC6">
        <w:rPr>
          <w:lang w:val="en-GB"/>
        </w:rPr>
        <w:t>ir</w:t>
      </w:r>
      <w:r w:rsidR="00C63F71" w:rsidRPr="00754AC6">
        <w:rPr>
          <w:lang w:val="en-GB"/>
        </w:rPr>
        <w:t xml:space="preserve"> resolutions,</w:t>
      </w:r>
    </w:p>
    <w:p w14:paraId="43138AB2" w14:textId="04CA718E" w:rsidR="00FE3EEB" w:rsidRPr="00754AC6" w:rsidRDefault="00173FEB" w:rsidP="00A46233">
      <w:pPr>
        <w:pStyle w:val="Odstavecseseznamem"/>
        <w:numPr>
          <w:ilvl w:val="0"/>
          <w:numId w:val="5"/>
        </w:numPr>
        <w:rPr>
          <w:lang w:val="en-GB"/>
        </w:rPr>
      </w:pPr>
      <w:r w:rsidRPr="00754AC6">
        <w:rPr>
          <w:lang w:val="en-GB"/>
        </w:rPr>
        <w:t>s</w:t>
      </w:r>
      <w:r w:rsidR="00FE3EEB" w:rsidRPr="00754AC6">
        <w:rPr>
          <w:lang w:val="en-GB"/>
        </w:rPr>
        <w:t>peak at meetings of the members of the academic community,</w:t>
      </w:r>
    </w:p>
    <w:p w14:paraId="4E216001" w14:textId="515E57E7" w:rsidR="00FE3EEB" w:rsidRPr="00754AC6" w:rsidRDefault="00862EAD" w:rsidP="00A46233">
      <w:pPr>
        <w:pStyle w:val="Odstavecseseznamem"/>
        <w:numPr>
          <w:ilvl w:val="0"/>
          <w:numId w:val="5"/>
        </w:numPr>
        <w:rPr>
          <w:lang w:val="en-GB"/>
        </w:rPr>
      </w:pPr>
      <w:r w:rsidRPr="00754AC6">
        <w:rPr>
          <w:lang w:val="en-GB"/>
        </w:rPr>
        <w:t>a</w:t>
      </w:r>
      <w:r w:rsidR="00FE3EEB" w:rsidRPr="00754AC6">
        <w:rPr>
          <w:lang w:val="en-GB"/>
        </w:rPr>
        <w:t xml:space="preserve">ppeal to the </w:t>
      </w:r>
      <w:r w:rsidRPr="00754AC6">
        <w:rPr>
          <w:lang w:val="en-GB"/>
        </w:rPr>
        <w:t>D</w:t>
      </w:r>
      <w:r w:rsidR="00FE3EEB" w:rsidRPr="00754AC6">
        <w:rPr>
          <w:lang w:val="en-GB"/>
        </w:rPr>
        <w:t>ean for making changes to the internal regulations,</w:t>
      </w:r>
    </w:p>
    <w:p w14:paraId="2DA8CF58" w14:textId="7A81C115" w:rsidR="00FE3EEB" w:rsidRPr="00754AC6" w:rsidRDefault="00862EAD" w:rsidP="00A46233">
      <w:pPr>
        <w:pStyle w:val="Odstavecseseznamem"/>
        <w:numPr>
          <w:ilvl w:val="0"/>
          <w:numId w:val="5"/>
        </w:numPr>
        <w:rPr>
          <w:lang w:val="en-GB"/>
        </w:rPr>
      </w:pPr>
      <w:r w:rsidRPr="00754AC6">
        <w:rPr>
          <w:lang w:val="en-GB"/>
        </w:rPr>
        <w:t>s</w:t>
      </w:r>
      <w:r w:rsidR="00FE3EEB" w:rsidRPr="00754AC6">
        <w:rPr>
          <w:lang w:val="en-GB"/>
        </w:rPr>
        <w:t xml:space="preserve">ubmit </w:t>
      </w:r>
      <w:r w:rsidR="00CA070C" w:rsidRPr="00754AC6">
        <w:rPr>
          <w:lang w:val="en-GB"/>
        </w:rPr>
        <w:t>motions</w:t>
      </w:r>
      <w:r w:rsidR="00FE3EEB" w:rsidRPr="00754AC6">
        <w:rPr>
          <w:lang w:val="en-GB"/>
        </w:rPr>
        <w:t xml:space="preserve">, proposals, comments, and complaints to the self-governing bodies of the Faculty; these bodies are required to </w:t>
      </w:r>
      <w:r w:rsidR="00173FEB" w:rsidRPr="00754AC6">
        <w:rPr>
          <w:lang w:val="en-GB"/>
        </w:rPr>
        <w:t>address them</w:t>
      </w:r>
      <w:r w:rsidR="00FE3EEB" w:rsidRPr="00754AC6">
        <w:rPr>
          <w:lang w:val="en-GB"/>
        </w:rPr>
        <w:t>, and without undue delay, resolve and respond to them.</w:t>
      </w:r>
    </w:p>
    <w:p w14:paraId="3B06D1D3" w14:textId="7C533CF1" w:rsidR="00FE3EEB" w:rsidRPr="00754AC6" w:rsidRDefault="00FE3EEB" w:rsidP="00A46233">
      <w:pPr>
        <w:contextualSpacing/>
        <w:rPr>
          <w:lang w:val="en-GB"/>
        </w:rPr>
      </w:pPr>
    </w:p>
    <w:p w14:paraId="146B2CE1" w14:textId="4047A141" w:rsidR="00922D60" w:rsidRPr="00754AC6" w:rsidRDefault="00FE3EEB" w:rsidP="00A46233">
      <w:pPr>
        <w:pStyle w:val="Odstavecseseznamem"/>
        <w:numPr>
          <w:ilvl w:val="0"/>
          <w:numId w:val="4"/>
        </w:numPr>
        <w:ind w:left="360"/>
        <w:rPr>
          <w:lang w:val="en-GB"/>
        </w:rPr>
      </w:pPr>
      <w:r w:rsidRPr="00754AC6">
        <w:rPr>
          <w:lang w:val="en-GB"/>
        </w:rPr>
        <w:lastRenderedPageBreak/>
        <w:t xml:space="preserve">The Faculty supports the activities of scientific, academic, professional, student, trade-union, and other associations related to the members of the academic community, whose activities </w:t>
      </w:r>
      <w:r w:rsidR="00CA070C" w:rsidRPr="00754AC6">
        <w:rPr>
          <w:lang w:val="en-GB"/>
        </w:rPr>
        <w:t>contribute to</w:t>
      </w:r>
      <w:r w:rsidR="00922D60" w:rsidRPr="00754AC6">
        <w:rPr>
          <w:lang w:val="en-GB"/>
        </w:rPr>
        <w:t xml:space="preserve"> the </w:t>
      </w:r>
      <w:r w:rsidR="00862EAD" w:rsidRPr="00754AC6">
        <w:rPr>
          <w:lang w:val="en-GB"/>
        </w:rPr>
        <w:t xml:space="preserve">aims of the </w:t>
      </w:r>
      <w:r w:rsidR="00CA070C" w:rsidRPr="00754AC6">
        <w:rPr>
          <w:lang w:val="en-GB"/>
        </w:rPr>
        <w:t>F</w:t>
      </w:r>
      <w:r w:rsidR="00922D60" w:rsidRPr="00754AC6">
        <w:rPr>
          <w:lang w:val="en-GB"/>
        </w:rPr>
        <w:t>aculty</w:t>
      </w:r>
      <w:r w:rsidR="00862EAD" w:rsidRPr="00754AC6">
        <w:rPr>
          <w:lang w:val="en-GB"/>
        </w:rPr>
        <w:t>.</w:t>
      </w:r>
    </w:p>
    <w:p w14:paraId="1E69C3D7" w14:textId="1FEED989" w:rsidR="00922D60" w:rsidRPr="00754AC6" w:rsidRDefault="00922D60" w:rsidP="00A46233">
      <w:pPr>
        <w:pStyle w:val="Odstavecseseznamem"/>
        <w:ind w:left="360"/>
        <w:rPr>
          <w:lang w:val="en-GB"/>
        </w:rPr>
      </w:pPr>
    </w:p>
    <w:p w14:paraId="50FF14C1" w14:textId="5ED94826" w:rsidR="00922D60" w:rsidRPr="00754AC6" w:rsidRDefault="00A13681" w:rsidP="00A46233">
      <w:pPr>
        <w:pStyle w:val="Odstavecseseznamem"/>
        <w:numPr>
          <w:ilvl w:val="0"/>
          <w:numId w:val="4"/>
        </w:numPr>
        <w:ind w:left="360"/>
        <w:rPr>
          <w:lang w:val="en-GB"/>
        </w:rPr>
      </w:pPr>
      <w:r w:rsidRPr="00754AC6">
        <w:rPr>
          <w:lang w:val="en-GB"/>
        </w:rPr>
        <w:t>The Faculty is committed to the social needs of the members of the academic community, in particular, the needs of members of the academic community with specific needs</w:t>
      </w:r>
      <w:r w:rsidR="008F6869" w:rsidRPr="00754AC6">
        <w:rPr>
          <w:lang w:val="en-GB"/>
        </w:rPr>
        <w:t>,</w:t>
      </w:r>
      <w:r w:rsidRPr="00754AC6">
        <w:rPr>
          <w:lang w:val="en-GB"/>
        </w:rPr>
        <w:t xml:space="preserve"> and in all activities</w:t>
      </w:r>
      <w:r w:rsidR="00862EAD" w:rsidRPr="00754AC6">
        <w:rPr>
          <w:lang w:val="en-GB"/>
        </w:rPr>
        <w:t>,</w:t>
      </w:r>
      <w:r w:rsidRPr="00754AC6">
        <w:rPr>
          <w:lang w:val="en-GB"/>
        </w:rPr>
        <w:t xml:space="preserve"> as well as activities of the self-governing </w:t>
      </w:r>
      <w:r w:rsidR="008461E9" w:rsidRPr="00754AC6">
        <w:rPr>
          <w:lang w:val="en-GB"/>
        </w:rPr>
        <w:t xml:space="preserve">academic </w:t>
      </w:r>
      <w:r w:rsidRPr="00754AC6">
        <w:rPr>
          <w:lang w:val="en-GB"/>
        </w:rPr>
        <w:t>bodies</w:t>
      </w:r>
      <w:r w:rsidR="008F6869" w:rsidRPr="00754AC6">
        <w:rPr>
          <w:lang w:val="en-GB"/>
        </w:rPr>
        <w:t xml:space="preserve">, it </w:t>
      </w:r>
      <w:r w:rsidR="008461E9" w:rsidRPr="00754AC6">
        <w:rPr>
          <w:lang w:val="en-GB"/>
        </w:rPr>
        <w:t>t</w:t>
      </w:r>
      <w:r w:rsidR="00F55CC5" w:rsidRPr="00754AC6">
        <w:rPr>
          <w:lang w:val="en-GB"/>
        </w:rPr>
        <w:t xml:space="preserve">akes </w:t>
      </w:r>
      <w:r w:rsidR="008461E9" w:rsidRPr="00754AC6">
        <w:rPr>
          <w:lang w:val="en-GB"/>
        </w:rPr>
        <w:t xml:space="preserve">reasonable </w:t>
      </w:r>
      <w:r w:rsidR="00F55CC5" w:rsidRPr="00754AC6">
        <w:rPr>
          <w:lang w:val="en-GB"/>
        </w:rPr>
        <w:t>measures for providing them with equal opportunities at the Faculty.</w:t>
      </w:r>
    </w:p>
    <w:p w14:paraId="725BEC1A" w14:textId="77777777" w:rsidR="00F55CC5" w:rsidRPr="00754AC6" w:rsidRDefault="00F55CC5" w:rsidP="00A46233">
      <w:pPr>
        <w:pStyle w:val="Odstavecseseznamem"/>
        <w:rPr>
          <w:lang w:val="en-GB"/>
        </w:rPr>
      </w:pPr>
    </w:p>
    <w:p w14:paraId="3B923083" w14:textId="6F34B63D" w:rsidR="00F55CC5" w:rsidRPr="00754AC6" w:rsidRDefault="00F55CC5" w:rsidP="00A46233">
      <w:pPr>
        <w:pStyle w:val="Odstavecseseznamem"/>
        <w:numPr>
          <w:ilvl w:val="0"/>
          <w:numId w:val="4"/>
        </w:numPr>
        <w:ind w:left="360"/>
        <w:rPr>
          <w:lang w:val="en-GB"/>
        </w:rPr>
      </w:pPr>
      <w:r w:rsidRPr="00754AC6">
        <w:rPr>
          <w:lang w:val="en-GB"/>
        </w:rPr>
        <w:t xml:space="preserve">The members of the academic community are required to </w:t>
      </w:r>
      <w:r w:rsidR="00E14C33" w:rsidRPr="00754AC6">
        <w:rPr>
          <w:lang w:val="en-GB"/>
        </w:rPr>
        <w:t>observe</w:t>
      </w:r>
      <w:r w:rsidRPr="00754AC6">
        <w:rPr>
          <w:lang w:val="en-GB"/>
        </w:rPr>
        <w:t xml:space="preserve"> the internal regulations of the </w:t>
      </w:r>
      <w:r w:rsidR="008461E9" w:rsidRPr="00754AC6">
        <w:rPr>
          <w:lang w:val="en-GB"/>
        </w:rPr>
        <w:t>U</w:t>
      </w:r>
      <w:r w:rsidRPr="00754AC6">
        <w:rPr>
          <w:lang w:val="en-GB"/>
        </w:rPr>
        <w:t>niversity</w:t>
      </w:r>
      <w:r w:rsidRPr="00754AC6">
        <w:rPr>
          <w:rStyle w:val="Znakapoznpodarou"/>
          <w:lang w:val="en-GB"/>
        </w:rPr>
        <w:footnoteReference w:id="12"/>
      </w:r>
      <w:r w:rsidRPr="00754AC6">
        <w:rPr>
          <w:lang w:val="en-GB"/>
        </w:rPr>
        <w:t>, the internal regulations of the Faculty</w:t>
      </w:r>
      <w:r w:rsidRPr="00754AC6">
        <w:rPr>
          <w:rStyle w:val="Znakapoznpodarou"/>
          <w:lang w:val="en-GB"/>
        </w:rPr>
        <w:footnoteReference w:id="13"/>
      </w:r>
      <w:r w:rsidRPr="00754AC6">
        <w:rPr>
          <w:lang w:val="en-GB"/>
        </w:rPr>
        <w:t>, and other regulations issued in accordance with the internal regulations of the University and the Faculty.</w:t>
      </w:r>
    </w:p>
    <w:p w14:paraId="5C6C48F1" w14:textId="77777777" w:rsidR="00F55CC5" w:rsidRPr="00754AC6" w:rsidRDefault="00F55CC5" w:rsidP="00A46233">
      <w:pPr>
        <w:pStyle w:val="Odstavecseseznamem"/>
        <w:rPr>
          <w:lang w:val="en-GB"/>
        </w:rPr>
      </w:pPr>
    </w:p>
    <w:p w14:paraId="44D96F3F" w14:textId="6BC53574" w:rsidR="00FB271A" w:rsidRPr="00754AC6" w:rsidRDefault="00F55CC5" w:rsidP="00A46233">
      <w:pPr>
        <w:pStyle w:val="Odstavecseseznamem"/>
        <w:numPr>
          <w:ilvl w:val="0"/>
          <w:numId w:val="4"/>
        </w:numPr>
        <w:ind w:left="360"/>
        <w:rPr>
          <w:lang w:val="en-GB"/>
        </w:rPr>
      </w:pPr>
      <w:r w:rsidRPr="00754AC6">
        <w:rPr>
          <w:lang w:val="en-GB"/>
        </w:rPr>
        <w:t xml:space="preserve">A member of the academic community may </w:t>
      </w:r>
      <w:r w:rsidR="00E14C33" w:rsidRPr="00754AC6">
        <w:rPr>
          <w:lang w:val="en-GB"/>
        </w:rPr>
        <w:t>hold</w:t>
      </w:r>
      <w:r w:rsidRPr="00754AC6">
        <w:rPr>
          <w:lang w:val="en-GB"/>
        </w:rPr>
        <w:t xml:space="preserve"> </w:t>
      </w:r>
      <w:r w:rsidR="00E14C33" w:rsidRPr="00754AC6">
        <w:rPr>
          <w:lang w:val="en-GB"/>
        </w:rPr>
        <w:t xml:space="preserve">only </w:t>
      </w:r>
      <w:r w:rsidRPr="00754AC6">
        <w:rPr>
          <w:lang w:val="en-GB"/>
        </w:rPr>
        <w:t>one of the following offices</w:t>
      </w:r>
      <w:r w:rsidR="00E14C33" w:rsidRPr="00754AC6">
        <w:rPr>
          <w:lang w:val="en-GB"/>
        </w:rPr>
        <w:t xml:space="preserve"> concurrently</w:t>
      </w:r>
      <w:r w:rsidRPr="00754AC6">
        <w:rPr>
          <w:lang w:val="en-GB"/>
        </w:rPr>
        <w:t xml:space="preserve">: rector, vice-rector, dean, vice-dean, bursar, secretary to the Faculty, director of a unit of the University, or </w:t>
      </w:r>
      <w:r w:rsidR="00FB271A" w:rsidRPr="00754AC6">
        <w:rPr>
          <w:lang w:val="en-GB"/>
        </w:rPr>
        <w:t xml:space="preserve">head of a basic unit of the Faculty. In the case of the office of a head of a basic unit of the Faculty, a person may be authorized by a measure of the </w:t>
      </w:r>
      <w:r w:rsidR="00E14C33" w:rsidRPr="00754AC6">
        <w:rPr>
          <w:lang w:val="en-GB"/>
        </w:rPr>
        <w:t>D</w:t>
      </w:r>
      <w:r w:rsidR="00FB271A" w:rsidRPr="00754AC6">
        <w:rPr>
          <w:lang w:val="en-GB"/>
        </w:rPr>
        <w:t xml:space="preserve">ean to temporarily </w:t>
      </w:r>
      <w:r w:rsidR="00E14C33" w:rsidRPr="00754AC6">
        <w:rPr>
          <w:lang w:val="en-GB"/>
        </w:rPr>
        <w:t>hold</w:t>
      </w:r>
      <w:r w:rsidR="00FB271A" w:rsidRPr="00754AC6">
        <w:rPr>
          <w:lang w:val="en-GB"/>
        </w:rPr>
        <w:t xml:space="preserve"> this office </w:t>
      </w:r>
      <w:r w:rsidR="00E14C33" w:rsidRPr="00754AC6">
        <w:rPr>
          <w:lang w:val="en-GB"/>
        </w:rPr>
        <w:t>concurrently</w:t>
      </w:r>
      <w:r w:rsidR="00FB271A" w:rsidRPr="00754AC6">
        <w:rPr>
          <w:lang w:val="en-GB"/>
        </w:rPr>
        <w:t xml:space="preserve"> with one of the other mentioned offices, however, no longer than for a period of six months.</w:t>
      </w:r>
    </w:p>
    <w:p w14:paraId="648D8E24" w14:textId="77777777" w:rsidR="00FB271A" w:rsidRPr="00754AC6" w:rsidRDefault="00FB271A" w:rsidP="00A46233">
      <w:pPr>
        <w:pStyle w:val="Odstavecseseznamem"/>
        <w:rPr>
          <w:lang w:val="en-GB"/>
        </w:rPr>
      </w:pPr>
    </w:p>
    <w:p w14:paraId="4E1C3085" w14:textId="77777777" w:rsidR="00FB271A" w:rsidRPr="00754AC6" w:rsidRDefault="00FB271A" w:rsidP="00A46233">
      <w:pPr>
        <w:pStyle w:val="Odstavecseseznamem"/>
        <w:numPr>
          <w:ilvl w:val="0"/>
          <w:numId w:val="4"/>
        </w:numPr>
        <w:ind w:left="360"/>
        <w:rPr>
          <w:lang w:val="en-GB"/>
        </w:rPr>
      </w:pPr>
      <w:r w:rsidRPr="00754AC6">
        <w:rPr>
          <w:lang w:val="en-GB"/>
        </w:rPr>
        <w:t>The provisions of paragraphs 2 to 5 apply similarly to the employees of the University assigned to the Faculty who are not members of the academic staff.</w:t>
      </w:r>
    </w:p>
    <w:p w14:paraId="4AD89FDC" w14:textId="3817058C" w:rsidR="00FB271A" w:rsidRPr="00754AC6" w:rsidRDefault="00FB271A" w:rsidP="00A46233">
      <w:pPr>
        <w:contextualSpacing/>
        <w:rPr>
          <w:lang w:val="en-GB"/>
        </w:rPr>
      </w:pPr>
    </w:p>
    <w:p w14:paraId="663CA639" w14:textId="467B994C" w:rsidR="005B2C88" w:rsidRPr="00754AC6" w:rsidRDefault="005B2C88" w:rsidP="00A46233">
      <w:pPr>
        <w:contextualSpacing/>
        <w:jc w:val="center"/>
        <w:rPr>
          <w:b/>
          <w:bCs/>
          <w:lang w:val="en-GB"/>
        </w:rPr>
      </w:pPr>
      <w:r w:rsidRPr="00754AC6">
        <w:rPr>
          <w:b/>
          <w:bCs/>
          <w:lang w:val="en-GB"/>
        </w:rPr>
        <w:t>Article 5</w:t>
      </w:r>
    </w:p>
    <w:p w14:paraId="0EB4D872" w14:textId="22354DE4" w:rsidR="005B2C88" w:rsidRPr="00754AC6" w:rsidRDefault="005B2C88" w:rsidP="00A46233">
      <w:pPr>
        <w:contextualSpacing/>
        <w:jc w:val="center"/>
        <w:rPr>
          <w:b/>
          <w:bCs/>
          <w:lang w:val="en-GB"/>
        </w:rPr>
      </w:pPr>
      <w:r w:rsidRPr="00754AC6">
        <w:rPr>
          <w:b/>
          <w:bCs/>
          <w:lang w:val="en-GB"/>
        </w:rPr>
        <w:t>Bodies of the Faculty</w:t>
      </w:r>
    </w:p>
    <w:p w14:paraId="71F9D833" w14:textId="18E81B75" w:rsidR="005B2C88" w:rsidRPr="00754AC6" w:rsidRDefault="005B2C88" w:rsidP="00A46233">
      <w:pPr>
        <w:contextualSpacing/>
        <w:rPr>
          <w:lang w:val="en-GB"/>
        </w:rPr>
      </w:pPr>
    </w:p>
    <w:p w14:paraId="1B7225F5" w14:textId="19F6C1E3" w:rsidR="005B2C88" w:rsidRPr="00754AC6" w:rsidRDefault="00DC701C" w:rsidP="00A46233">
      <w:pPr>
        <w:pStyle w:val="Odstavecseseznamem"/>
        <w:numPr>
          <w:ilvl w:val="0"/>
          <w:numId w:val="6"/>
        </w:numPr>
        <w:ind w:left="360"/>
        <w:rPr>
          <w:lang w:val="en-GB"/>
        </w:rPr>
      </w:pPr>
      <w:r w:rsidRPr="00754AC6">
        <w:rPr>
          <w:lang w:val="en-GB"/>
        </w:rPr>
        <w:t>The self-governing academic bodies of the Faculty</w:t>
      </w:r>
      <w:r w:rsidRPr="00754AC6">
        <w:rPr>
          <w:rStyle w:val="Znakapoznpodarou"/>
          <w:lang w:val="en-GB"/>
        </w:rPr>
        <w:footnoteReference w:id="14"/>
      </w:r>
      <w:r w:rsidRPr="00754AC6">
        <w:rPr>
          <w:lang w:val="en-GB"/>
        </w:rPr>
        <w:t xml:space="preserve"> are</w:t>
      </w:r>
    </w:p>
    <w:p w14:paraId="2A78D026" w14:textId="77D5FB7F" w:rsidR="00DC701C" w:rsidRPr="00754AC6" w:rsidRDefault="00DC701C" w:rsidP="00A46233">
      <w:pPr>
        <w:pStyle w:val="Odstavecseseznamem"/>
        <w:ind w:left="360"/>
        <w:rPr>
          <w:lang w:val="en-GB"/>
        </w:rPr>
      </w:pPr>
    </w:p>
    <w:p w14:paraId="671E3218" w14:textId="3F9CCAEF" w:rsidR="00DC701C" w:rsidRPr="00754AC6" w:rsidRDefault="00DC701C" w:rsidP="00A46233">
      <w:pPr>
        <w:pStyle w:val="Odstavecseseznamem"/>
        <w:numPr>
          <w:ilvl w:val="0"/>
          <w:numId w:val="7"/>
        </w:numPr>
        <w:rPr>
          <w:lang w:val="en-GB"/>
        </w:rPr>
      </w:pPr>
      <w:r w:rsidRPr="00754AC6">
        <w:rPr>
          <w:lang w:val="en-GB"/>
        </w:rPr>
        <w:t>The Academic Senate,</w:t>
      </w:r>
    </w:p>
    <w:p w14:paraId="7D220039" w14:textId="79010FED" w:rsidR="00DC701C" w:rsidRPr="00754AC6" w:rsidRDefault="00DC701C" w:rsidP="00A46233">
      <w:pPr>
        <w:pStyle w:val="Odstavecseseznamem"/>
        <w:numPr>
          <w:ilvl w:val="0"/>
          <w:numId w:val="7"/>
        </w:numPr>
        <w:rPr>
          <w:lang w:val="en-GB"/>
        </w:rPr>
      </w:pPr>
      <w:r w:rsidRPr="00754AC6">
        <w:rPr>
          <w:lang w:val="en-GB"/>
        </w:rPr>
        <w:t>The Dean</w:t>
      </w:r>
      <w:r w:rsidR="00F05FB2" w:rsidRPr="00754AC6">
        <w:rPr>
          <w:lang w:val="en-GB"/>
        </w:rPr>
        <w:t>,</w:t>
      </w:r>
    </w:p>
    <w:p w14:paraId="311D474B" w14:textId="62F53280" w:rsidR="00DC701C" w:rsidRPr="00754AC6" w:rsidRDefault="00DC701C" w:rsidP="00A46233">
      <w:pPr>
        <w:pStyle w:val="Odstavecseseznamem"/>
        <w:numPr>
          <w:ilvl w:val="0"/>
          <w:numId w:val="7"/>
        </w:numPr>
        <w:rPr>
          <w:lang w:val="en-GB"/>
        </w:rPr>
      </w:pPr>
      <w:r w:rsidRPr="00754AC6">
        <w:rPr>
          <w:lang w:val="en-GB"/>
        </w:rPr>
        <w:t>The Research Board</w:t>
      </w:r>
      <w:r w:rsidR="00F05FB2" w:rsidRPr="00754AC6">
        <w:rPr>
          <w:lang w:val="en-GB"/>
        </w:rPr>
        <w:t>,</w:t>
      </w:r>
    </w:p>
    <w:p w14:paraId="09D0E8B4" w14:textId="6F0E624B" w:rsidR="00F05FB2" w:rsidRPr="00754AC6" w:rsidRDefault="00DC701C" w:rsidP="00A46233">
      <w:pPr>
        <w:pStyle w:val="Odstavecseseznamem"/>
        <w:numPr>
          <w:ilvl w:val="0"/>
          <w:numId w:val="7"/>
        </w:numPr>
        <w:rPr>
          <w:lang w:val="en-GB"/>
        </w:rPr>
      </w:pPr>
      <w:r w:rsidRPr="00754AC6">
        <w:rPr>
          <w:lang w:val="en-GB"/>
        </w:rPr>
        <w:t>The Disciplinary Committee</w:t>
      </w:r>
      <w:r w:rsidR="00F05FB2" w:rsidRPr="00754AC6">
        <w:rPr>
          <w:lang w:val="en-GB"/>
        </w:rPr>
        <w:t>.</w:t>
      </w:r>
    </w:p>
    <w:p w14:paraId="15DDD79A" w14:textId="77777777" w:rsidR="00F05FB2" w:rsidRPr="00754AC6" w:rsidRDefault="00F05FB2" w:rsidP="00A46233">
      <w:pPr>
        <w:pStyle w:val="Odstavecseseznamem"/>
        <w:rPr>
          <w:lang w:val="en-GB"/>
        </w:rPr>
      </w:pPr>
    </w:p>
    <w:p w14:paraId="004396C9" w14:textId="201D4AE0" w:rsidR="00F05FB2" w:rsidRPr="00754AC6" w:rsidRDefault="00F05FB2" w:rsidP="00A46233">
      <w:pPr>
        <w:pStyle w:val="Odstavecseseznamem"/>
        <w:numPr>
          <w:ilvl w:val="0"/>
          <w:numId w:val="6"/>
        </w:numPr>
        <w:ind w:left="360"/>
        <w:rPr>
          <w:lang w:val="en-GB"/>
        </w:rPr>
      </w:pPr>
      <w:r w:rsidRPr="00754AC6">
        <w:rPr>
          <w:lang w:val="en-GB"/>
        </w:rPr>
        <w:t xml:space="preserve">Another body of the Faculty is the </w:t>
      </w:r>
      <w:r w:rsidR="00456BED" w:rsidRPr="00754AC6">
        <w:rPr>
          <w:lang w:val="en-GB"/>
        </w:rPr>
        <w:t>Secretary</w:t>
      </w:r>
      <w:r w:rsidRPr="00754AC6">
        <w:rPr>
          <w:lang w:val="en-GB"/>
        </w:rPr>
        <w:t>.</w:t>
      </w:r>
      <w:r w:rsidRPr="00754AC6">
        <w:rPr>
          <w:rStyle w:val="Znakapoznpodarou"/>
          <w:lang w:val="en-GB"/>
        </w:rPr>
        <w:footnoteReference w:id="15"/>
      </w:r>
    </w:p>
    <w:p w14:paraId="6FBD2CEF" w14:textId="769354E9" w:rsidR="00C63F71" w:rsidRPr="00754AC6" w:rsidRDefault="00C63F71" w:rsidP="00A46233">
      <w:pPr>
        <w:contextualSpacing/>
        <w:rPr>
          <w:lang w:val="en-GB"/>
        </w:rPr>
      </w:pPr>
    </w:p>
    <w:p w14:paraId="0D2D64E3" w14:textId="7281C09F" w:rsidR="00F05FB2" w:rsidRDefault="00F05FB2" w:rsidP="00A46233">
      <w:pPr>
        <w:contextualSpacing/>
        <w:rPr>
          <w:lang w:val="en-GB"/>
        </w:rPr>
      </w:pPr>
    </w:p>
    <w:p w14:paraId="1B11F57A" w14:textId="77777777" w:rsidR="000459B6" w:rsidRPr="00754AC6" w:rsidRDefault="000459B6" w:rsidP="00A46233">
      <w:pPr>
        <w:contextualSpacing/>
        <w:rPr>
          <w:lang w:val="en-GB"/>
        </w:rPr>
      </w:pPr>
    </w:p>
    <w:p w14:paraId="5FAE8689" w14:textId="75F4F49A" w:rsidR="00F05FB2" w:rsidRPr="00754AC6" w:rsidRDefault="00F05FB2" w:rsidP="00A46233">
      <w:pPr>
        <w:contextualSpacing/>
        <w:jc w:val="center"/>
        <w:rPr>
          <w:b/>
          <w:bCs/>
          <w:lang w:val="en-GB"/>
        </w:rPr>
      </w:pPr>
      <w:r w:rsidRPr="00754AC6">
        <w:rPr>
          <w:b/>
          <w:bCs/>
          <w:lang w:val="en-GB"/>
        </w:rPr>
        <w:t>Article 6</w:t>
      </w:r>
    </w:p>
    <w:p w14:paraId="5158BFA4" w14:textId="1123A13F" w:rsidR="00F05FB2" w:rsidRPr="00754AC6" w:rsidRDefault="00F05FB2" w:rsidP="00A46233">
      <w:pPr>
        <w:contextualSpacing/>
        <w:jc w:val="center"/>
        <w:rPr>
          <w:b/>
          <w:bCs/>
          <w:lang w:val="en-GB"/>
        </w:rPr>
      </w:pPr>
      <w:r w:rsidRPr="00754AC6">
        <w:rPr>
          <w:b/>
          <w:bCs/>
          <w:lang w:val="en-GB"/>
        </w:rPr>
        <w:t xml:space="preserve">Activities of the </w:t>
      </w:r>
      <w:r w:rsidR="00B662F4" w:rsidRPr="00754AC6">
        <w:rPr>
          <w:b/>
          <w:bCs/>
          <w:lang w:val="en-GB"/>
        </w:rPr>
        <w:t>b</w:t>
      </w:r>
      <w:r w:rsidRPr="00754AC6">
        <w:rPr>
          <w:b/>
          <w:bCs/>
          <w:lang w:val="en-GB"/>
        </w:rPr>
        <w:t>odies</w:t>
      </w:r>
    </w:p>
    <w:p w14:paraId="5902C7C1" w14:textId="5AB6234F" w:rsidR="00F05FB2" w:rsidRPr="00754AC6" w:rsidRDefault="00F05FB2" w:rsidP="00A46233">
      <w:pPr>
        <w:contextualSpacing/>
        <w:rPr>
          <w:lang w:val="en-GB"/>
        </w:rPr>
      </w:pPr>
    </w:p>
    <w:p w14:paraId="187572A1" w14:textId="6511D3C2" w:rsidR="00F05FB2" w:rsidRPr="00754AC6" w:rsidRDefault="00B36A52" w:rsidP="00A46233">
      <w:pPr>
        <w:pStyle w:val="Odstavecseseznamem"/>
        <w:numPr>
          <w:ilvl w:val="0"/>
          <w:numId w:val="8"/>
        </w:numPr>
        <w:ind w:left="360"/>
        <w:rPr>
          <w:lang w:val="en-GB"/>
        </w:rPr>
      </w:pPr>
      <w:r w:rsidRPr="00754AC6">
        <w:rPr>
          <w:lang w:val="en-GB"/>
        </w:rPr>
        <w:t>With respect to their activities</w:t>
      </w:r>
      <w:r w:rsidR="006432F5" w:rsidRPr="00754AC6">
        <w:rPr>
          <w:lang w:val="en-GB"/>
        </w:rPr>
        <w:t>,</w:t>
      </w:r>
      <w:r w:rsidRPr="00754AC6">
        <w:rPr>
          <w:lang w:val="en-GB"/>
        </w:rPr>
        <w:t xml:space="preserve"> </w:t>
      </w:r>
      <w:r w:rsidR="006432F5" w:rsidRPr="00754AC6">
        <w:rPr>
          <w:lang w:val="en-GB"/>
        </w:rPr>
        <w:t>t</w:t>
      </w:r>
      <w:r w:rsidR="00F05FB2" w:rsidRPr="00754AC6">
        <w:rPr>
          <w:lang w:val="en-GB"/>
        </w:rPr>
        <w:t xml:space="preserve">he </w:t>
      </w:r>
      <w:r w:rsidRPr="00754AC6">
        <w:rPr>
          <w:lang w:val="en-GB"/>
        </w:rPr>
        <w:t>bodies of the Faculty are bound by the Higher Education Act</w:t>
      </w:r>
      <w:r w:rsidR="006432F5" w:rsidRPr="00754AC6">
        <w:rPr>
          <w:lang w:val="en-GB"/>
        </w:rPr>
        <w:t>, other legal regulations, the internal regulations of the University, this Constitution, and other internal regulations of the Faculty.</w:t>
      </w:r>
    </w:p>
    <w:p w14:paraId="71285565" w14:textId="77777777" w:rsidR="006432F5" w:rsidRPr="00754AC6" w:rsidRDefault="006432F5" w:rsidP="00A46233">
      <w:pPr>
        <w:pStyle w:val="Odstavecseseznamem"/>
        <w:ind w:left="360"/>
        <w:rPr>
          <w:lang w:val="en-GB"/>
        </w:rPr>
      </w:pPr>
    </w:p>
    <w:p w14:paraId="1C0EDAF4" w14:textId="187F7CCF" w:rsidR="007A73E4" w:rsidRPr="00754AC6" w:rsidRDefault="00E73C16" w:rsidP="00A46233">
      <w:pPr>
        <w:pStyle w:val="Odstavecseseznamem"/>
        <w:numPr>
          <w:ilvl w:val="0"/>
          <w:numId w:val="8"/>
        </w:numPr>
        <w:ind w:left="360"/>
        <w:rPr>
          <w:lang w:val="en-GB"/>
        </w:rPr>
      </w:pPr>
      <w:r w:rsidRPr="00754AC6">
        <w:rPr>
          <w:lang w:val="en-GB"/>
        </w:rPr>
        <w:t xml:space="preserve">If </w:t>
      </w:r>
      <w:r w:rsidR="00B933EB" w:rsidRPr="00754AC6">
        <w:rPr>
          <w:lang w:val="en-GB"/>
        </w:rPr>
        <w:t xml:space="preserve">a measure, resolution, or decision of a body of the Faculty is in contradiction with legal regulations, the internal regulations of the University, or the internal regulations of the Faculty, this body is required to </w:t>
      </w:r>
      <w:r w:rsidR="008461E9" w:rsidRPr="00754AC6">
        <w:rPr>
          <w:lang w:val="en-GB"/>
        </w:rPr>
        <w:t>take all necessary</w:t>
      </w:r>
      <w:r w:rsidR="00B933EB" w:rsidRPr="00754AC6">
        <w:rPr>
          <w:lang w:val="en-GB"/>
        </w:rPr>
        <w:t xml:space="preserve"> measures to remedy this</w:t>
      </w:r>
      <w:r w:rsidR="008461E9" w:rsidRPr="00754AC6">
        <w:rPr>
          <w:lang w:val="en-GB"/>
        </w:rPr>
        <w:t xml:space="preserve"> situation</w:t>
      </w:r>
      <w:r w:rsidR="00B933EB" w:rsidRPr="00754AC6">
        <w:rPr>
          <w:lang w:val="en-GB"/>
        </w:rPr>
        <w:t xml:space="preserve">, including amendments to or annulment of the decision. </w:t>
      </w:r>
      <w:r w:rsidR="008461E9" w:rsidRPr="00754AC6">
        <w:rPr>
          <w:lang w:val="en-GB"/>
        </w:rPr>
        <w:t>If the body remains inactive, contrary to the above-mentioned regulations, the situation is treated with the necessary modifications</w:t>
      </w:r>
      <w:r w:rsidR="00B933EB" w:rsidRPr="00754AC6">
        <w:rPr>
          <w:lang w:val="en-GB"/>
        </w:rPr>
        <w:t xml:space="preserve">. This provision does not apply to decisions and other acts </w:t>
      </w:r>
      <w:r w:rsidR="00E14C33" w:rsidRPr="00754AC6">
        <w:rPr>
          <w:lang w:val="en-GB"/>
        </w:rPr>
        <w:t>under</w:t>
      </w:r>
      <w:r w:rsidR="00B933EB" w:rsidRPr="00754AC6">
        <w:rPr>
          <w:lang w:val="en-GB"/>
        </w:rPr>
        <w:t xml:space="preserve">taken in accordance with Act no. 500/2004 Sb., </w:t>
      </w:r>
      <w:r w:rsidR="007A73E4" w:rsidRPr="00754AC6">
        <w:rPr>
          <w:lang w:val="en-GB"/>
        </w:rPr>
        <w:t>as amended (the “Code of Administrative Procedure”).</w:t>
      </w:r>
    </w:p>
    <w:p w14:paraId="00F29691" w14:textId="77777777" w:rsidR="007A73E4" w:rsidRPr="00754AC6" w:rsidRDefault="007A73E4" w:rsidP="00A46233">
      <w:pPr>
        <w:pStyle w:val="Odstavecseseznamem"/>
        <w:rPr>
          <w:lang w:val="en-GB"/>
        </w:rPr>
      </w:pPr>
    </w:p>
    <w:p w14:paraId="74FD245A" w14:textId="68E48E37" w:rsidR="00EE634D" w:rsidRPr="00754AC6" w:rsidRDefault="00EE634D" w:rsidP="00A46233">
      <w:pPr>
        <w:pStyle w:val="Odstavecseseznamem"/>
        <w:numPr>
          <w:ilvl w:val="0"/>
          <w:numId w:val="8"/>
        </w:numPr>
        <w:ind w:left="360"/>
        <w:rPr>
          <w:lang w:val="en-GB"/>
        </w:rPr>
      </w:pPr>
      <w:r w:rsidRPr="00754AC6">
        <w:rPr>
          <w:lang w:val="en-GB"/>
        </w:rPr>
        <w:t>When exercising their powers, especially during decision</w:t>
      </w:r>
      <w:r w:rsidR="008461E9" w:rsidRPr="00754AC6">
        <w:rPr>
          <w:lang w:val="en-GB"/>
        </w:rPr>
        <w:t>-</w:t>
      </w:r>
      <w:r w:rsidRPr="00754AC6">
        <w:rPr>
          <w:lang w:val="en-GB"/>
        </w:rPr>
        <w:t>making, the bodies of the Faculty respect academic freedom and rights</w:t>
      </w:r>
      <w:r w:rsidRPr="00754AC6">
        <w:rPr>
          <w:rStyle w:val="Znakapoznpodarou"/>
          <w:lang w:val="en-GB"/>
        </w:rPr>
        <w:footnoteReference w:id="16"/>
      </w:r>
      <w:r w:rsidRPr="00754AC6">
        <w:rPr>
          <w:lang w:val="en-GB"/>
        </w:rPr>
        <w:t>, the principles of the Constitution</w:t>
      </w:r>
      <w:r w:rsidR="00E14C33" w:rsidRPr="00754AC6">
        <w:rPr>
          <w:lang w:val="en-GB"/>
        </w:rPr>
        <w:t xml:space="preserve"> of the University</w:t>
      </w:r>
      <w:r w:rsidRPr="00754AC6">
        <w:rPr>
          <w:lang w:val="en-GB"/>
        </w:rPr>
        <w:t xml:space="preserve">, and the </w:t>
      </w:r>
      <w:r w:rsidR="00E14C33" w:rsidRPr="00754AC6">
        <w:rPr>
          <w:lang w:val="en-GB"/>
        </w:rPr>
        <w:t>aim</w:t>
      </w:r>
      <w:r w:rsidRPr="00754AC6">
        <w:rPr>
          <w:lang w:val="en-GB"/>
        </w:rPr>
        <w:t xml:space="preserve"> of the Faculty, in accordance with Article 2(1) of this Constitution.</w:t>
      </w:r>
    </w:p>
    <w:p w14:paraId="2E689A0A" w14:textId="77777777" w:rsidR="00EE634D" w:rsidRPr="00754AC6" w:rsidRDefault="00EE634D" w:rsidP="00A46233">
      <w:pPr>
        <w:pStyle w:val="Odstavecseseznamem"/>
        <w:rPr>
          <w:lang w:val="en-GB"/>
        </w:rPr>
      </w:pPr>
    </w:p>
    <w:p w14:paraId="564FF4A3" w14:textId="69D1B4F3" w:rsidR="0011052F" w:rsidRPr="00754AC6" w:rsidRDefault="00EE634D" w:rsidP="00A46233">
      <w:pPr>
        <w:pStyle w:val="Odstavecseseznamem"/>
        <w:numPr>
          <w:ilvl w:val="0"/>
          <w:numId w:val="8"/>
        </w:numPr>
        <w:ind w:left="360"/>
        <w:rPr>
          <w:lang w:val="en-GB"/>
        </w:rPr>
      </w:pPr>
      <w:r w:rsidRPr="00754AC6">
        <w:rPr>
          <w:lang w:val="en-GB"/>
        </w:rPr>
        <w:t xml:space="preserve">The bodies of the Faculty are entitled to make decisions and act on behalf of the University within the limits of </w:t>
      </w:r>
      <w:r w:rsidR="0011052F" w:rsidRPr="00754AC6">
        <w:rPr>
          <w:lang w:val="en-GB"/>
        </w:rPr>
        <w:t>the legal regulations and the internal regulations of the University relating to the Faculty to the full extent possible in the following matters:</w:t>
      </w:r>
      <w:r w:rsidR="0011052F" w:rsidRPr="00754AC6">
        <w:rPr>
          <w:rStyle w:val="Znakapoznpodarou"/>
          <w:lang w:val="en-GB"/>
        </w:rPr>
        <w:footnoteReference w:id="17"/>
      </w:r>
    </w:p>
    <w:p w14:paraId="58732F44" w14:textId="31007B47" w:rsidR="0011052F" w:rsidRPr="00754AC6" w:rsidRDefault="0011052F" w:rsidP="00A46233">
      <w:pPr>
        <w:pStyle w:val="Odstavecseseznamem"/>
        <w:numPr>
          <w:ilvl w:val="0"/>
          <w:numId w:val="9"/>
        </w:numPr>
        <w:rPr>
          <w:lang w:val="en-GB"/>
        </w:rPr>
      </w:pPr>
      <w:r w:rsidRPr="00754AC6">
        <w:rPr>
          <w:lang w:val="en-GB"/>
        </w:rPr>
        <w:t>Establishment of self-governing academic bodies,</w:t>
      </w:r>
    </w:p>
    <w:p w14:paraId="7A8616E6" w14:textId="58602924" w:rsidR="0011052F" w:rsidRPr="00754AC6" w:rsidRDefault="0011052F" w:rsidP="00A46233">
      <w:pPr>
        <w:pStyle w:val="Odstavecseseznamem"/>
        <w:numPr>
          <w:ilvl w:val="0"/>
          <w:numId w:val="9"/>
        </w:numPr>
        <w:rPr>
          <w:lang w:val="en-GB"/>
        </w:rPr>
      </w:pPr>
      <w:r w:rsidRPr="00754AC6">
        <w:rPr>
          <w:lang w:val="en-GB"/>
        </w:rPr>
        <w:t>Internal organization,</w:t>
      </w:r>
    </w:p>
    <w:p w14:paraId="7C17227D" w14:textId="003C1C08" w:rsidR="0011052F" w:rsidRPr="00754AC6" w:rsidRDefault="0011052F" w:rsidP="00A46233">
      <w:pPr>
        <w:pStyle w:val="Odstavecseseznamem"/>
        <w:numPr>
          <w:ilvl w:val="0"/>
          <w:numId w:val="9"/>
        </w:numPr>
        <w:rPr>
          <w:lang w:val="en-GB"/>
        </w:rPr>
      </w:pPr>
      <w:r w:rsidRPr="00754AC6">
        <w:rPr>
          <w:lang w:val="en-GB"/>
        </w:rPr>
        <w:t>Procedures for granting associate professorship and full professorship,</w:t>
      </w:r>
    </w:p>
    <w:p w14:paraId="1D0C044C" w14:textId="67A054FA" w:rsidR="0011052F" w:rsidRPr="00754AC6" w:rsidRDefault="0011052F" w:rsidP="00A46233">
      <w:pPr>
        <w:pStyle w:val="Odstavecseseznamem"/>
        <w:numPr>
          <w:ilvl w:val="0"/>
          <w:numId w:val="9"/>
        </w:numPr>
        <w:rPr>
          <w:lang w:val="en-GB"/>
        </w:rPr>
      </w:pPr>
      <w:r w:rsidRPr="00754AC6">
        <w:rPr>
          <w:lang w:val="en-GB"/>
        </w:rPr>
        <w:t>Management of funds allocated to the Faculty</w:t>
      </w:r>
    </w:p>
    <w:p w14:paraId="0CE8F75B" w14:textId="6D775B54" w:rsidR="0011052F" w:rsidRPr="00754AC6" w:rsidRDefault="0011052F" w:rsidP="00A46233">
      <w:pPr>
        <w:pStyle w:val="Odstavecseseznamem"/>
        <w:numPr>
          <w:ilvl w:val="0"/>
          <w:numId w:val="9"/>
        </w:numPr>
        <w:rPr>
          <w:lang w:val="en-GB"/>
        </w:rPr>
      </w:pPr>
      <w:r w:rsidRPr="00754AC6">
        <w:rPr>
          <w:lang w:val="en-GB"/>
        </w:rPr>
        <w:t>Employment relations,</w:t>
      </w:r>
      <w:r w:rsidRPr="00754AC6">
        <w:rPr>
          <w:rStyle w:val="Znakapoznpodarou"/>
          <w:lang w:val="en-GB"/>
        </w:rPr>
        <w:footnoteReference w:id="18"/>
      </w:r>
    </w:p>
    <w:p w14:paraId="16F78B0C" w14:textId="596C6BFC" w:rsidR="009A6AD3" w:rsidRPr="00754AC6" w:rsidRDefault="009A6AD3" w:rsidP="00A46233">
      <w:pPr>
        <w:pStyle w:val="Odstavecseseznamem"/>
        <w:numPr>
          <w:ilvl w:val="0"/>
          <w:numId w:val="9"/>
        </w:numPr>
        <w:rPr>
          <w:lang w:val="en-GB"/>
        </w:rPr>
      </w:pPr>
      <w:r w:rsidRPr="00754AC6">
        <w:rPr>
          <w:lang w:val="en-GB"/>
        </w:rPr>
        <w:t>Creation and implementation of study programmes,</w:t>
      </w:r>
    </w:p>
    <w:p w14:paraId="2F7796E9" w14:textId="7DAF13DD" w:rsidR="009A6AD3" w:rsidRPr="00754AC6" w:rsidRDefault="009A6AD3" w:rsidP="00A46233">
      <w:pPr>
        <w:pStyle w:val="Odstavecseseznamem"/>
        <w:numPr>
          <w:ilvl w:val="0"/>
          <w:numId w:val="9"/>
        </w:numPr>
        <w:rPr>
          <w:lang w:val="en-GB"/>
        </w:rPr>
      </w:pPr>
      <w:r w:rsidRPr="00754AC6">
        <w:rPr>
          <w:lang w:val="en-GB"/>
        </w:rPr>
        <w:t>Supplementary activities and managing funds acquired from these activities.</w:t>
      </w:r>
    </w:p>
    <w:p w14:paraId="409A0C3B" w14:textId="18264923" w:rsidR="009A6AD3" w:rsidRPr="00754AC6" w:rsidRDefault="009A6AD3" w:rsidP="00A46233">
      <w:pPr>
        <w:contextualSpacing/>
        <w:rPr>
          <w:lang w:val="en-GB"/>
        </w:rPr>
      </w:pPr>
    </w:p>
    <w:p w14:paraId="39DE46BE" w14:textId="23609AAF" w:rsidR="000F3557" w:rsidRPr="00754AC6" w:rsidRDefault="001A00DA" w:rsidP="00A46233">
      <w:pPr>
        <w:pStyle w:val="Odstavecseseznamem"/>
        <w:numPr>
          <w:ilvl w:val="0"/>
          <w:numId w:val="8"/>
        </w:numPr>
        <w:ind w:left="360"/>
        <w:rPr>
          <w:lang w:val="en-GB"/>
        </w:rPr>
      </w:pPr>
      <w:r w:rsidRPr="00754AC6">
        <w:rPr>
          <w:lang w:val="en-GB"/>
        </w:rPr>
        <w:t>The bodies of the Faculty are entitled to decide and act on behalf of the University within the limits of the legal regulations and the internal regulations of the University</w:t>
      </w:r>
      <w:r w:rsidR="007C11CA" w:rsidRPr="00754AC6">
        <w:rPr>
          <w:lang w:val="en-GB"/>
        </w:rPr>
        <w:t xml:space="preserve"> </w:t>
      </w:r>
      <w:r w:rsidRPr="00754AC6">
        <w:rPr>
          <w:lang w:val="en-GB"/>
        </w:rPr>
        <w:t>relating to the Faculty in the full extent possible</w:t>
      </w:r>
      <w:r w:rsidR="007C11CA" w:rsidRPr="00754AC6">
        <w:rPr>
          <w:lang w:val="en-GB"/>
        </w:rPr>
        <w:t>,</w:t>
      </w:r>
      <w:r w:rsidRPr="00754AC6">
        <w:rPr>
          <w:lang w:val="en-GB"/>
        </w:rPr>
        <w:t xml:space="preserve"> insofar as the acts in these activities having significant importance from the standpoint of implementing or developing these activities or management of the Faculty are discussed with the Rector of the University in advance, in the following matters:</w:t>
      </w:r>
      <w:r w:rsidRPr="00754AC6">
        <w:rPr>
          <w:rStyle w:val="Znakapoznpodarou"/>
          <w:lang w:val="en-GB"/>
        </w:rPr>
        <w:footnoteReference w:id="19"/>
      </w:r>
    </w:p>
    <w:p w14:paraId="407870FB" w14:textId="358589ED" w:rsidR="000F3557" w:rsidRPr="00754AC6" w:rsidRDefault="000F3557" w:rsidP="00A46233">
      <w:pPr>
        <w:pStyle w:val="Odstavecseseznamem"/>
        <w:numPr>
          <w:ilvl w:val="0"/>
          <w:numId w:val="10"/>
        </w:numPr>
        <w:rPr>
          <w:lang w:val="en-GB"/>
        </w:rPr>
      </w:pPr>
      <w:r w:rsidRPr="00754AC6">
        <w:rPr>
          <w:lang w:val="en-GB"/>
        </w:rPr>
        <w:t>Strategic implementation of creative activities,</w:t>
      </w:r>
    </w:p>
    <w:p w14:paraId="7C99A257" w14:textId="0C2C8777" w:rsidR="000F3557" w:rsidRPr="00754AC6" w:rsidRDefault="000F3557" w:rsidP="00A46233">
      <w:pPr>
        <w:pStyle w:val="Odstavecseseznamem"/>
        <w:numPr>
          <w:ilvl w:val="0"/>
          <w:numId w:val="10"/>
        </w:numPr>
        <w:rPr>
          <w:lang w:val="en-GB"/>
        </w:rPr>
      </w:pPr>
      <w:r w:rsidRPr="00754AC6">
        <w:rPr>
          <w:lang w:val="en-GB"/>
        </w:rPr>
        <w:t>Foreign relations and activities.</w:t>
      </w:r>
    </w:p>
    <w:p w14:paraId="23558CAA" w14:textId="77777777" w:rsidR="000F3557" w:rsidRPr="00754AC6" w:rsidRDefault="000F3557" w:rsidP="00A46233">
      <w:pPr>
        <w:pStyle w:val="Odstavecseseznamem"/>
        <w:rPr>
          <w:lang w:val="en-GB"/>
        </w:rPr>
      </w:pPr>
    </w:p>
    <w:p w14:paraId="1C22D4C3" w14:textId="41AF2274" w:rsidR="005057B1" w:rsidRPr="00754AC6" w:rsidRDefault="00914B9F" w:rsidP="00A46233">
      <w:pPr>
        <w:pStyle w:val="Odstavecseseznamem"/>
        <w:numPr>
          <w:ilvl w:val="0"/>
          <w:numId w:val="8"/>
        </w:numPr>
        <w:ind w:left="360"/>
        <w:rPr>
          <w:lang w:val="en-GB"/>
        </w:rPr>
      </w:pPr>
      <w:r w:rsidRPr="00754AC6">
        <w:rPr>
          <w:lang w:val="en-GB"/>
        </w:rPr>
        <w:t xml:space="preserve">The bodies of the Faculty are entitled to make decisions and act on behalf of the University within the limits of </w:t>
      </w:r>
      <w:r w:rsidR="005057B1" w:rsidRPr="00754AC6">
        <w:rPr>
          <w:lang w:val="en-GB"/>
        </w:rPr>
        <w:t>legal regulations in the scope set out in the Constitution of the University</w:t>
      </w:r>
      <w:r w:rsidR="005057B1" w:rsidRPr="00754AC6">
        <w:rPr>
          <w:rStyle w:val="Znakapoznpodarou"/>
          <w:lang w:val="en-GB"/>
        </w:rPr>
        <w:footnoteReference w:id="20"/>
      </w:r>
      <w:r w:rsidR="005057B1" w:rsidRPr="00754AC6">
        <w:rPr>
          <w:lang w:val="en-GB"/>
        </w:rPr>
        <w:t xml:space="preserve"> in matters relating to management of the University’s assets.</w:t>
      </w:r>
    </w:p>
    <w:p w14:paraId="2F881EF3" w14:textId="77777777" w:rsidR="005057B1" w:rsidRPr="00754AC6" w:rsidRDefault="005057B1" w:rsidP="00A46233">
      <w:pPr>
        <w:pStyle w:val="Odstavecseseznamem"/>
        <w:ind w:left="360"/>
        <w:rPr>
          <w:lang w:val="en-GB"/>
        </w:rPr>
      </w:pPr>
    </w:p>
    <w:p w14:paraId="5DC5572B" w14:textId="5F4D777B" w:rsidR="005057B1" w:rsidRPr="00754AC6" w:rsidRDefault="005057B1" w:rsidP="00A46233">
      <w:pPr>
        <w:pStyle w:val="Odstavecseseznamem"/>
        <w:numPr>
          <w:ilvl w:val="0"/>
          <w:numId w:val="8"/>
        </w:numPr>
        <w:ind w:left="360"/>
        <w:rPr>
          <w:lang w:val="en-GB"/>
        </w:rPr>
      </w:pPr>
      <w:r w:rsidRPr="00754AC6">
        <w:rPr>
          <w:lang w:val="en-GB"/>
        </w:rPr>
        <w:t xml:space="preserve">The self-governing academic bodies ensure that the members of the academic community are informed of their activities and have </w:t>
      </w:r>
      <w:r w:rsidR="00B05A93" w:rsidRPr="00754AC6">
        <w:rPr>
          <w:lang w:val="en-GB"/>
        </w:rPr>
        <w:t>the</w:t>
      </w:r>
      <w:r w:rsidRPr="00754AC6">
        <w:rPr>
          <w:lang w:val="en-GB"/>
        </w:rPr>
        <w:t xml:space="preserve"> opportunity to </w:t>
      </w:r>
      <w:r w:rsidR="00B05A93" w:rsidRPr="00754AC6">
        <w:rPr>
          <w:lang w:val="en-GB"/>
        </w:rPr>
        <w:t>comment on</w:t>
      </w:r>
      <w:r w:rsidRPr="00754AC6">
        <w:rPr>
          <w:lang w:val="en-GB"/>
        </w:rPr>
        <w:t xml:space="preserve"> documents and measures of </w:t>
      </w:r>
      <w:r w:rsidR="00844814" w:rsidRPr="00754AC6">
        <w:rPr>
          <w:lang w:val="en-GB"/>
        </w:rPr>
        <w:t xml:space="preserve">major </w:t>
      </w:r>
      <w:r w:rsidRPr="00754AC6">
        <w:rPr>
          <w:lang w:val="en-GB"/>
        </w:rPr>
        <w:t xml:space="preserve">importance that </w:t>
      </w:r>
      <w:r w:rsidR="00844814" w:rsidRPr="00754AC6">
        <w:rPr>
          <w:lang w:val="en-GB"/>
        </w:rPr>
        <w:t>such</w:t>
      </w:r>
      <w:r w:rsidRPr="00754AC6">
        <w:rPr>
          <w:lang w:val="en-GB"/>
        </w:rPr>
        <w:t xml:space="preserve"> bodies </w:t>
      </w:r>
      <w:r w:rsidR="00844814" w:rsidRPr="00754AC6">
        <w:rPr>
          <w:lang w:val="en-GB"/>
        </w:rPr>
        <w:t>are concerned with</w:t>
      </w:r>
      <w:r w:rsidRPr="00754AC6">
        <w:rPr>
          <w:lang w:val="en-GB"/>
        </w:rPr>
        <w:t xml:space="preserve">. They also ensure that the members of the academic community may comment on the activities of </w:t>
      </w:r>
      <w:r w:rsidR="00844814" w:rsidRPr="00754AC6">
        <w:rPr>
          <w:lang w:val="en-GB"/>
        </w:rPr>
        <w:t>such</w:t>
      </w:r>
      <w:r w:rsidRPr="00754AC6">
        <w:rPr>
          <w:lang w:val="en-GB"/>
        </w:rPr>
        <w:t xml:space="preserve"> bodies.</w:t>
      </w:r>
    </w:p>
    <w:p w14:paraId="2DD4C870" w14:textId="77777777" w:rsidR="00866DA0" w:rsidRPr="00754AC6" w:rsidRDefault="00866DA0" w:rsidP="00A46233">
      <w:pPr>
        <w:pStyle w:val="Odstavecseseznamem"/>
        <w:rPr>
          <w:lang w:val="en-GB"/>
        </w:rPr>
      </w:pPr>
    </w:p>
    <w:p w14:paraId="7F59A9D2" w14:textId="77777777" w:rsidR="00866DA0" w:rsidRPr="00754AC6" w:rsidRDefault="00866DA0" w:rsidP="00A46233">
      <w:pPr>
        <w:contextualSpacing/>
        <w:rPr>
          <w:lang w:val="en-GB"/>
        </w:rPr>
      </w:pPr>
    </w:p>
    <w:p w14:paraId="2CBC367C" w14:textId="77777777" w:rsidR="005057B1" w:rsidRPr="00754AC6" w:rsidRDefault="005057B1" w:rsidP="00A46233">
      <w:pPr>
        <w:contextualSpacing/>
        <w:jc w:val="center"/>
        <w:rPr>
          <w:b/>
          <w:bCs/>
          <w:lang w:val="en-GB"/>
        </w:rPr>
      </w:pPr>
      <w:r w:rsidRPr="00754AC6">
        <w:rPr>
          <w:b/>
          <w:bCs/>
          <w:lang w:val="en-GB"/>
        </w:rPr>
        <w:t>Article 7</w:t>
      </w:r>
    </w:p>
    <w:p w14:paraId="3734BD28" w14:textId="77777777" w:rsidR="005057B1" w:rsidRPr="00754AC6" w:rsidRDefault="005057B1" w:rsidP="00A46233">
      <w:pPr>
        <w:contextualSpacing/>
        <w:jc w:val="center"/>
        <w:rPr>
          <w:b/>
          <w:bCs/>
          <w:lang w:val="en-GB"/>
        </w:rPr>
      </w:pPr>
      <w:r w:rsidRPr="00754AC6">
        <w:rPr>
          <w:b/>
          <w:bCs/>
          <w:lang w:val="en-GB"/>
        </w:rPr>
        <w:t>Academic Senate of the Faculty</w:t>
      </w:r>
    </w:p>
    <w:p w14:paraId="097BD999" w14:textId="77777777" w:rsidR="005057B1" w:rsidRPr="00754AC6" w:rsidRDefault="005057B1" w:rsidP="00A46233">
      <w:pPr>
        <w:contextualSpacing/>
        <w:rPr>
          <w:lang w:val="en-GB"/>
        </w:rPr>
      </w:pPr>
    </w:p>
    <w:p w14:paraId="630AF1E6" w14:textId="29A4F3CE" w:rsidR="00866DA0" w:rsidRPr="00754AC6" w:rsidRDefault="005057B1" w:rsidP="00A46233">
      <w:pPr>
        <w:pStyle w:val="Odstavecseseznamem"/>
        <w:numPr>
          <w:ilvl w:val="0"/>
          <w:numId w:val="11"/>
        </w:numPr>
        <w:ind w:left="360"/>
        <w:rPr>
          <w:lang w:val="en-GB"/>
        </w:rPr>
      </w:pPr>
      <w:r w:rsidRPr="00754AC6">
        <w:rPr>
          <w:lang w:val="en-GB"/>
        </w:rPr>
        <w:t>The Academic Senate of the Faculty</w:t>
      </w:r>
      <w:r w:rsidRPr="00754AC6">
        <w:rPr>
          <w:rStyle w:val="Znakapoznpodarou"/>
          <w:lang w:val="en-GB"/>
        </w:rPr>
        <w:footnoteReference w:id="21"/>
      </w:r>
      <w:r w:rsidRPr="00754AC6">
        <w:rPr>
          <w:lang w:val="en-GB"/>
        </w:rPr>
        <w:t xml:space="preserve"> (the “Senate”) is a self-governing, representative academic body. </w:t>
      </w:r>
      <w:r w:rsidR="00866DA0" w:rsidRPr="00754AC6">
        <w:rPr>
          <w:lang w:val="en-GB"/>
        </w:rPr>
        <w:t xml:space="preserve">When exercising their powers, the members of the Senate are not bound by the </w:t>
      </w:r>
      <w:r w:rsidR="003F36E6" w:rsidRPr="00754AC6">
        <w:rPr>
          <w:lang w:val="en-GB"/>
        </w:rPr>
        <w:t>measures</w:t>
      </w:r>
      <w:r w:rsidR="00866DA0" w:rsidRPr="00754AC6">
        <w:rPr>
          <w:lang w:val="en-GB"/>
        </w:rPr>
        <w:t xml:space="preserve"> o</w:t>
      </w:r>
      <w:r w:rsidR="003F36E6" w:rsidRPr="00754AC6">
        <w:rPr>
          <w:lang w:val="en-GB"/>
        </w:rPr>
        <w:t>r</w:t>
      </w:r>
      <w:r w:rsidR="00866DA0" w:rsidRPr="00754AC6">
        <w:rPr>
          <w:lang w:val="en-GB"/>
        </w:rPr>
        <w:t xml:space="preserve"> resolutions of </w:t>
      </w:r>
      <w:r w:rsidR="003F36E6" w:rsidRPr="00754AC6">
        <w:rPr>
          <w:lang w:val="en-GB"/>
        </w:rPr>
        <w:t>the Faculty’s</w:t>
      </w:r>
      <w:r w:rsidR="00866DA0" w:rsidRPr="00754AC6">
        <w:rPr>
          <w:lang w:val="en-GB"/>
        </w:rPr>
        <w:t xml:space="preserve"> </w:t>
      </w:r>
      <w:r w:rsidR="003F36E6" w:rsidRPr="00754AC6">
        <w:rPr>
          <w:lang w:val="en-GB"/>
        </w:rPr>
        <w:t>self-governing</w:t>
      </w:r>
      <w:r w:rsidR="00866DA0" w:rsidRPr="00754AC6">
        <w:rPr>
          <w:lang w:val="en-GB"/>
        </w:rPr>
        <w:t xml:space="preserve"> academic </w:t>
      </w:r>
      <w:r w:rsidR="003F36E6" w:rsidRPr="00754AC6">
        <w:rPr>
          <w:lang w:val="en-GB"/>
        </w:rPr>
        <w:t>bodies</w:t>
      </w:r>
      <w:r w:rsidR="00866DA0" w:rsidRPr="00754AC6">
        <w:rPr>
          <w:lang w:val="en-GB"/>
        </w:rPr>
        <w:t xml:space="preserve">, but only by their own conscience, and they are required to </w:t>
      </w:r>
      <w:r w:rsidR="00844814" w:rsidRPr="00754AC6">
        <w:rPr>
          <w:lang w:val="en-GB"/>
        </w:rPr>
        <w:t>heed</w:t>
      </w:r>
      <w:r w:rsidR="00866DA0" w:rsidRPr="00754AC6">
        <w:rPr>
          <w:lang w:val="en-GB"/>
        </w:rPr>
        <w:t xml:space="preserve"> the interest of the Faculty and the </w:t>
      </w:r>
      <w:r w:rsidR="00844814" w:rsidRPr="00754AC6">
        <w:rPr>
          <w:lang w:val="en-GB"/>
        </w:rPr>
        <w:t xml:space="preserve">entire </w:t>
      </w:r>
      <w:r w:rsidR="00866DA0" w:rsidRPr="00754AC6">
        <w:rPr>
          <w:lang w:val="en-GB"/>
        </w:rPr>
        <w:t xml:space="preserve">University. </w:t>
      </w:r>
      <w:r w:rsidR="00844814" w:rsidRPr="00754AC6">
        <w:rPr>
          <w:lang w:val="en-GB"/>
        </w:rPr>
        <w:t>The</w:t>
      </w:r>
      <w:r w:rsidR="00866DA0" w:rsidRPr="00754AC6">
        <w:rPr>
          <w:lang w:val="en-GB"/>
        </w:rPr>
        <w:t xml:space="preserve"> member of the Senate answers a</w:t>
      </w:r>
      <w:r w:rsidR="003F36E6" w:rsidRPr="00754AC6">
        <w:rPr>
          <w:lang w:val="en-GB"/>
        </w:rPr>
        <w:t>ny</w:t>
      </w:r>
      <w:r w:rsidR="00866DA0" w:rsidRPr="00754AC6">
        <w:rPr>
          <w:lang w:val="en-GB"/>
        </w:rPr>
        <w:t xml:space="preserve"> question</w:t>
      </w:r>
      <w:r w:rsidR="003F36E6" w:rsidRPr="00754AC6">
        <w:rPr>
          <w:lang w:val="en-GB"/>
        </w:rPr>
        <w:t>s</w:t>
      </w:r>
      <w:r w:rsidR="00866DA0" w:rsidRPr="00754AC6">
        <w:rPr>
          <w:lang w:val="en-GB"/>
        </w:rPr>
        <w:t xml:space="preserve"> relating to exercising its powers asked by a member of the academic community at the Senate meeting.</w:t>
      </w:r>
    </w:p>
    <w:p w14:paraId="2B4912A9" w14:textId="77777777" w:rsidR="00866DA0" w:rsidRPr="00754AC6" w:rsidRDefault="00866DA0" w:rsidP="00A46233">
      <w:pPr>
        <w:pStyle w:val="Odstavecseseznamem"/>
        <w:ind w:left="360"/>
        <w:rPr>
          <w:lang w:val="en-GB"/>
        </w:rPr>
      </w:pPr>
    </w:p>
    <w:p w14:paraId="6F718BE9" w14:textId="75CF9A1A" w:rsidR="00FD1115" w:rsidRPr="00754AC6" w:rsidRDefault="00866DA0" w:rsidP="00A46233">
      <w:pPr>
        <w:pStyle w:val="Odstavecseseznamem"/>
        <w:numPr>
          <w:ilvl w:val="0"/>
          <w:numId w:val="11"/>
        </w:numPr>
        <w:ind w:left="360"/>
        <w:rPr>
          <w:lang w:val="en-GB"/>
        </w:rPr>
      </w:pPr>
      <w:r w:rsidRPr="00754AC6">
        <w:rPr>
          <w:lang w:val="en-GB"/>
        </w:rPr>
        <w:t xml:space="preserve">The Senate has 31 members, of which 16 are members of the academic staff and 15 are students. </w:t>
      </w:r>
      <w:r w:rsidR="00FD1115" w:rsidRPr="00754AC6">
        <w:rPr>
          <w:lang w:val="en-GB"/>
        </w:rPr>
        <w:t xml:space="preserve">The academic staff at the Faculty elect their representatives in the Senate (the “curia of academic staff”) and the students enrolled in the Faculty elect their representatives in the Senate (the “curia of students”). </w:t>
      </w:r>
      <w:r w:rsidR="003F36E6" w:rsidRPr="00754AC6">
        <w:rPr>
          <w:lang w:val="en-GB"/>
        </w:rPr>
        <w:t>T</w:t>
      </w:r>
      <w:r w:rsidR="00FD1115" w:rsidRPr="00754AC6">
        <w:rPr>
          <w:lang w:val="en-GB"/>
        </w:rPr>
        <w:t>he Code of Electoral Procedure for the Academic Senate</w:t>
      </w:r>
      <w:r w:rsidRPr="00754AC6">
        <w:rPr>
          <w:lang w:val="en-GB"/>
        </w:rPr>
        <w:t xml:space="preserve"> </w:t>
      </w:r>
      <w:r w:rsidR="00FD1115" w:rsidRPr="00754AC6">
        <w:rPr>
          <w:lang w:val="en-GB"/>
        </w:rPr>
        <w:t>regulates in more detail the election of members of the Senate.</w:t>
      </w:r>
    </w:p>
    <w:p w14:paraId="72115D42" w14:textId="77777777" w:rsidR="00FD1115" w:rsidRPr="00754AC6" w:rsidRDefault="00FD1115" w:rsidP="00A46233">
      <w:pPr>
        <w:pStyle w:val="Odstavecseseznamem"/>
        <w:rPr>
          <w:lang w:val="en-GB"/>
        </w:rPr>
      </w:pPr>
    </w:p>
    <w:p w14:paraId="27E30947" w14:textId="77777777" w:rsidR="00C953DE" w:rsidRPr="00754AC6" w:rsidRDefault="00FD1115" w:rsidP="00A46233">
      <w:pPr>
        <w:pStyle w:val="Odstavecseseznamem"/>
        <w:numPr>
          <w:ilvl w:val="0"/>
          <w:numId w:val="11"/>
        </w:numPr>
        <w:ind w:left="360"/>
        <w:rPr>
          <w:lang w:val="en-GB"/>
        </w:rPr>
      </w:pPr>
      <w:r w:rsidRPr="00754AC6">
        <w:rPr>
          <w:lang w:val="en-GB"/>
        </w:rPr>
        <w:t xml:space="preserve">Membership in the Senate is incompatible with the positions of rector, vice-rector, bursar, dean, vice-dean, secretary of the Faculty, and director </w:t>
      </w:r>
      <w:r w:rsidR="00C953DE" w:rsidRPr="00754AC6">
        <w:rPr>
          <w:lang w:val="en-GB"/>
        </w:rPr>
        <w:t>of a university institute.</w:t>
      </w:r>
      <w:r w:rsidR="00C953DE" w:rsidRPr="00754AC6">
        <w:rPr>
          <w:rStyle w:val="Znakapoznpodarou"/>
          <w:lang w:val="en-GB"/>
        </w:rPr>
        <w:footnoteReference w:id="22"/>
      </w:r>
    </w:p>
    <w:p w14:paraId="4BE7A5A3" w14:textId="77777777" w:rsidR="00C953DE" w:rsidRPr="00754AC6" w:rsidRDefault="00C953DE" w:rsidP="00A46233">
      <w:pPr>
        <w:pStyle w:val="Odstavecseseznamem"/>
        <w:rPr>
          <w:lang w:val="en-GB"/>
        </w:rPr>
      </w:pPr>
    </w:p>
    <w:p w14:paraId="2C072CE0" w14:textId="77777777" w:rsidR="00C953DE" w:rsidRPr="00754AC6" w:rsidRDefault="00C953DE" w:rsidP="00A46233">
      <w:pPr>
        <w:pStyle w:val="Odstavecseseznamem"/>
        <w:numPr>
          <w:ilvl w:val="0"/>
          <w:numId w:val="11"/>
        </w:numPr>
        <w:ind w:left="360"/>
        <w:rPr>
          <w:lang w:val="en-GB"/>
        </w:rPr>
      </w:pPr>
      <w:r w:rsidRPr="00754AC6">
        <w:rPr>
          <w:lang w:val="en-GB"/>
        </w:rPr>
        <w:t>The term of office of the members of the Senate is two years.</w:t>
      </w:r>
    </w:p>
    <w:p w14:paraId="2A5146BC" w14:textId="77777777" w:rsidR="00C953DE" w:rsidRPr="00754AC6" w:rsidRDefault="00C953DE" w:rsidP="00A46233">
      <w:pPr>
        <w:pStyle w:val="Odstavecseseznamem"/>
        <w:rPr>
          <w:lang w:val="en-GB"/>
        </w:rPr>
      </w:pPr>
    </w:p>
    <w:p w14:paraId="3A2359BB" w14:textId="4CCFA721" w:rsidR="00C953DE" w:rsidRPr="00754AC6" w:rsidRDefault="00C953DE" w:rsidP="00A46233">
      <w:pPr>
        <w:pStyle w:val="Odstavecseseznamem"/>
        <w:numPr>
          <w:ilvl w:val="0"/>
          <w:numId w:val="11"/>
        </w:numPr>
        <w:ind w:left="360"/>
        <w:rPr>
          <w:lang w:val="en-GB"/>
        </w:rPr>
      </w:pPr>
      <w:r w:rsidRPr="00754AC6">
        <w:rPr>
          <w:lang w:val="en-GB"/>
        </w:rPr>
        <w:t xml:space="preserve">Membership in the Senate </w:t>
      </w:r>
      <w:r w:rsidR="00716391" w:rsidRPr="00754AC6">
        <w:rPr>
          <w:lang w:val="en-GB"/>
        </w:rPr>
        <w:t>terminates</w:t>
      </w:r>
    </w:p>
    <w:p w14:paraId="79361AFE" w14:textId="77777777" w:rsidR="00C953DE" w:rsidRPr="00754AC6" w:rsidRDefault="00C953DE" w:rsidP="00A46233">
      <w:pPr>
        <w:pStyle w:val="Odstavecseseznamem"/>
        <w:rPr>
          <w:lang w:val="en-GB"/>
        </w:rPr>
      </w:pPr>
    </w:p>
    <w:p w14:paraId="5B2B1585" w14:textId="1DDC922D" w:rsidR="00C953DE" w:rsidRPr="00754AC6" w:rsidRDefault="00C953DE" w:rsidP="00A46233">
      <w:pPr>
        <w:pStyle w:val="Odstavecseseznamem"/>
        <w:numPr>
          <w:ilvl w:val="0"/>
          <w:numId w:val="12"/>
        </w:numPr>
        <w:rPr>
          <w:lang w:val="en-GB"/>
        </w:rPr>
      </w:pPr>
      <w:r w:rsidRPr="00754AC6">
        <w:rPr>
          <w:lang w:val="en-GB"/>
        </w:rPr>
        <w:t xml:space="preserve">on the date </w:t>
      </w:r>
      <w:r w:rsidR="00716391" w:rsidRPr="00754AC6">
        <w:rPr>
          <w:lang w:val="en-GB"/>
        </w:rPr>
        <w:t xml:space="preserve">of expiration of </w:t>
      </w:r>
      <w:r w:rsidRPr="00754AC6">
        <w:rPr>
          <w:lang w:val="en-GB"/>
        </w:rPr>
        <w:t>th</w:t>
      </w:r>
      <w:r w:rsidR="00716391" w:rsidRPr="00754AC6">
        <w:rPr>
          <w:lang w:val="en-GB"/>
        </w:rPr>
        <w:t>e</w:t>
      </w:r>
      <w:r w:rsidRPr="00754AC6">
        <w:rPr>
          <w:lang w:val="en-GB"/>
        </w:rPr>
        <w:t xml:space="preserve"> term of office,</w:t>
      </w:r>
    </w:p>
    <w:p w14:paraId="365DEB34" w14:textId="78C8322C" w:rsidR="00C953DE" w:rsidRPr="00754AC6" w:rsidRDefault="00C953DE" w:rsidP="00A46233">
      <w:pPr>
        <w:pStyle w:val="Odstavecseseznamem"/>
        <w:numPr>
          <w:ilvl w:val="0"/>
          <w:numId w:val="12"/>
        </w:numPr>
        <w:rPr>
          <w:lang w:val="en-GB"/>
        </w:rPr>
      </w:pPr>
      <w:r w:rsidRPr="00754AC6">
        <w:rPr>
          <w:lang w:val="en-GB"/>
        </w:rPr>
        <w:t xml:space="preserve">prior to the date </w:t>
      </w:r>
      <w:r w:rsidR="00716391" w:rsidRPr="00754AC6">
        <w:rPr>
          <w:lang w:val="en-GB"/>
        </w:rPr>
        <w:t>of expiration of the</w:t>
      </w:r>
      <w:r w:rsidRPr="00754AC6">
        <w:rPr>
          <w:lang w:val="en-GB"/>
        </w:rPr>
        <w:t xml:space="preserve"> term of office</w:t>
      </w:r>
    </w:p>
    <w:p w14:paraId="5795EB61" w14:textId="0D53CBF3" w:rsidR="00716391" w:rsidRPr="00754AC6" w:rsidRDefault="00D444AD" w:rsidP="00A46233">
      <w:pPr>
        <w:pStyle w:val="Odstavecseseznamem"/>
        <w:numPr>
          <w:ilvl w:val="0"/>
          <w:numId w:val="13"/>
        </w:numPr>
        <w:rPr>
          <w:lang w:val="en-GB"/>
        </w:rPr>
      </w:pPr>
      <w:r w:rsidRPr="00754AC6">
        <w:rPr>
          <w:lang w:val="en-GB"/>
        </w:rPr>
        <w:t>concurrently with</w:t>
      </w:r>
      <w:r w:rsidR="005C5744" w:rsidRPr="00754AC6">
        <w:rPr>
          <w:lang w:val="en-GB"/>
        </w:rPr>
        <w:t xml:space="preserve"> </w:t>
      </w:r>
      <w:r w:rsidR="00716391" w:rsidRPr="00754AC6">
        <w:rPr>
          <w:lang w:val="en-GB"/>
        </w:rPr>
        <w:t xml:space="preserve">termination of </w:t>
      </w:r>
      <w:r w:rsidR="005C5744" w:rsidRPr="00754AC6">
        <w:rPr>
          <w:lang w:val="en-GB"/>
        </w:rPr>
        <w:t>membership in the part of the academic community for which the member was elected, if not otherwise set out in an internal regulation of the Faculty,</w:t>
      </w:r>
    </w:p>
    <w:p w14:paraId="2AF42A13" w14:textId="4E2A49B3" w:rsidR="005C5744" w:rsidRPr="00754AC6" w:rsidRDefault="005C5744" w:rsidP="00A46233">
      <w:pPr>
        <w:pStyle w:val="Odstavecseseznamem"/>
        <w:numPr>
          <w:ilvl w:val="0"/>
          <w:numId w:val="13"/>
        </w:numPr>
        <w:rPr>
          <w:lang w:val="en-GB"/>
        </w:rPr>
      </w:pPr>
      <w:r w:rsidRPr="00754AC6">
        <w:rPr>
          <w:lang w:val="en-GB"/>
        </w:rPr>
        <w:t xml:space="preserve">on the day of delivery of the written declaration </w:t>
      </w:r>
      <w:r w:rsidR="00716391" w:rsidRPr="00754AC6">
        <w:rPr>
          <w:lang w:val="en-GB"/>
        </w:rPr>
        <w:t xml:space="preserve">to the </w:t>
      </w:r>
      <w:r w:rsidR="00ED39A7" w:rsidRPr="00754AC6">
        <w:rPr>
          <w:lang w:val="en-GB"/>
        </w:rPr>
        <w:t>president</w:t>
      </w:r>
      <w:r w:rsidR="00716391" w:rsidRPr="00754AC6">
        <w:rPr>
          <w:lang w:val="en-GB"/>
        </w:rPr>
        <w:t xml:space="preserve"> of the Senate </w:t>
      </w:r>
      <w:r w:rsidRPr="00754AC6">
        <w:rPr>
          <w:lang w:val="en-GB"/>
        </w:rPr>
        <w:t>that the member surrenders its membership in the Senate</w:t>
      </w:r>
      <w:r w:rsidR="00E7131E" w:rsidRPr="00754AC6">
        <w:rPr>
          <w:lang w:val="en-GB"/>
        </w:rPr>
        <w:t>,</w:t>
      </w:r>
    </w:p>
    <w:p w14:paraId="4434D53B" w14:textId="5B67C124" w:rsidR="00AE56A1" w:rsidRPr="00754AC6" w:rsidRDefault="00E7131E" w:rsidP="00A46233">
      <w:pPr>
        <w:pStyle w:val="Odstavecseseznamem"/>
        <w:numPr>
          <w:ilvl w:val="0"/>
          <w:numId w:val="13"/>
        </w:numPr>
        <w:rPr>
          <w:lang w:val="en-GB"/>
        </w:rPr>
      </w:pPr>
      <w:r w:rsidRPr="00754AC6">
        <w:rPr>
          <w:lang w:val="en-GB"/>
        </w:rPr>
        <w:t xml:space="preserve">on the day of appointment to a position incompatible with membership </w:t>
      </w:r>
      <w:r w:rsidR="00716391" w:rsidRPr="00754AC6">
        <w:rPr>
          <w:lang w:val="en-GB"/>
        </w:rPr>
        <w:t>in</w:t>
      </w:r>
      <w:r w:rsidRPr="00754AC6">
        <w:rPr>
          <w:lang w:val="en-GB"/>
        </w:rPr>
        <w:t xml:space="preserve"> the Senate,</w:t>
      </w:r>
    </w:p>
    <w:p w14:paraId="7D875F1F" w14:textId="4937A04B" w:rsidR="00E7131E" w:rsidRPr="00754AC6" w:rsidRDefault="002A458F" w:rsidP="00A46233">
      <w:pPr>
        <w:pStyle w:val="Odstavecseseznamem"/>
        <w:numPr>
          <w:ilvl w:val="0"/>
          <w:numId w:val="13"/>
        </w:numPr>
        <w:rPr>
          <w:lang w:val="en-GB"/>
        </w:rPr>
      </w:pPr>
      <w:r w:rsidRPr="00754AC6">
        <w:rPr>
          <w:lang w:val="en-GB"/>
        </w:rPr>
        <w:t>a</w:t>
      </w:r>
      <w:r w:rsidR="00E7131E" w:rsidRPr="00754AC6">
        <w:rPr>
          <w:lang w:val="en-GB"/>
        </w:rPr>
        <w:t xml:space="preserve">fter three unexcused absences at the </w:t>
      </w:r>
      <w:r w:rsidR="00D444AD" w:rsidRPr="00754AC6">
        <w:rPr>
          <w:lang w:val="en-GB"/>
        </w:rPr>
        <w:t>sessions</w:t>
      </w:r>
      <w:r w:rsidR="00E7131E" w:rsidRPr="00754AC6">
        <w:rPr>
          <w:lang w:val="en-GB"/>
        </w:rPr>
        <w:t xml:space="preserve"> of the Senate.</w:t>
      </w:r>
    </w:p>
    <w:p w14:paraId="539C014D" w14:textId="6220CD3E" w:rsidR="00E7131E" w:rsidRPr="00754AC6" w:rsidRDefault="00E7131E" w:rsidP="00A46233">
      <w:pPr>
        <w:contextualSpacing/>
        <w:rPr>
          <w:lang w:val="en-GB"/>
        </w:rPr>
      </w:pPr>
    </w:p>
    <w:p w14:paraId="1F6EA947" w14:textId="52A9FB1E" w:rsidR="00E7131E" w:rsidRPr="00754AC6" w:rsidRDefault="00716391" w:rsidP="00A46233">
      <w:pPr>
        <w:pStyle w:val="Odstavecseseznamem"/>
        <w:numPr>
          <w:ilvl w:val="0"/>
          <w:numId w:val="11"/>
        </w:numPr>
        <w:ind w:left="360"/>
        <w:rPr>
          <w:lang w:val="en-GB"/>
        </w:rPr>
      </w:pPr>
      <w:r w:rsidRPr="00754AC6">
        <w:rPr>
          <w:lang w:val="en-GB"/>
        </w:rPr>
        <w:t xml:space="preserve">If membership in the Senate is terminated pursuant to clause 5b, </w:t>
      </w:r>
      <w:r w:rsidR="00B16065" w:rsidRPr="00754AC6">
        <w:rPr>
          <w:lang w:val="en-GB"/>
        </w:rPr>
        <w:t>a substitute member joins the Senate for the remainder of the term of office, determined in accordance with the Code of Electoral Procedure for the Academic Senate.</w:t>
      </w:r>
    </w:p>
    <w:p w14:paraId="5E137C92" w14:textId="77777777" w:rsidR="00694189" w:rsidRPr="00754AC6" w:rsidRDefault="00694189" w:rsidP="00A46233">
      <w:pPr>
        <w:pStyle w:val="Odstavecseseznamem"/>
        <w:ind w:left="360"/>
        <w:rPr>
          <w:lang w:val="en-GB"/>
        </w:rPr>
      </w:pPr>
    </w:p>
    <w:p w14:paraId="4C8A0D76" w14:textId="229FA0C3" w:rsidR="00F96BC3" w:rsidRPr="00754AC6" w:rsidRDefault="00694189" w:rsidP="00A46233">
      <w:pPr>
        <w:pStyle w:val="Odstavecseseznamem"/>
        <w:numPr>
          <w:ilvl w:val="0"/>
          <w:numId w:val="11"/>
        </w:numPr>
        <w:ind w:left="360"/>
        <w:rPr>
          <w:lang w:val="en-GB"/>
        </w:rPr>
      </w:pPr>
      <w:r w:rsidRPr="00754AC6">
        <w:rPr>
          <w:lang w:val="en-GB"/>
        </w:rPr>
        <w:t>The term</w:t>
      </w:r>
      <w:r w:rsidR="002A458F" w:rsidRPr="00754AC6">
        <w:rPr>
          <w:lang w:val="en-GB"/>
        </w:rPr>
        <w:t>s</w:t>
      </w:r>
      <w:r w:rsidRPr="00754AC6">
        <w:rPr>
          <w:lang w:val="en-GB"/>
        </w:rPr>
        <w:t xml:space="preserve"> of office for all members of the Senate expire if the Senate is not convened for a period of six months, pursuant to Article 8 of this Constitution.</w:t>
      </w:r>
      <w:r w:rsidR="00F96BC3" w:rsidRPr="00754AC6">
        <w:rPr>
          <w:lang w:val="en-GB"/>
        </w:rPr>
        <w:t xml:space="preserve"> The </w:t>
      </w:r>
      <w:r w:rsidR="002A458F" w:rsidRPr="00754AC6">
        <w:rPr>
          <w:lang w:val="en-GB"/>
        </w:rPr>
        <w:t>D</w:t>
      </w:r>
      <w:r w:rsidR="00F96BC3" w:rsidRPr="00754AC6">
        <w:rPr>
          <w:lang w:val="en-GB"/>
        </w:rPr>
        <w:t>ean announces a new election no later than 30 days after the end of the term</w:t>
      </w:r>
      <w:r w:rsidR="002A458F" w:rsidRPr="00754AC6">
        <w:rPr>
          <w:lang w:val="en-GB"/>
        </w:rPr>
        <w:t>s</w:t>
      </w:r>
      <w:r w:rsidR="00F96BC3" w:rsidRPr="00754AC6">
        <w:rPr>
          <w:lang w:val="en-GB"/>
        </w:rPr>
        <w:t xml:space="preserve"> of office of all members of the Senate.</w:t>
      </w:r>
      <w:r w:rsidR="00F96BC3" w:rsidRPr="00754AC6">
        <w:rPr>
          <w:rStyle w:val="Znakapoznpodarou"/>
          <w:lang w:val="en-GB"/>
        </w:rPr>
        <w:footnoteReference w:id="23"/>
      </w:r>
    </w:p>
    <w:p w14:paraId="673354BC" w14:textId="77777777" w:rsidR="00F96BC3" w:rsidRPr="00754AC6" w:rsidRDefault="00F96BC3" w:rsidP="00A46233">
      <w:pPr>
        <w:pStyle w:val="Odstavecseseznamem"/>
        <w:rPr>
          <w:lang w:val="en-GB"/>
        </w:rPr>
      </w:pPr>
    </w:p>
    <w:p w14:paraId="24F47E9C" w14:textId="25886D3D" w:rsidR="00694189" w:rsidRPr="00754AC6" w:rsidRDefault="00F96BC3" w:rsidP="00A46233">
      <w:pPr>
        <w:pStyle w:val="Odstavecseseznamem"/>
        <w:numPr>
          <w:ilvl w:val="0"/>
          <w:numId w:val="11"/>
        </w:numPr>
        <w:ind w:left="360"/>
        <w:rPr>
          <w:lang w:val="en-GB"/>
        </w:rPr>
      </w:pPr>
      <w:r w:rsidRPr="00754AC6">
        <w:rPr>
          <w:lang w:val="en-GB"/>
        </w:rPr>
        <w:t xml:space="preserve">The bodies of the Senate are the </w:t>
      </w:r>
      <w:r w:rsidR="00ED39A7" w:rsidRPr="00754AC6">
        <w:rPr>
          <w:lang w:val="en-GB"/>
        </w:rPr>
        <w:t>President</w:t>
      </w:r>
      <w:r w:rsidRPr="00754AC6">
        <w:rPr>
          <w:lang w:val="en-GB"/>
        </w:rPr>
        <w:t>, the Vice</w:t>
      </w:r>
      <w:r w:rsidR="00ED39A7" w:rsidRPr="00754AC6">
        <w:rPr>
          <w:lang w:val="en-GB"/>
        </w:rPr>
        <w:t>-President</w:t>
      </w:r>
      <w:r w:rsidRPr="00754AC6">
        <w:rPr>
          <w:lang w:val="en-GB"/>
        </w:rPr>
        <w:t xml:space="preserve">, the </w:t>
      </w:r>
      <w:r w:rsidR="00703941" w:rsidRPr="00754AC6">
        <w:rPr>
          <w:lang w:val="en-GB"/>
        </w:rPr>
        <w:t>Board</w:t>
      </w:r>
      <w:r w:rsidRPr="00754AC6">
        <w:rPr>
          <w:lang w:val="en-GB"/>
        </w:rPr>
        <w:t xml:space="preserve">, and the Committee, which are the collective advisory body to the Senate and the </w:t>
      </w:r>
      <w:r w:rsidR="002A458F" w:rsidRPr="00754AC6">
        <w:rPr>
          <w:lang w:val="en-GB"/>
        </w:rPr>
        <w:t>D</w:t>
      </w:r>
      <w:r w:rsidRPr="00754AC6">
        <w:rPr>
          <w:lang w:val="en-GB"/>
        </w:rPr>
        <w:t>ean, pursuant to Article 12 of this Constitution.</w:t>
      </w:r>
    </w:p>
    <w:p w14:paraId="5BC1DA8F" w14:textId="77777777" w:rsidR="00F96BC3" w:rsidRPr="00754AC6" w:rsidRDefault="00F96BC3" w:rsidP="00A46233">
      <w:pPr>
        <w:pStyle w:val="Odstavecseseznamem"/>
        <w:rPr>
          <w:lang w:val="en-GB"/>
        </w:rPr>
      </w:pPr>
    </w:p>
    <w:p w14:paraId="37A8A4AA" w14:textId="2D213ABF" w:rsidR="00F96BC3" w:rsidRPr="00754AC6" w:rsidRDefault="00F96BC3" w:rsidP="00A46233">
      <w:pPr>
        <w:pStyle w:val="Odstavecseseznamem"/>
        <w:numPr>
          <w:ilvl w:val="0"/>
          <w:numId w:val="11"/>
        </w:numPr>
        <w:ind w:left="360"/>
        <w:rPr>
          <w:lang w:val="en-GB"/>
        </w:rPr>
      </w:pPr>
      <w:r w:rsidRPr="00754AC6">
        <w:rPr>
          <w:lang w:val="en-GB"/>
        </w:rPr>
        <w:t>The details of the activities and meetings of the Senate and its bodies are regulated by the Code of Procedure for the Academic Senate.</w:t>
      </w:r>
    </w:p>
    <w:p w14:paraId="6ED772F2" w14:textId="435C6A07" w:rsidR="00F96BC3" w:rsidRPr="00754AC6" w:rsidRDefault="00F96BC3" w:rsidP="00A46233">
      <w:pPr>
        <w:contextualSpacing/>
        <w:rPr>
          <w:lang w:val="en-GB"/>
        </w:rPr>
      </w:pPr>
    </w:p>
    <w:p w14:paraId="4B5C6995" w14:textId="7804B147" w:rsidR="00F96BC3" w:rsidRPr="00754AC6" w:rsidRDefault="00F96BC3" w:rsidP="00A46233">
      <w:pPr>
        <w:contextualSpacing/>
        <w:jc w:val="center"/>
        <w:rPr>
          <w:b/>
          <w:bCs/>
          <w:lang w:val="en-GB"/>
        </w:rPr>
      </w:pPr>
      <w:r w:rsidRPr="00754AC6">
        <w:rPr>
          <w:b/>
          <w:bCs/>
          <w:lang w:val="en-GB"/>
        </w:rPr>
        <w:t>Article 8</w:t>
      </w:r>
    </w:p>
    <w:p w14:paraId="6711E455" w14:textId="096DDE82" w:rsidR="00F96BC3" w:rsidRPr="00754AC6" w:rsidRDefault="00F96BC3" w:rsidP="00A46233">
      <w:pPr>
        <w:contextualSpacing/>
        <w:jc w:val="center"/>
        <w:rPr>
          <w:b/>
          <w:bCs/>
          <w:lang w:val="en-GB"/>
        </w:rPr>
      </w:pPr>
      <w:r w:rsidRPr="00754AC6">
        <w:rPr>
          <w:b/>
          <w:bCs/>
          <w:lang w:val="en-GB"/>
        </w:rPr>
        <w:t>Powers of the Senate</w:t>
      </w:r>
    </w:p>
    <w:p w14:paraId="56FDD0F4" w14:textId="62461587" w:rsidR="00F96BC3" w:rsidRPr="00754AC6" w:rsidRDefault="00F96BC3" w:rsidP="00A46233">
      <w:pPr>
        <w:contextualSpacing/>
        <w:rPr>
          <w:lang w:val="en-GB"/>
        </w:rPr>
      </w:pPr>
    </w:p>
    <w:p w14:paraId="35B4C3AB" w14:textId="1D5100D4" w:rsidR="00F96BC3" w:rsidRPr="00754AC6" w:rsidRDefault="001E2B31" w:rsidP="00A46233">
      <w:pPr>
        <w:pStyle w:val="Odstavecseseznamem"/>
        <w:numPr>
          <w:ilvl w:val="0"/>
          <w:numId w:val="14"/>
        </w:numPr>
        <w:ind w:left="360"/>
        <w:rPr>
          <w:lang w:val="en-GB"/>
        </w:rPr>
      </w:pPr>
      <w:r w:rsidRPr="00754AC6">
        <w:rPr>
          <w:lang w:val="en-GB"/>
        </w:rPr>
        <w:t>The Senate</w:t>
      </w:r>
      <w:r w:rsidRPr="00754AC6">
        <w:rPr>
          <w:rStyle w:val="Znakapoznpodarou"/>
          <w:lang w:val="en-GB"/>
        </w:rPr>
        <w:footnoteReference w:id="24"/>
      </w:r>
    </w:p>
    <w:p w14:paraId="4799895A" w14:textId="77777777" w:rsidR="00DC1CEF" w:rsidRPr="00754AC6" w:rsidRDefault="00DC1CEF" w:rsidP="00A46233">
      <w:pPr>
        <w:pStyle w:val="Odstavecseseznamem"/>
        <w:ind w:left="360"/>
        <w:rPr>
          <w:lang w:val="en-GB"/>
        </w:rPr>
      </w:pPr>
    </w:p>
    <w:p w14:paraId="782E3695" w14:textId="5E7F93D6" w:rsidR="00857D53" w:rsidRPr="00754AC6" w:rsidRDefault="00857D53" w:rsidP="00A46233">
      <w:pPr>
        <w:pStyle w:val="Odstavecseseznamem"/>
        <w:numPr>
          <w:ilvl w:val="0"/>
          <w:numId w:val="15"/>
        </w:numPr>
        <w:rPr>
          <w:lang w:val="en-GB"/>
        </w:rPr>
      </w:pPr>
      <w:r w:rsidRPr="00754AC6">
        <w:rPr>
          <w:lang w:val="en-GB"/>
        </w:rPr>
        <w:t xml:space="preserve">upon proposal of the </w:t>
      </w:r>
      <w:r w:rsidR="002A458F" w:rsidRPr="00754AC6">
        <w:rPr>
          <w:lang w:val="en-GB"/>
        </w:rPr>
        <w:t>D</w:t>
      </w:r>
      <w:r w:rsidRPr="00754AC6">
        <w:rPr>
          <w:lang w:val="en-GB"/>
        </w:rPr>
        <w:t>ean, d</w:t>
      </w:r>
      <w:r w:rsidR="00DC1CEF" w:rsidRPr="00754AC6">
        <w:rPr>
          <w:lang w:val="en-GB"/>
        </w:rPr>
        <w:t>ecides</w:t>
      </w:r>
      <w:r w:rsidRPr="00754AC6">
        <w:rPr>
          <w:lang w:val="en-GB"/>
        </w:rPr>
        <w:t xml:space="preserve"> on </w:t>
      </w:r>
      <w:bookmarkStart w:id="1" w:name="_Hlk19614882"/>
      <w:r w:rsidRPr="00754AC6">
        <w:rPr>
          <w:lang w:val="en-GB"/>
        </w:rPr>
        <w:t xml:space="preserve">establishing, </w:t>
      </w:r>
      <w:r w:rsidR="00285DF5" w:rsidRPr="00754AC6">
        <w:rPr>
          <w:lang w:val="en-GB"/>
        </w:rPr>
        <w:t>merging</w:t>
      </w:r>
      <w:r w:rsidRPr="00754AC6">
        <w:rPr>
          <w:lang w:val="en-GB"/>
        </w:rPr>
        <w:t xml:space="preserve">, </w:t>
      </w:r>
      <w:r w:rsidR="00285DF5" w:rsidRPr="00754AC6">
        <w:rPr>
          <w:lang w:val="en-GB"/>
        </w:rPr>
        <w:t>consolidating</w:t>
      </w:r>
      <w:r w:rsidRPr="00754AC6">
        <w:rPr>
          <w:lang w:val="en-GB"/>
        </w:rPr>
        <w:t>, s</w:t>
      </w:r>
      <w:r w:rsidR="00285DF5" w:rsidRPr="00754AC6">
        <w:rPr>
          <w:lang w:val="en-GB"/>
        </w:rPr>
        <w:t>ubdividing</w:t>
      </w:r>
      <w:r w:rsidRPr="00754AC6">
        <w:rPr>
          <w:lang w:val="en-GB"/>
        </w:rPr>
        <w:t xml:space="preserve">, or </w:t>
      </w:r>
      <w:r w:rsidR="00285DF5" w:rsidRPr="00754AC6">
        <w:rPr>
          <w:lang w:val="en-GB"/>
        </w:rPr>
        <w:t>dissolving</w:t>
      </w:r>
      <w:r w:rsidRPr="00754AC6">
        <w:rPr>
          <w:lang w:val="en-GB"/>
        </w:rPr>
        <w:t xml:space="preserve"> the faculty </w:t>
      </w:r>
      <w:bookmarkEnd w:id="1"/>
      <w:r w:rsidR="00B8417B" w:rsidRPr="00754AC6">
        <w:rPr>
          <w:lang w:val="en-GB"/>
        </w:rPr>
        <w:t>units</w:t>
      </w:r>
      <w:r w:rsidRPr="00754AC6">
        <w:rPr>
          <w:lang w:val="en-GB"/>
        </w:rPr>
        <w:t>,</w:t>
      </w:r>
    </w:p>
    <w:p w14:paraId="5DC2FA9A" w14:textId="6A132357" w:rsidR="00857D53" w:rsidRPr="00754AC6" w:rsidRDefault="00857D53" w:rsidP="00A46233">
      <w:pPr>
        <w:pStyle w:val="Odstavecseseznamem"/>
        <w:numPr>
          <w:ilvl w:val="0"/>
          <w:numId w:val="15"/>
        </w:numPr>
        <w:rPr>
          <w:lang w:val="en-GB"/>
        </w:rPr>
      </w:pPr>
      <w:r w:rsidRPr="00754AC6">
        <w:rPr>
          <w:lang w:val="en-GB"/>
        </w:rPr>
        <w:t xml:space="preserve">approves the proposals of the Faculty’s internal regulations, upon proposal of the </w:t>
      </w:r>
      <w:r w:rsidR="004565DC" w:rsidRPr="00754AC6">
        <w:rPr>
          <w:lang w:val="en-GB"/>
        </w:rPr>
        <w:t>D</w:t>
      </w:r>
      <w:r w:rsidRPr="00754AC6">
        <w:rPr>
          <w:lang w:val="en-GB"/>
        </w:rPr>
        <w:t xml:space="preserve">ean, or in the case of the Senate’s Code of Procedure, upon proposal of a member of the Senate for which the Senate requested the Dean’s opinion, and they are submitted to the Academic Senate of the University for approval by its </w:t>
      </w:r>
      <w:r w:rsidR="00ED39A7" w:rsidRPr="00754AC6">
        <w:rPr>
          <w:lang w:val="en-GB"/>
        </w:rPr>
        <w:t>president</w:t>
      </w:r>
      <w:r w:rsidRPr="00754AC6">
        <w:rPr>
          <w:lang w:val="en-GB"/>
        </w:rPr>
        <w:t>,</w:t>
      </w:r>
    </w:p>
    <w:p w14:paraId="6A633845" w14:textId="77777777" w:rsidR="00857D53" w:rsidRPr="00754AC6" w:rsidRDefault="00857D53" w:rsidP="00A46233">
      <w:pPr>
        <w:pStyle w:val="Odstavecseseznamem"/>
        <w:numPr>
          <w:ilvl w:val="0"/>
          <w:numId w:val="15"/>
        </w:numPr>
        <w:rPr>
          <w:lang w:val="en-GB"/>
        </w:rPr>
      </w:pPr>
      <w:r w:rsidRPr="00754AC6">
        <w:rPr>
          <w:lang w:val="en-GB"/>
        </w:rPr>
        <w:t>approves the distribution of the Faculty’s funds (the “Faculty’s budget”) submitted by the Dean and supervises the use of these funds,</w:t>
      </w:r>
    </w:p>
    <w:p w14:paraId="0FD084FB" w14:textId="13279063" w:rsidR="009A6AD3" w:rsidRPr="00754AC6" w:rsidRDefault="00857D53" w:rsidP="00A46233">
      <w:pPr>
        <w:pStyle w:val="Odstavecseseznamem"/>
        <w:numPr>
          <w:ilvl w:val="0"/>
          <w:numId w:val="15"/>
        </w:numPr>
        <w:rPr>
          <w:lang w:val="en-GB"/>
        </w:rPr>
      </w:pPr>
      <w:r w:rsidRPr="00754AC6">
        <w:rPr>
          <w:lang w:val="en-GB"/>
        </w:rPr>
        <w:t>approves the Faculty’s annual activities report</w:t>
      </w:r>
      <w:r w:rsidR="00DC1CEF" w:rsidRPr="00754AC6">
        <w:rPr>
          <w:lang w:val="en-GB"/>
        </w:rPr>
        <w:t xml:space="preserve"> </w:t>
      </w:r>
      <w:r w:rsidRPr="00754AC6">
        <w:rPr>
          <w:lang w:val="en-GB"/>
        </w:rPr>
        <w:t xml:space="preserve">and the </w:t>
      </w:r>
      <w:r w:rsidR="00F1226B" w:rsidRPr="00754AC6">
        <w:rPr>
          <w:lang w:val="en-GB"/>
        </w:rPr>
        <w:t>Faculty’s annual financial report submitted by the Dean</w:t>
      </w:r>
    </w:p>
    <w:p w14:paraId="6FDAF29D" w14:textId="0BECC5EB" w:rsidR="00F1226B" w:rsidRPr="00754AC6" w:rsidRDefault="00F1226B" w:rsidP="00A46233">
      <w:pPr>
        <w:pStyle w:val="Odstavecseseznamem"/>
        <w:numPr>
          <w:ilvl w:val="0"/>
          <w:numId w:val="15"/>
        </w:numPr>
        <w:rPr>
          <w:lang w:val="en-GB"/>
        </w:rPr>
      </w:pPr>
      <w:r w:rsidRPr="00754AC6">
        <w:rPr>
          <w:lang w:val="en-GB"/>
        </w:rPr>
        <w:t>approves the terms for admission to the study programmes offered at the Faculty,</w:t>
      </w:r>
    </w:p>
    <w:p w14:paraId="5A6EA5CE" w14:textId="77777777" w:rsidR="00F1226B" w:rsidRPr="00754AC6" w:rsidRDefault="00F1226B" w:rsidP="00A46233">
      <w:pPr>
        <w:pStyle w:val="Odstavecseseznamem"/>
        <w:numPr>
          <w:ilvl w:val="0"/>
          <w:numId w:val="15"/>
        </w:numPr>
        <w:rPr>
          <w:lang w:val="en-GB"/>
        </w:rPr>
      </w:pPr>
      <w:r w:rsidRPr="00754AC6">
        <w:rPr>
          <w:lang w:val="en-GB"/>
        </w:rPr>
        <w:t>provides to the Dean prior consent to appointing and recalling members of the Faculty’s Research Board and members and substitutes of the Faculty’s Disciplinary Committee,</w:t>
      </w:r>
    </w:p>
    <w:p w14:paraId="2A8E84E0" w14:textId="77777777" w:rsidR="00F1226B" w:rsidRPr="00754AC6" w:rsidRDefault="00F1226B" w:rsidP="00A46233">
      <w:pPr>
        <w:pStyle w:val="Odstavecseseznamem"/>
        <w:numPr>
          <w:ilvl w:val="0"/>
          <w:numId w:val="15"/>
        </w:numPr>
        <w:rPr>
          <w:lang w:val="en-GB"/>
        </w:rPr>
      </w:pPr>
      <w:r w:rsidRPr="00754AC6">
        <w:rPr>
          <w:lang w:val="en-GB"/>
        </w:rPr>
        <w:t>decides on the proposal for the appointment of the Dean or proposes recalling the Dean from its position,</w:t>
      </w:r>
    </w:p>
    <w:p w14:paraId="1C41867D" w14:textId="226EC80E" w:rsidR="00204E9E" w:rsidRPr="00754AC6" w:rsidRDefault="00F1226B" w:rsidP="00A46233">
      <w:pPr>
        <w:pStyle w:val="Odstavecseseznamem"/>
        <w:numPr>
          <w:ilvl w:val="0"/>
          <w:numId w:val="15"/>
        </w:numPr>
        <w:rPr>
          <w:lang w:val="en-GB"/>
        </w:rPr>
      </w:pPr>
      <w:r w:rsidRPr="00754AC6">
        <w:rPr>
          <w:lang w:val="en-GB"/>
        </w:rPr>
        <w:t xml:space="preserve">approves, upon proposal of the Dean, the strategic plan for education and creative activities at the Faculty drawn up in accordance with the Strategic Plan of the University </w:t>
      </w:r>
      <w:r w:rsidR="004565DC" w:rsidRPr="00754AC6">
        <w:rPr>
          <w:lang w:val="en-GB"/>
        </w:rPr>
        <w:t>after discussion</w:t>
      </w:r>
      <w:r w:rsidRPr="00754AC6">
        <w:rPr>
          <w:lang w:val="en-GB"/>
        </w:rPr>
        <w:t xml:space="preserve"> in the Faculty’s Research Board, as well as the annual plan for implementing the strategic plan for education and </w:t>
      </w:r>
      <w:r w:rsidR="00FA0D55" w:rsidRPr="00754AC6">
        <w:rPr>
          <w:lang w:val="en-GB"/>
        </w:rPr>
        <w:t>creative activities at the Faculty.</w:t>
      </w:r>
    </w:p>
    <w:p w14:paraId="54C4F6A9" w14:textId="77777777" w:rsidR="00204E9E" w:rsidRPr="00754AC6" w:rsidRDefault="00204E9E" w:rsidP="00A46233">
      <w:pPr>
        <w:contextualSpacing/>
        <w:rPr>
          <w:lang w:val="en-GB"/>
        </w:rPr>
      </w:pPr>
    </w:p>
    <w:p w14:paraId="6C8F2271" w14:textId="49BBC0F4" w:rsidR="00204E9E" w:rsidRPr="00754AC6" w:rsidRDefault="00204E9E" w:rsidP="00A46233">
      <w:pPr>
        <w:pStyle w:val="Odstavecseseznamem"/>
        <w:numPr>
          <w:ilvl w:val="0"/>
          <w:numId w:val="14"/>
        </w:numPr>
        <w:ind w:left="360"/>
        <w:rPr>
          <w:lang w:val="en-GB"/>
        </w:rPr>
      </w:pPr>
      <w:r w:rsidRPr="00754AC6">
        <w:rPr>
          <w:lang w:val="en-GB"/>
        </w:rPr>
        <w:t>Moreover, the Senate</w:t>
      </w:r>
    </w:p>
    <w:p w14:paraId="42E63DA9" w14:textId="77777777" w:rsidR="00204E9E" w:rsidRPr="00754AC6" w:rsidRDefault="00204E9E" w:rsidP="00A46233">
      <w:pPr>
        <w:pStyle w:val="Odstavecseseznamem"/>
        <w:ind w:left="360"/>
        <w:rPr>
          <w:lang w:val="en-GB"/>
        </w:rPr>
      </w:pPr>
    </w:p>
    <w:p w14:paraId="33C7C521" w14:textId="77777777" w:rsidR="00204E9E" w:rsidRPr="00754AC6" w:rsidRDefault="00204E9E" w:rsidP="00A46233">
      <w:pPr>
        <w:pStyle w:val="Odstavecseseznamem"/>
        <w:numPr>
          <w:ilvl w:val="0"/>
          <w:numId w:val="16"/>
        </w:numPr>
        <w:rPr>
          <w:lang w:val="en-GB"/>
        </w:rPr>
      </w:pPr>
      <w:r w:rsidRPr="00754AC6">
        <w:rPr>
          <w:lang w:val="en-GB"/>
        </w:rPr>
        <w:t>discusses the proposals for extending the validity or expanding the existing accreditation of the study programmes offered at the Faculty,</w:t>
      </w:r>
      <w:r w:rsidRPr="00754AC6">
        <w:rPr>
          <w:rStyle w:val="Znakapoznpodarou"/>
          <w:lang w:val="en-GB"/>
        </w:rPr>
        <w:footnoteReference w:id="25"/>
      </w:r>
    </w:p>
    <w:p w14:paraId="1D083BCA" w14:textId="77777777" w:rsidR="00204E9E" w:rsidRPr="00754AC6" w:rsidRDefault="00204E9E" w:rsidP="00A46233">
      <w:pPr>
        <w:pStyle w:val="Odstavecseseznamem"/>
        <w:numPr>
          <w:ilvl w:val="0"/>
          <w:numId w:val="16"/>
        </w:numPr>
        <w:rPr>
          <w:lang w:val="en-GB"/>
        </w:rPr>
      </w:pPr>
      <w:r w:rsidRPr="00754AC6">
        <w:rPr>
          <w:lang w:val="en-GB"/>
        </w:rPr>
        <w:t>discusses the proposals for cancelling study programmes offered at the Faculty,</w:t>
      </w:r>
      <w:r w:rsidRPr="00754AC6">
        <w:rPr>
          <w:rStyle w:val="Znakapoznpodarou"/>
          <w:lang w:val="en-GB"/>
        </w:rPr>
        <w:footnoteReference w:id="26"/>
      </w:r>
    </w:p>
    <w:p w14:paraId="55B1BDA3" w14:textId="77777777" w:rsidR="00204E9E" w:rsidRPr="00754AC6" w:rsidRDefault="00204E9E" w:rsidP="00A46233">
      <w:pPr>
        <w:pStyle w:val="Odstavecseseznamem"/>
        <w:numPr>
          <w:ilvl w:val="0"/>
          <w:numId w:val="16"/>
        </w:numPr>
        <w:rPr>
          <w:lang w:val="en-GB"/>
        </w:rPr>
      </w:pPr>
      <w:r w:rsidRPr="00754AC6">
        <w:rPr>
          <w:lang w:val="en-GB"/>
        </w:rPr>
        <w:t>comments on the proposals for the study programmes offered at the Faculty,</w:t>
      </w:r>
      <w:r w:rsidRPr="00754AC6">
        <w:rPr>
          <w:rStyle w:val="Znakapoznpodarou"/>
          <w:lang w:val="en-GB"/>
        </w:rPr>
        <w:footnoteReference w:id="27"/>
      </w:r>
    </w:p>
    <w:p w14:paraId="1C33963A" w14:textId="77777777" w:rsidR="00204E9E" w:rsidRPr="00754AC6" w:rsidRDefault="00204E9E" w:rsidP="00A46233">
      <w:pPr>
        <w:pStyle w:val="Odstavecseseznamem"/>
        <w:numPr>
          <w:ilvl w:val="0"/>
          <w:numId w:val="16"/>
        </w:numPr>
        <w:rPr>
          <w:lang w:val="en-GB"/>
        </w:rPr>
      </w:pPr>
      <w:r w:rsidRPr="00754AC6">
        <w:rPr>
          <w:lang w:val="en-GB"/>
        </w:rPr>
        <w:t>comments on the intention of the Dean to appoint or recall a vice-dean,</w:t>
      </w:r>
      <w:r w:rsidRPr="00754AC6">
        <w:rPr>
          <w:rStyle w:val="Znakapoznpodarou"/>
          <w:lang w:val="en-GB"/>
        </w:rPr>
        <w:footnoteReference w:id="28"/>
      </w:r>
    </w:p>
    <w:p w14:paraId="7EE3BDF1" w14:textId="688C8A25" w:rsidR="00F16A86" w:rsidRPr="00754AC6" w:rsidRDefault="00F16A86" w:rsidP="00A46233">
      <w:pPr>
        <w:pStyle w:val="Odstavecseseznamem"/>
        <w:numPr>
          <w:ilvl w:val="0"/>
          <w:numId w:val="16"/>
        </w:numPr>
        <w:rPr>
          <w:lang w:val="en-GB"/>
        </w:rPr>
      </w:pPr>
      <w:r w:rsidRPr="00754AC6">
        <w:rPr>
          <w:lang w:val="en-GB"/>
        </w:rPr>
        <w:t xml:space="preserve">comments on the intention of the Dean to appoint or recall the </w:t>
      </w:r>
      <w:r w:rsidR="00456BED" w:rsidRPr="00754AC6">
        <w:rPr>
          <w:lang w:val="en-GB"/>
        </w:rPr>
        <w:t>Secretary</w:t>
      </w:r>
      <w:r w:rsidRPr="00754AC6">
        <w:rPr>
          <w:lang w:val="en-GB"/>
        </w:rPr>
        <w:t>,</w:t>
      </w:r>
    </w:p>
    <w:p w14:paraId="5E9E1320" w14:textId="7EA79128" w:rsidR="00F16A86" w:rsidRPr="00754AC6" w:rsidRDefault="00204E9E" w:rsidP="00A46233">
      <w:pPr>
        <w:pStyle w:val="Odstavecseseznamem"/>
        <w:numPr>
          <w:ilvl w:val="0"/>
          <w:numId w:val="16"/>
        </w:numPr>
        <w:rPr>
          <w:lang w:val="en-GB"/>
        </w:rPr>
      </w:pPr>
      <w:r w:rsidRPr="00754AC6">
        <w:rPr>
          <w:lang w:val="en-GB"/>
        </w:rPr>
        <w:t xml:space="preserve">comments on the intention of the Dean to appoint or recall members of the Dean’s board, provided that it does not involve </w:t>
      </w:r>
      <w:r w:rsidR="00F16A86" w:rsidRPr="00754AC6">
        <w:rPr>
          <w:lang w:val="en-GB"/>
        </w:rPr>
        <w:t xml:space="preserve">a vice-dean or </w:t>
      </w:r>
      <w:r w:rsidR="00456BED" w:rsidRPr="00754AC6">
        <w:rPr>
          <w:lang w:val="en-GB"/>
        </w:rPr>
        <w:t>Secretary</w:t>
      </w:r>
      <w:r w:rsidR="00F16A86" w:rsidRPr="00754AC6">
        <w:rPr>
          <w:lang w:val="en-GB"/>
        </w:rPr>
        <w:t xml:space="preserve"> of the Faculty,</w:t>
      </w:r>
    </w:p>
    <w:p w14:paraId="10834EE1" w14:textId="57A07190" w:rsidR="00F16A86" w:rsidRPr="00754AC6" w:rsidRDefault="00F16A86" w:rsidP="00A46233">
      <w:pPr>
        <w:pStyle w:val="Odstavecseseznamem"/>
        <w:numPr>
          <w:ilvl w:val="0"/>
          <w:numId w:val="16"/>
        </w:numPr>
        <w:rPr>
          <w:lang w:val="en-GB"/>
        </w:rPr>
      </w:pPr>
      <w:r w:rsidRPr="00754AC6">
        <w:rPr>
          <w:lang w:val="en-GB"/>
        </w:rPr>
        <w:t>comments on other issues, if set out in the internal regulations of the University or the Faculty or if so stipulated by the Senate.</w:t>
      </w:r>
    </w:p>
    <w:p w14:paraId="413178AE" w14:textId="77777777" w:rsidR="00F16A86" w:rsidRPr="00754AC6" w:rsidRDefault="00F16A86" w:rsidP="00A46233">
      <w:pPr>
        <w:pStyle w:val="Odstavecseseznamem"/>
        <w:rPr>
          <w:lang w:val="en-GB"/>
        </w:rPr>
      </w:pPr>
    </w:p>
    <w:p w14:paraId="29FECA2A" w14:textId="1A44F7C3" w:rsidR="00F16A86" w:rsidRPr="00754AC6" w:rsidRDefault="00F16A86" w:rsidP="00A46233">
      <w:pPr>
        <w:pStyle w:val="Odstavecseseznamem"/>
        <w:numPr>
          <w:ilvl w:val="0"/>
          <w:numId w:val="14"/>
        </w:numPr>
        <w:ind w:left="360"/>
        <w:rPr>
          <w:lang w:val="en-GB"/>
        </w:rPr>
      </w:pPr>
      <w:r w:rsidRPr="00754AC6">
        <w:rPr>
          <w:lang w:val="en-GB"/>
        </w:rPr>
        <w:t xml:space="preserve">Resolutions of the Senate in matters that belong exclusively to the powers of the Dean under law </w:t>
      </w:r>
      <w:r w:rsidR="004565DC" w:rsidRPr="00754AC6">
        <w:rPr>
          <w:lang w:val="en-GB"/>
        </w:rPr>
        <w:t>are considered to be</w:t>
      </w:r>
      <w:r w:rsidRPr="00754AC6">
        <w:rPr>
          <w:lang w:val="en-GB"/>
        </w:rPr>
        <w:t xml:space="preserve"> recommendation</w:t>
      </w:r>
      <w:r w:rsidR="004565DC" w:rsidRPr="00754AC6">
        <w:rPr>
          <w:lang w:val="en-GB"/>
        </w:rPr>
        <w:t>s</w:t>
      </w:r>
      <w:r w:rsidRPr="00754AC6">
        <w:rPr>
          <w:lang w:val="en-GB"/>
        </w:rPr>
        <w:t>.</w:t>
      </w:r>
    </w:p>
    <w:p w14:paraId="0E1430E9" w14:textId="77777777" w:rsidR="00F16A86" w:rsidRPr="00754AC6" w:rsidRDefault="00F16A86" w:rsidP="00A46233">
      <w:pPr>
        <w:pStyle w:val="Odstavecseseznamem"/>
        <w:ind w:left="360"/>
        <w:rPr>
          <w:lang w:val="en-GB"/>
        </w:rPr>
      </w:pPr>
    </w:p>
    <w:p w14:paraId="773EEA77" w14:textId="77777777" w:rsidR="00F16A86" w:rsidRPr="00754AC6" w:rsidRDefault="00F16A86" w:rsidP="00A46233">
      <w:pPr>
        <w:pStyle w:val="Odstavecseseznamem"/>
        <w:numPr>
          <w:ilvl w:val="0"/>
          <w:numId w:val="14"/>
        </w:numPr>
        <w:ind w:left="360"/>
        <w:rPr>
          <w:lang w:val="en-GB"/>
        </w:rPr>
      </w:pPr>
      <w:r w:rsidRPr="00754AC6">
        <w:rPr>
          <w:lang w:val="en-GB"/>
        </w:rPr>
        <w:t>Each year, the Senate approves the annual report of the Senate submitted by the Senate’s Board.</w:t>
      </w:r>
    </w:p>
    <w:p w14:paraId="43B5D3D6" w14:textId="77777777" w:rsidR="00F16A86" w:rsidRPr="00754AC6" w:rsidRDefault="00F16A86" w:rsidP="00A46233">
      <w:pPr>
        <w:pStyle w:val="Odstavecseseznamem"/>
        <w:rPr>
          <w:lang w:val="en-GB"/>
        </w:rPr>
      </w:pPr>
    </w:p>
    <w:p w14:paraId="3FCFCC1F" w14:textId="77777777" w:rsidR="00F16A86" w:rsidRPr="00754AC6" w:rsidRDefault="00F16A86" w:rsidP="00A46233">
      <w:pPr>
        <w:contextualSpacing/>
        <w:jc w:val="center"/>
        <w:rPr>
          <w:b/>
          <w:bCs/>
          <w:lang w:val="en-GB"/>
        </w:rPr>
      </w:pPr>
      <w:r w:rsidRPr="00754AC6">
        <w:rPr>
          <w:b/>
          <w:bCs/>
          <w:lang w:val="en-GB"/>
        </w:rPr>
        <w:t>Article 9</w:t>
      </w:r>
    </w:p>
    <w:p w14:paraId="2D3CC1D5" w14:textId="77777777" w:rsidR="00F16A86" w:rsidRPr="00754AC6" w:rsidRDefault="00F16A86" w:rsidP="00A46233">
      <w:pPr>
        <w:contextualSpacing/>
        <w:jc w:val="center"/>
        <w:rPr>
          <w:b/>
          <w:bCs/>
          <w:lang w:val="en-GB"/>
        </w:rPr>
      </w:pPr>
      <w:r w:rsidRPr="00754AC6">
        <w:rPr>
          <w:b/>
          <w:bCs/>
          <w:lang w:val="en-GB"/>
        </w:rPr>
        <w:t>Cooperation of the Senate with other bodies and persons</w:t>
      </w:r>
    </w:p>
    <w:p w14:paraId="7AD911C4" w14:textId="77777777" w:rsidR="00F16A86" w:rsidRPr="00754AC6" w:rsidRDefault="00F16A86" w:rsidP="00A46233">
      <w:pPr>
        <w:contextualSpacing/>
        <w:rPr>
          <w:lang w:val="en-GB"/>
        </w:rPr>
      </w:pPr>
    </w:p>
    <w:p w14:paraId="274DE954" w14:textId="1C0D4659" w:rsidR="00954C6B" w:rsidRPr="00754AC6" w:rsidRDefault="00954C6B" w:rsidP="00A46233">
      <w:pPr>
        <w:pStyle w:val="Odstavecseseznamem"/>
        <w:numPr>
          <w:ilvl w:val="0"/>
          <w:numId w:val="17"/>
        </w:numPr>
        <w:ind w:left="360"/>
        <w:rPr>
          <w:lang w:val="en-GB"/>
        </w:rPr>
      </w:pPr>
      <w:r w:rsidRPr="00754AC6">
        <w:rPr>
          <w:lang w:val="en-GB"/>
        </w:rPr>
        <w:t>The Senate may request an opinion and supporting materials for its decisions from the other bodies of the Faculty or from the heads of the Faculty units or from the bodies of the University.</w:t>
      </w:r>
    </w:p>
    <w:p w14:paraId="6F299842" w14:textId="77777777" w:rsidR="00954C6B" w:rsidRPr="00754AC6" w:rsidRDefault="00954C6B" w:rsidP="00A46233">
      <w:pPr>
        <w:pStyle w:val="Odstavecseseznamem"/>
        <w:ind w:left="360"/>
        <w:rPr>
          <w:lang w:val="en-GB"/>
        </w:rPr>
      </w:pPr>
    </w:p>
    <w:p w14:paraId="539049EB" w14:textId="0EE762E2" w:rsidR="00954C6B" w:rsidRPr="00754AC6" w:rsidRDefault="00954C6B" w:rsidP="00A46233">
      <w:pPr>
        <w:pStyle w:val="Odstavecseseznamem"/>
        <w:numPr>
          <w:ilvl w:val="0"/>
          <w:numId w:val="17"/>
        </w:numPr>
        <w:ind w:left="360"/>
        <w:rPr>
          <w:lang w:val="en-GB"/>
        </w:rPr>
      </w:pPr>
      <w:r w:rsidRPr="00754AC6">
        <w:rPr>
          <w:lang w:val="en-GB"/>
        </w:rPr>
        <w:t xml:space="preserve">The </w:t>
      </w:r>
      <w:r w:rsidR="00ED39A7" w:rsidRPr="00754AC6">
        <w:rPr>
          <w:lang w:val="en-GB"/>
        </w:rPr>
        <w:t>President</w:t>
      </w:r>
      <w:r w:rsidRPr="00754AC6">
        <w:rPr>
          <w:lang w:val="en-GB"/>
        </w:rPr>
        <w:t xml:space="preserve"> or the member of the Senate delegated by the Senate or the </w:t>
      </w:r>
      <w:r w:rsidR="00ED39A7" w:rsidRPr="00754AC6">
        <w:rPr>
          <w:lang w:val="en-GB"/>
        </w:rPr>
        <w:t>President</w:t>
      </w:r>
      <w:r w:rsidRPr="00754AC6">
        <w:rPr>
          <w:lang w:val="en-GB"/>
        </w:rPr>
        <w:t xml:space="preserve"> is entitled to participate in the meetings of the Dean’s board.</w:t>
      </w:r>
    </w:p>
    <w:p w14:paraId="617093E3" w14:textId="77777777" w:rsidR="00954C6B" w:rsidRPr="00754AC6" w:rsidRDefault="00954C6B" w:rsidP="00A46233">
      <w:pPr>
        <w:pStyle w:val="Odstavecseseznamem"/>
        <w:rPr>
          <w:lang w:val="en-GB"/>
        </w:rPr>
      </w:pPr>
    </w:p>
    <w:p w14:paraId="24025EAF" w14:textId="1147A988" w:rsidR="00AF07C2" w:rsidRPr="00754AC6" w:rsidRDefault="00AF07C2" w:rsidP="00A46233">
      <w:pPr>
        <w:pStyle w:val="Odstavecseseznamem"/>
        <w:numPr>
          <w:ilvl w:val="0"/>
          <w:numId w:val="17"/>
        </w:numPr>
        <w:ind w:left="360"/>
        <w:rPr>
          <w:lang w:val="en-GB"/>
        </w:rPr>
      </w:pPr>
      <w:r w:rsidRPr="00754AC6">
        <w:rPr>
          <w:lang w:val="en-GB"/>
        </w:rPr>
        <w:t xml:space="preserve">The Senate deals with complaints brought to it by a member of the academic community or an employee of the Faculty or may set up a special Senate committee for this purpose. However, this is only done after the member of the academic community has exhausted other means of resolving the situation, e.g. a complaint directly to their superior, the </w:t>
      </w:r>
      <w:r w:rsidR="00703941" w:rsidRPr="00754AC6">
        <w:rPr>
          <w:lang w:val="en-GB"/>
        </w:rPr>
        <w:t>D</w:t>
      </w:r>
      <w:r w:rsidRPr="00754AC6">
        <w:rPr>
          <w:lang w:val="en-GB"/>
        </w:rPr>
        <w:t>ean, etc.</w:t>
      </w:r>
    </w:p>
    <w:p w14:paraId="09F723D6" w14:textId="77777777" w:rsidR="00AF07C2" w:rsidRPr="00754AC6" w:rsidRDefault="00AF07C2" w:rsidP="00A46233">
      <w:pPr>
        <w:pStyle w:val="Odstavecseseznamem"/>
        <w:rPr>
          <w:lang w:val="en-GB"/>
        </w:rPr>
      </w:pPr>
    </w:p>
    <w:p w14:paraId="6BF3BAE3" w14:textId="77777777" w:rsidR="00AF07C2" w:rsidRPr="00754AC6" w:rsidRDefault="00AF07C2" w:rsidP="00A46233">
      <w:pPr>
        <w:contextualSpacing/>
        <w:jc w:val="center"/>
        <w:rPr>
          <w:b/>
          <w:bCs/>
          <w:lang w:val="en-GB"/>
        </w:rPr>
      </w:pPr>
      <w:r w:rsidRPr="00754AC6">
        <w:rPr>
          <w:b/>
          <w:bCs/>
          <w:lang w:val="en-GB"/>
        </w:rPr>
        <w:t>Article 10</w:t>
      </w:r>
    </w:p>
    <w:p w14:paraId="279D0E07" w14:textId="77777777" w:rsidR="00AF07C2" w:rsidRPr="00754AC6" w:rsidRDefault="00AF07C2" w:rsidP="00A46233">
      <w:pPr>
        <w:contextualSpacing/>
        <w:jc w:val="center"/>
        <w:rPr>
          <w:b/>
          <w:bCs/>
          <w:lang w:val="en-GB"/>
        </w:rPr>
      </w:pPr>
      <w:r w:rsidRPr="00754AC6">
        <w:rPr>
          <w:b/>
          <w:bCs/>
          <w:lang w:val="en-GB"/>
        </w:rPr>
        <w:t>Dean</w:t>
      </w:r>
    </w:p>
    <w:p w14:paraId="7EAD1060" w14:textId="77777777" w:rsidR="00AF07C2" w:rsidRPr="00754AC6" w:rsidRDefault="00AF07C2" w:rsidP="00A46233">
      <w:pPr>
        <w:contextualSpacing/>
        <w:rPr>
          <w:lang w:val="en-GB"/>
        </w:rPr>
      </w:pPr>
    </w:p>
    <w:p w14:paraId="3E57F3B4" w14:textId="730243D2" w:rsidR="00155E49" w:rsidRPr="00754AC6" w:rsidRDefault="00AF07C2" w:rsidP="00A46233">
      <w:pPr>
        <w:pStyle w:val="Odstavecseseznamem"/>
        <w:numPr>
          <w:ilvl w:val="0"/>
          <w:numId w:val="18"/>
        </w:numPr>
        <w:ind w:left="360"/>
        <w:rPr>
          <w:lang w:val="en-GB"/>
        </w:rPr>
      </w:pPr>
      <w:r w:rsidRPr="00754AC6">
        <w:rPr>
          <w:lang w:val="en-GB"/>
        </w:rPr>
        <w:t>The Dean</w:t>
      </w:r>
      <w:r w:rsidR="008E2A7F" w:rsidRPr="00754AC6">
        <w:rPr>
          <w:rStyle w:val="Znakapoznpodarou"/>
          <w:lang w:val="en-GB"/>
        </w:rPr>
        <w:footnoteReference w:id="29"/>
      </w:r>
      <w:r w:rsidR="00155E49" w:rsidRPr="00754AC6">
        <w:rPr>
          <w:lang w:val="en-GB"/>
        </w:rPr>
        <w:t xml:space="preserve"> is the head of the Faculty and acts on behalf of and decided in matters of the Faculty, if not otherwise stipulated in the Higher Education Act.</w:t>
      </w:r>
    </w:p>
    <w:p w14:paraId="0FDE4069" w14:textId="77777777" w:rsidR="00155E49" w:rsidRPr="00754AC6" w:rsidRDefault="00155E49" w:rsidP="00A46233">
      <w:pPr>
        <w:pStyle w:val="Odstavecseseznamem"/>
        <w:ind w:left="360"/>
        <w:rPr>
          <w:lang w:val="en-GB"/>
        </w:rPr>
      </w:pPr>
    </w:p>
    <w:p w14:paraId="21B666D4" w14:textId="77777777" w:rsidR="00155E49" w:rsidRPr="00754AC6" w:rsidRDefault="00155E49" w:rsidP="00A46233">
      <w:pPr>
        <w:pStyle w:val="Odstavecseseznamem"/>
        <w:numPr>
          <w:ilvl w:val="0"/>
          <w:numId w:val="18"/>
        </w:numPr>
        <w:ind w:left="360"/>
        <w:rPr>
          <w:lang w:val="en-GB"/>
        </w:rPr>
      </w:pPr>
      <w:r w:rsidRPr="00754AC6">
        <w:rPr>
          <w:lang w:val="en-GB"/>
        </w:rPr>
        <w:t>The Rector appoints and recalls the Dean upon proposal of the Senate. The details on election of a candidate for the position of Dean and on proposals for recalling the Dean are set out in the Senate’s Code of Procedure.</w:t>
      </w:r>
    </w:p>
    <w:p w14:paraId="6D938943" w14:textId="77777777" w:rsidR="00155E49" w:rsidRPr="00754AC6" w:rsidRDefault="00155E49" w:rsidP="00A46233">
      <w:pPr>
        <w:pStyle w:val="Odstavecseseznamem"/>
        <w:rPr>
          <w:lang w:val="en-GB"/>
        </w:rPr>
      </w:pPr>
    </w:p>
    <w:p w14:paraId="448999A5" w14:textId="77777777" w:rsidR="00155E49" w:rsidRPr="00754AC6" w:rsidRDefault="00155E49" w:rsidP="00A46233">
      <w:pPr>
        <w:pStyle w:val="Odstavecseseznamem"/>
        <w:numPr>
          <w:ilvl w:val="0"/>
          <w:numId w:val="18"/>
        </w:numPr>
        <w:ind w:left="360"/>
        <w:rPr>
          <w:lang w:val="en-GB"/>
        </w:rPr>
      </w:pPr>
      <w:r w:rsidRPr="00754AC6">
        <w:rPr>
          <w:lang w:val="en-GB"/>
        </w:rPr>
        <w:t>The term of office of the Dean is four years and commences on the day the Dean was appointed to this position. The same person may perform the office of Dean for a maximum of two consecutive terms of office.</w:t>
      </w:r>
    </w:p>
    <w:p w14:paraId="6DD8210F" w14:textId="77777777" w:rsidR="00155E49" w:rsidRPr="00754AC6" w:rsidRDefault="00155E49" w:rsidP="00A46233">
      <w:pPr>
        <w:pStyle w:val="Odstavecseseznamem"/>
        <w:rPr>
          <w:lang w:val="en-GB"/>
        </w:rPr>
      </w:pPr>
    </w:p>
    <w:p w14:paraId="6F0716BA" w14:textId="77777777" w:rsidR="008E2A7F" w:rsidRPr="00754AC6" w:rsidRDefault="00155E49" w:rsidP="00A46233">
      <w:pPr>
        <w:pStyle w:val="Odstavecseseznamem"/>
        <w:numPr>
          <w:ilvl w:val="0"/>
          <w:numId w:val="18"/>
        </w:numPr>
        <w:ind w:left="360"/>
        <w:rPr>
          <w:lang w:val="en-GB"/>
        </w:rPr>
      </w:pPr>
      <w:r w:rsidRPr="00754AC6">
        <w:rPr>
          <w:lang w:val="en-GB"/>
        </w:rPr>
        <w:t xml:space="preserve">If the Dean breaches its obligations in a serious manner or damages the interest of the faculty or the University in a serious manner, the Rector may recall the Dean on its own initiative only with the </w:t>
      </w:r>
      <w:r w:rsidR="008E2A7F" w:rsidRPr="00754AC6">
        <w:rPr>
          <w:lang w:val="en-GB"/>
        </w:rPr>
        <w:t>prior approval of the Senate and with the consent of the University’s Academic Senate.</w:t>
      </w:r>
      <w:r w:rsidR="008E2A7F" w:rsidRPr="00754AC6">
        <w:rPr>
          <w:rStyle w:val="Znakapoznpodarou"/>
          <w:lang w:val="en-GB"/>
        </w:rPr>
        <w:footnoteReference w:id="30"/>
      </w:r>
    </w:p>
    <w:p w14:paraId="7DFFCEEF" w14:textId="77777777" w:rsidR="008E2A7F" w:rsidRPr="00754AC6" w:rsidRDefault="008E2A7F" w:rsidP="00A46233">
      <w:pPr>
        <w:pStyle w:val="Odstavecseseznamem"/>
        <w:rPr>
          <w:lang w:val="en-GB"/>
        </w:rPr>
      </w:pPr>
    </w:p>
    <w:p w14:paraId="06725015" w14:textId="591F9189" w:rsidR="008E2A7F" w:rsidRPr="00754AC6" w:rsidRDefault="008E2A7F" w:rsidP="00A46233">
      <w:pPr>
        <w:pStyle w:val="Odstavecseseznamem"/>
        <w:numPr>
          <w:ilvl w:val="0"/>
          <w:numId w:val="18"/>
        </w:numPr>
        <w:ind w:left="360"/>
        <w:rPr>
          <w:lang w:val="en-GB"/>
        </w:rPr>
      </w:pPr>
      <w:r w:rsidRPr="00754AC6">
        <w:rPr>
          <w:lang w:val="en-GB"/>
        </w:rPr>
        <w:t>In particular, the Dean</w:t>
      </w:r>
    </w:p>
    <w:p w14:paraId="4B1DB96E" w14:textId="4D5BF2EF" w:rsidR="008E2A7F" w:rsidRPr="00754AC6" w:rsidRDefault="008E2A7F" w:rsidP="00A46233">
      <w:pPr>
        <w:pStyle w:val="Odstavecseseznamem"/>
        <w:numPr>
          <w:ilvl w:val="0"/>
          <w:numId w:val="19"/>
        </w:numPr>
        <w:rPr>
          <w:lang w:val="en-GB"/>
        </w:rPr>
      </w:pPr>
      <w:r w:rsidRPr="00754AC6">
        <w:rPr>
          <w:lang w:val="en-GB"/>
        </w:rPr>
        <w:t xml:space="preserve">proposes to the Senate establishing, </w:t>
      </w:r>
      <w:r w:rsidR="00B8417B" w:rsidRPr="00754AC6">
        <w:rPr>
          <w:lang w:val="en-GB"/>
        </w:rPr>
        <w:t>merging</w:t>
      </w:r>
      <w:r w:rsidRPr="00754AC6">
        <w:rPr>
          <w:lang w:val="en-GB"/>
        </w:rPr>
        <w:t xml:space="preserve">, </w:t>
      </w:r>
      <w:r w:rsidR="00B8417B" w:rsidRPr="00754AC6">
        <w:rPr>
          <w:lang w:val="en-GB"/>
        </w:rPr>
        <w:t>consolidating</w:t>
      </w:r>
      <w:r w:rsidRPr="00754AC6">
        <w:rPr>
          <w:lang w:val="en-GB"/>
        </w:rPr>
        <w:t xml:space="preserve">, </w:t>
      </w:r>
      <w:r w:rsidR="00B8417B" w:rsidRPr="00754AC6">
        <w:rPr>
          <w:lang w:val="en-GB"/>
        </w:rPr>
        <w:t xml:space="preserve">subdividing, </w:t>
      </w:r>
      <w:r w:rsidRPr="00754AC6">
        <w:rPr>
          <w:lang w:val="en-GB"/>
        </w:rPr>
        <w:t xml:space="preserve">or </w:t>
      </w:r>
      <w:r w:rsidR="00B8417B" w:rsidRPr="00754AC6">
        <w:rPr>
          <w:lang w:val="en-GB"/>
        </w:rPr>
        <w:t>dissolving</w:t>
      </w:r>
      <w:r w:rsidRPr="00754AC6">
        <w:rPr>
          <w:lang w:val="en-GB"/>
        </w:rPr>
        <w:t xml:space="preserve"> the faculty </w:t>
      </w:r>
      <w:r w:rsidR="00B8417B" w:rsidRPr="00754AC6">
        <w:rPr>
          <w:lang w:val="en-GB"/>
        </w:rPr>
        <w:t>units</w:t>
      </w:r>
      <w:r w:rsidRPr="00754AC6">
        <w:rPr>
          <w:lang w:val="en-GB"/>
        </w:rPr>
        <w:t>,</w:t>
      </w:r>
    </w:p>
    <w:p w14:paraId="2D28925B" w14:textId="77777777" w:rsidR="008E2A7F" w:rsidRPr="00754AC6" w:rsidRDefault="008E2A7F" w:rsidP="00A46233">
      <w:pPr>
        <w:pStyle w:val="Odstavecseseznamem"/>
        <w:numPr>
          <w:ilvl w:val="0"/>
          <w:numId w:val="19"/>
        </w:numPr>
        <w:rPr>
          <w:lang w:val="en-GB"/>
        </w:rPr>
      </w:pPr>
      <w:r w:rsidRPr="00754AC6">
        <w:rPr>
          <w:lang w:val="en-GB"/>
        </w:rPr>
        <w:t>submits to the Senate proposals for the internal regulations of the Faculty, with the exception of the Senates Code of Procedure,</w:t>
      </w:r>
    </w:p>
    <w:p w14:paraId="14A8648F" w14:textId="77777777" w:rsidR="008E2A7F" w:rsidRPr="00754AC6" w:rsidRDefault="008E2A7F" w:rsidP="00A46233">
      <w:pPr>
        <w:pStyle w:val="Odstavecseseznamem"/>
        <w:numPr>
          <w:ilvl w:val="0"/>
          <w:numId w:val="19"/>
        </w:numPr>
        <w:rPr>
          <w:lang w:val="en-GB"/>
        </w:rPr>
      </w:pPr>
      <w:r w:rsidRPr="00754AC6">
        <w:rPr>
          <w:lang w:val="en-GB"/>
        </w:rPr>
        <w:t>submits to the Senate a proposal for the faculty’s budget,</w:t>
      </w:r>
    </w:p>
    <w:p w14:paraId="5A885A21" w14:textId="77777777" w:rsidR="00895DF9" w:rsidRPr="00754AC6" w:rsidRDefault="00895DF9" w:rsidP="00A46233">
      <w:pPr>
        <w:pStyle w:val="Odstavecseseznamem"/>
        <w:numPr>
          <w:ilvl w:val="0"/>
          <w:numId w:val="19"/>
        </w:numPr>
        <w:rPr>
          <w:lang w:val="en-GB"/>
        </w:rPr>
      </w:pPr>
      <w:r w:rsidRPr="00754AC6">
        <w:rPr>
          <w:lang w:val="en-GB"/>
        </w:rPr>
        <w:t>submits to the Senate a proposal for the strategic plan for educational and creative activities of the Faculty, prepared in accordance with the strategic plan of the University,</w:t>
      </w:r>
    </w:p>
    <w:p w14:paraId="05B2B372" w14:textId="77777777" w:rsidR="00895DF9" w:rsidRPr="00754AC6" w:rsidRDefault="00895DF9" w:rsidP="00A46233">
      <w:pPr>
        <w:pStyle w:val="Odstavecseseznamem"/>
        <w:numPr>
          <w:ilvl w:val="0"/>
          <w:numId w:val="19"/>
        </w:numPr>
        <w:rPr>
          <w:lang w:val="en-GB"/>
        </w:rPr>
      </w:pPr>
      <w:r w:rsidRPr="00754AC6">
        <w:rPr>
          <w:lang w:val="en-GB"/>
        </w:rPr>
        <w:t>submits to the Senate a proposal for the Faculty’s annual activities report and the Faculty’s annual financial report,</w:t>
      </w:r>
    </w:p>
    <w:p w14:paraId="7212B27C" w14:textId="334E20A5" w:rsidR="009962B2" w:rsidRPr="00754AC6" w:rsidRDefault="009962B2" w:rsidP="00A46233">
      <w:pPr>
        <w:pStyle w:val="Odstavecseseznamem"/>
        <w:numPr>
          <w:ilvl w:val="0"/>
          <w:numId w:val="19"/>
        </w:numPr>
        <w:rPr>
          <w:lang w:val="en-GB"/>
        </w:rPr>
      </w:pPr>
      <w:r w:rsidRPr="00754AC6">
        <w:rPr>
          <w:lang w:val="en-GB"/>
        </w:rPr>
        <w:t>following approval of the Senate, appoints and recalls vice-dean</w:t>
      </w:r>
      <w:r w:rsidR="0072135A" w:rsidRPr="00754AC6">
        <w:rPr>
          <w:lang w:val="en-GB"/>
        </w:rPr>
        <w:t>s</w:t>
      </w:r>
      <w:r w:rsidRPr="00754AC6">
        <w:rPr>
          <w:lang w:val="en-GB"/>
        </w:rPr>
        <w:t>, assigns tasks to vice-dean</w:t>
      </w:r>
      <w:r w:rsidR="0072135A" w:rsidRPr="00754AC6">
        <w:rPr>
          <w:lang w:val="en-GB"/>
        </w:rPr>
        <w:t>s</w:t>
      </w:r>
      <w:r w:rsidR="00505F53" w:rsidRPr="00754AC6">
        <w:rPr>
          <w:lang w:val="en-GB"/>
        </w:rPr>
        <w:t>,</w:t>
      </w:r>
      <w:r w:rsidRPr="00754AC6">
        <w:rPr>
          <w:lang w:val="en-GB"/>
        </w:rPr>
        <w:t xml:space="preserve"> and supervises </w:t>
      </w:r>
      <w:r w:rsidR="00C34296" w:rsidRPr="00754AC6">
        <w:rPr>
          <w:lang w:val="en-GB"/>
        </w:rPr>
        <w:t xml:space="preserve">the </w:t>
      </w:r>
      <w:r w:rsidR="0072135A" w:rsidRPr="00754AC6">
        <w:rPr>
          <w:lang w:val="en-GB"/>
        </w:rPr>
        <w:t>activities of</w:t>
      </w:r>
      <w:r w:rsidRPr="00754AC6">
        <w:rPr>
          <w:lang w:val="en-GB"/>
        </w:rPr>
        <w:t xml:space="preserve"> vice-deans,</w:t>
      </w:r>
    </w:p>
    <w:p w14:paraId="570AC0C2" w14:textId="77777777" w:rsidR="009962B2" w:rsidRPr="00754AC6" w:rsidRDefault="009962B2" w:rsidP="00A46233">
      <w:pPr>
        <w:pStyle w:val="Odstavecseseznamem"/>
        <w:numPr>
          <w:ilvl w:val="0"/>
          <w:numId w:val="19"/>
        </w:numPr>
        <w:rPr>
          <w:lang w:val="en-GB"/>
        </w:rPr>
      </w:pPr>
      <w:r w:rsidRPr="00754AC6">
        <w:rPr>
          <w:lang w:val="en-GB"/>
        </w:rPr>
        <w:t>based on the prior consent of the Senate, appoints and recalls members of the Research Board of the Faculty and members and substitute members of the Disciplinary Committee,</w:t>
      </w:r>
    </w:p>
    <w:p w14:paraId="61EE30AE" w14:textId="15FD041A" w:rsidR="009962B2" w:rsidRPr="00754AC6" w:rsidRDefault="009962B2" w:rsidP="00A46233">
      <w:pPr>
        <w:pStyle w:val="Odstavecseseznamem"/>
        <w:numPr>
          <w:ilvl w:val="0"/>
          <w:numId w:val="19"/>
        </w:numPr>
        <w:rPr>
          <w:lang w:val="en-GB"/>
        </w:rPr>
      </w:pPr>
      <w:r w:rsidRPr="00754AC6">
        <w:rPr>
          <w:lang w:val="en-GB"/>
        </w:rPr>
        <w:t>following approval of the Senate, appoints and recalls members of the Dean</w:t>
      </w:r>
      <w:r w:rsidR="00D30E55" w:rsidRPr="00754AC6">
        <w:rPr>
          <w:lang w:val="en-GB"/>
        </w:rPr>
        <w:t>’</w:t>
      </w:r>
      <w:r w:rsidRPr="00754AC6">
        <w:rPr>
          <w:lang w:val="en-GB"/>
        </w:rPr>
        <w:t xml:space="preserve">s board; Senate approval is not needed in the case of vice-deans and the </w:t>
      </w:r>
      <w:r w:rsidR="00456BED" w:rsidRPr="00754AC6">
        <w:rPr>
          <w:lang w:val="en-GB"/>
        </w:rPr>
        <w:t>Secretary</w:t>
      </w:r>
      <w:r w:rsidRPr="00754AC6">
        <w:rPr>
          <w:lang w:val="en-GB"/>
        </w:rPr>
        <w:t xml:space="preserve"> of the Faculty,</w:t>
      </w:r>
    </w:p>
    <w:p w14:paraId="67EE68D4" w14:textId="75EA22CC" w:rsidR="009962B2" w:rsidRPr="00754AC6" w:rsidRDefault="009962B2" w:rsidP="00A46233">
      <w:pPr>
        <w:pStyle w:val="Odstavecseseznamem"/>
        <w:numPr>
          <w:ilvl w:val="0"/>
          <w:numId w:val="19"/>
        </w:numPr>
        <w:rPr>
          <w:lang w:val="en-GB"/>
        </w:rPr>
      </w:pPr>
      <w:r w:rsidRPr="00754AC6">
        <w:rPr>
          <w:lang w:val="en-GB"/>
        </w:rPr>
        <w:t xml:space="preserve">following approval of the Senate, appoints and recalls the </w:t>
      </w:r>
      <w:r w:rsidR="00456BED" w:rsidRPr="00754AC6">
        <w:rPr>
          <w:lang w:val="en-GB"/>
        </w:rPr>
        <w:t>Secretary</w:t>
      </w:r>
      <w:r w:rsidRPr="00754AC6">
        <w:rPr>
          <w:lang w:val="en-GB"/>
        </w:rPr>
        <w:t xml:space="preserve"> of the Faculty,</w:t>
      </w:r>
    </w:p>
    <w:p w14:paraId="483BCE9E" w14:textId="7F55FE79" w:rsidR="009962B2" w:rsidRPr="00754AC6" w:rsidRDefault="009962B2" w:rsidP="00A46233">
      <w:pPr>
        <w:pStyle w:val="Odstavecseseznamem"/>
        <w:numPr>
          <w:ilvl w:val="0"/>
          <w:numId w:val="19"/>
        </w:numPr>
        <w:rPr>
          <w:lang w:val="en-GB"/>
        </w:rPr>
      </w:pPr>
      <w:r w:rsidRPr="00754AC6">
        <w:rPr>
          <w:lang w:val="en-GB"/>
        </w:rPr>
        <w:t xml:space="preserve">appoints and recalls the heads of the basic units of the Faculty, and upon their proposal, their </w:t>
      </w:r>
      <w:r w:rsidR="00D30E55" w:rsidRPr="00754AC6">
        <w:rPr>
          <w:lang w:val="en-GB"/>
        </w:rPr>
        <w:t>representatives</w:t>
      </w:r>
      <w:r w:rsidRPr="00754AC6">
        <w:rPr>
          <w:lang w:val="en-GB"/>
        </w:rPr>
        <w:t>,</w:t>
      </w:r>
    </w:p>
    <w:p w14:paraId="3EDF99A8" w14:textId="77777777" w:rsidR="0054257D" w:rsidRPr="00754AC6" w:rsidRDefault="0054257D" w:rsidP="00A46233">
      <w:pPr>
        <w:pStyle w:val="Odstavecseseznamem"/>
        <w:numPr>
          <w:ilvl w:val="0"/>
          <w:numId w:val="19"/>
        </w:numPr>
        <w:rPr>
          <w:lang w:val="en-GB"/>
        </w:rPr>
      </w:pPr>
      <w:r w:rsidRPr="00754AC6">
        <w:rPr>
          <w:lang w:val="en-GB"/>
        </w:rPr>
        <w:t>decides on management of the University’s assets in the scope set out in Articles 44 and 45 of this Constitution,</w:t>
      </w:r>
    </w:p>
    <w:p w14:paraId="01C17840" w14:textId="77777777" w:rsidR="0054257D" w:rsidRPr="00754AC6" w:rsidRDefault="0054257D" w:rsidP="00A46233">
      <w:pPr>
        <w:pStyle w:val="Odstavecseseznamem"/>
        <w:numPr>
          <w:ilvl w:val="0"/>
          <w:numId w:val="19"/>
        </w:numPr>
        <w:rPr>
          <w:lang w:val="en-GB"/>
        </w:rPr>
      </w:pPr>
      <w:r w:rsidRPr="00754AC6">
        <w:rPr>
          <w:lang w:val="en-GB"/>
        </w:rPr>
        <w:t>decides on behalf of the University in legal matters relating to employees of the Faculty,</w:t>
      </w:r>
    </w:p>
    <w:p w14:paraId="15718FEE" w14:textId="30769663" w:rsidR="00F1226B" w:rsidRPr="00754AC6" w:rsidRDefault="0054257D" w:rsidP="00A46233">
      <w:pPr>
        <w:pStyle w:val="Odstavecseseznamem"/>
        <w:numPr>
          <w:ilvl w:val="0"/>
          <w:numId w:val="19"/>
        </w:numPr>
        <w:rPr>
          <w:lang w:val="en-GB"/>
        </w:rPr>
      </w:pPr>
      <w:r w:rsidRPr="00754AC6">
        <w:rPr>
          <w:lang w:val="en-GB"/>
        </w:rPr>
        <w:t>appoints the chairs and members of the committee for state examinations and defences of dissertations,</w:t>
      </w:r>
    </w:p>
    <w:p w14:paraId="100AF0FF" w14:textId="5BFE8E1D" w:rsidR="0054257D" w:rsidRPr="00754AC6" w:rsidRDefault="0054257D" w:rsidP="00A46233">
      <w:pPr>
        <w:pStyle w:val="Odstavecseseznamem"/>
        <w:numPr>
          <w:ilvl w:val="0"/>
          <w:numId w:val="19"/>
        </w:numPr>
        <w:rPr>
          <w:lang w:val="en-GB"/>
        </w:rPr>
      </w:pPr>
      <w:r w:rsidRPr="00754AC6">
        <w:rPr>
          <w:lang w:val="en-GB"/>
        </w:rPr>
        <w:t xml:space="preserve">following approval of the Faculty’s Research Board, proposes to the Rector the appointment and recall of guarantors of </w:t>
      </w:r>
      <w:r w:rsidR="00C87078" w:rsidRPr="00754AC6">
        <w:rPr>
          <w:lang w:val="en-GB"/>
        </w:rPr>
        <w:t xml:space="preserve">study </w:t>
      </w:r>
      <w:r w:rsidRPr="00754AC6">
        <w:rPr>
          <w:lang w:val="en-GB"/>
        </w:rPr>
        <w:t xml:space="preserve">programmes and members of the study-area boards for PhD </w:t>
      </w:r>
      <w:r w:rsidR="00C87078" w:rsidRPr="00754AC6">
        <w:rPr>
          <w:lang w:val="en-GB"/>
        </w:rPr>
        <w:t xml:space="preserve">study </w:t>
      </w:r>
      <w:r w:rsidRPr="00754AC6">
        <w:rPr>
          <w:lang w:val="en-GB"/>
        </w:rPr>
        <w:t>programmes,</w:t>
      </w:r>
    </w:p>
    <w:p w14:paraId="19857F1B" w14:textId="6F858BF5" w:rsidR="0054257D" w:rsidRPr="00754AC6" w:rsidRDefault="0054257D" w:rsidP="00A46233">
      <w:pPr>
        <w:pStyle w:val="Odstavecseseznamem"/>
        <w:numPr>
          <w:ilvl w:val="0"/>
          <w:numId w:val="19"/>
        </w:numPr>
        <w:rPr>
          <w:lang w:val="en-GB"/>
        </w:rPr>
      </w:pPr>
      <w:r w:rsidRPr="00754AC6">
        <w:rPr>
          <w:lang w:val="en-GB"/>
        </w:rPr>
        <w:t xml:space="preserve">based on a proposal of a guarantor of a </w:t>
      </w:r>
      <w:r w:rsidR="00C87078" w:rsidRPr="00754AC6">
        <w:rPr>
          <w:lang w:val="en-GB"/>
        </w:rPr>
        <w:t xml:space="preserve">study </w:t>
      </w:r>
      <w:r w:rsidRPr="00754AC6">
        <w:rPr>
          <w:lang w:val="en-GB"/>
        </w:rPr>
        <w:t xml:space="preserve">programme and following approval of the Faculty’s Research Board, issues a study plan that specifies a </w:t>
      </w:r>
      <w:r w:rsidR="00C87078" w:rsidRPr="00754AC6">
        <w:rPr>
          <w:lang w:val="en-GB"/>
        </w:rPr>
        <w:t xml:space="preserve">study </w:t>
      </w:r>
      <w:r w:rsidRPr="00754AC6">
        <w:rPr>
          <w:lang w:val="en-GB"/>
        </w:rPr>
        <w:t>programme,</w:t>
      </w:r>
    </w:p>
    <w:p w14:paraId="2AD0B405" w14:textId="5BED29CA" w:rsidR="00CD6F4B" w:rsidRPr="00754AC6" w:rsidRDefault="0054257D" w:rsidP="00A46233">
      <w:pPr>
        <w:pStyle w:val="Odstavecseseznamem"/>
        <w:numPr>
          <w:ilvl w:val="0"/>
          <w:numId w:val="19"/>
        </w:numPr>
        <w:rPr>
          <w:lang w:val="en-GB"/>
        </w:rPr>
      </w:pPr>
      <w:r w:rsidRPr="00754AC6">
        <w:rPr>
          <w:lang w:val="en-GB"/>
        </w:rPr>
        <w:t xml:space="preserve">in accordance with the Code of Admissions Procedure of the University and following </w:t>
      </w:r>
      <w:r w:rsidR="00CD6F4B" w:rsidRPr="00754AC6">
        <w:rPr>
          <w:lang w:val="en-GB"/>
        </w:rPr>
        <w:t>approval of the Senate, sets the terms of the admissions procedures for the specific academic year.</w:t>
      </w:r>
    </w:p>
    <w:p w14:paraId="346901D3" w14:textId="77777777" w:rsidR="00CD6F4B" w:rsidRPr="00754AC6" w:rsidRDefault="00CD6F4B" w:rsidP="00A46233">
      <w:pPr>
        <w:pStyle w:val="Odstavecseseznamem"/>
        <w:rPr>
          <w:lang w:val="en-GB"/>
        </w:rPr>
      </w:pPr>
    </w:p>
    <w:p w14:paraId="2A987163" w14:textId="35429E75" w:rsidR="00CD4DAE" w:rsidRPr="00754AC6" w:rsidRDefault="00CD4DAE" w:rsidP="00A46233">
      <w:pPr>
        <w:pStyle w:val="Odstavecseseznamem"/>
        <w:numPr>
          <w:ilvl w:val="0"/>
          <w:numId w:val="18"/>
        </w:numPr>
        <w:ind w:left="360"/>
        <w:rPr>
          <w:lang w:val="en-GB"/>
        </w:rPr>
      </w:pPr>
      <w:r w:rsidRPr="00754AC6">
        <w:rPr>
          <w:lang w:val="en-GB"/>
        </w:rPr>
        <w:t>The Dean is responsible to the Rector for its activities; this is without prejudice to the powers of the Dean in matter pursuant to Section 24(1) of the Higher Education Act and Article 15(1 and 2) of the Constitution of the University. Within the scope of its powers, the Dean is also responsible to the Rector for the efficient use of funds, settlement of contributions and subsidies, and for the proper management of the entrusted assets of the University.</w:t>
      </w:r>
    </w:p>
    <w:p w14:paraId="57C5D0E2" w14:textId="77777777" w:rsidR="00CD4DAE" w:rsidRPr="00754AC6" w:rsidRDefault="00CD4DAE" w:rsidP="00A46233">
      <w:pPr>
        <w:pStyle w:val="Odstavecseseznamem"/>
        <w:ind w:left="360"/>
        <w:rPr>
          <w:lang w:val="en-GB"/>
        </w:rPr>
      </w:pPr>
    </w:p>
    <w:p w14:paraId="507432E6" w14:textId="522118F0" w:rsidR="0054257D" w:rsidRPr="00754AC6" w:rsidRDefault="00CD4DAE" w:rsidP="00A46233">
      <w:pPr>
        <w:pStyle w:val="Odstavecseseznamem"/>
        <w:numPr>
          <w:ilvl w:val="0"/>
          <w:numId w:val="18"/>
        </w:numPr>
        <w:ind w:left="360"/>
        <w:rPr>
          <w:lang w:val="en-GB"/>
        </w:rPr>
      </w:pPr>
      <w:r w:rsidRPr="00754AC6">
        <w:rPr>
          <w:lang w:val="en-GB"/>
        </w:rPr>
        <w:t>As a part of the Dean’s powers and within the limits of the legal regulations, the internal regulations of the University and the Faculty and the Rector’s measures</w:t>
      </w:r>
      <w:r w:rsidR="00A175FC" w:rsidRPr="00754AC6">
        <w:rPr>
          <w:lang w:val="en-GB"/>
        </w:rPr>
        <w:t>, the Dean may issue measures to manage the Faculty and which are to be followed at the Faculty. If set out in an internal regulation of the University or the Faculty, the prior approval of the Senate may be required to issue Dean’s measures.</w:t>
      </w:r>
      <w:r w:rsidR="00A175FC" w:rsidRPr="00754AC6">
        <w:rPr>
          <w:rStyle w:val="Znakapoznpodarou"/>
          <w:lang w:val="en-GB"/>
        </w:rPr>
        <w:footnoteReference w:id="31"/>
      </w:r>
    </w:p>
    <w:p w14:paraId="0BD7567D" w14:textId="77777777" w:rsidR="00A175FC" w:rsidRPr="00754AC6" w:rsidRDefault="00A175FC" w:rsidP="00A46233">
      <w:pPr>
        <w:pStyle w:val="Odstavecseseznamem"/>
        <w:rPr>
          <w:lang w:val="en-GB"/>
        </w:rPr>
      </w:pPr>
    </w:p>
    <w:p w14:paraId="5AC67DDC" w14:textId="4A172E74" w:rsidR="00A175FC" w:rsidRPr="00754AC6" w:rsidRDefault="00A175FC" w:rsidP="00A46233">
      <w:pPr>
        <w:pStyle w:val="Odstavecseseznamem"/>
        <w:numPr>
          <w:ilvl w:val="0"/>
          <w:numId w:val="18"/>
        </w:numPr>
        <w:ind w:left="360"/>
        <w:rPr>
          <w:lang w:val="en-GB"/>
        </w:rPr>
      </w:pPr>
      <w:r w:rsidRPr="00754AC6">
        <w:rPr>
          <w:lang w:val="en-GB"/>
        </w:rPr>
        <w:t xml:space="preserve">The Dean will attend the meeting of the Senate upon request of the Senate or its </w:t>
      </w:r>
      <w:r w:rsidR="00ED39A7" w:rsidRPr="00754AC6">
        <w:rPr>
          <w:lang w:val="en-GB"/>
        </w:rPr>
        <w:t>President</w:t>
      </w:r>
      <w:r w:rsidRPr="00754AC6">
        <w:rPr>
          <w:lang w:val="en-GB"/>
        </w:rPr>
        <w:t xml:space="preserve">. The Dean is responsible for answering questions relating to the performance of its </w:t>
      </w:r>
      <w:r w:rsidR="00B662F4" w:rsidRPr="00754AC6">
        <w:rPr>
          <w:lang w:val="en-GB"/>
        </w:rPr>
        <w:t>office</w:t>
      </w:r>
      <w:r w:rsidRPr="00754AC6">
        <w:rPr>
          <w:lang w:val="en-GB"/>
        </w:rPr>
        <w:t xml:space="preserve"> that the Senate or a member of the Senate asks at the Senate meeting.</w:t>
      </w:r>
    </w:p>
    <w:p w14:paraId="1801DF66" w14:textId="77777777" w:rsidR="00A175FC" w:rsidRPr="00754AC6" w:rsidRDefault="00A175FC" w:rsidP="00A46233">
      <w:pPr>
        <w:pStyle w:val="Odstavecseseznamem"/>
        <w:rPr>
          <w:lang w:val="en-GB"/>
        </w:rPr>
      </w:pPr>
    </w:p>
    <w:p w14:paraId="131E99E0" w14:textId="519535D5" w:rsidR="00A175FC" w:rsidRPr="00754AC6" w:rsidRDefault="00A175FC" w:rsidP="00A46233">
      <w:pPr>
        <w:pStyle w:val="Odstavecseseznamem"/>
        <w:numPr>
          <w:ilvl w:val="0"/>
          <w:numId w:val="18"/>
        </w:numPr>
        <w:ind w:left="360"/>
        <w:rPr>
          <w:lang w:val="en-GB"/>
        </w:rPr>
      </w:pPr>
      <w:r w:rsidRPr="00754AC6">
        <w:rPr>
          <w:lang w:val="en-GB"/>
        </w:rPr>
        <w:t>The vice-deans represent the Dean in the specified scope.</w:t>
      </w:r>
      <w:r w:rsidRPr="00754AC6">
        <w:rPr>
          <w:rStyle w:val="Znakapoznpodarou"/>
          <w:lang w:val="en-GB"/>
        </w:rPr>
        <w:footnoteReference w:id="32"/>
      </w:r>
    </w:p>
    <w:p w14:paraId="643F167A" w14:textId="1D568890" w:rsidR="00A175FC" w:rsidRPr="00754AC6" w:rsidRDefault="00A175FC" w:rsidP="00A46233">
      <w:pPr>
        <w:contextualSpacing/>
        <w:rPr>
          <w:lang w:val="en-GB"/>
        </w:rPr>
      </w:pPr>
    </w:p>
    <w:p w14:paraId="1BC1C25F" w14:textId="556488EF" w:rsidR="00A175FC" w:rsidRPr="00754AC6" w:rsidRDefault="00A175FC" w:rsidP="00A46233">
      <w:pPr>
        <w:contextualSpacing/>
        <w:jc w:val="center"/>
        <w:rPr>
          <w:b/>
          <w:bCs/>
          <w:lang w:val="en-GB"/>
        </w:rPr>
      </w:pPr>
      <w:r w:rsidRPr="00754AC6">
        <w:rPr>
          <w:b/>
          <w:bCs/>
          <w:lang w:val="en-GB"/>
        </w:rPr>
        <w:t>Article 11</w:t>
      </w:r>
    </w:p>
    <w:p w14:paraId="0CE60B06" w14:textId="0611BC90" w:rsidR="00A175FC" w:rsidRPr="00754AC6" w:rsidRDefault="00A175FC" w:rsidP="00A46233">
      <w:pPr>
        <w:contextualSpacing/>
        <w:jc w:val="center"/>
        <w:rPr>
          <w:b/>
          <w:bCs/>
          <w:lang w:val="en-GB"/>
        </w:rPr>
      </w:pPr>
      <w:r w:rsidRPr="00754AC6">
        <w:rPr>
          <w:b/>
          <w:bCs/>
          <w:lang w:val="en-GB"/>
        </w:rPr>
        <w:t>Vice-</w:t>
      </w:r>
      <w:r w:rsidR="00B662F4" w:rsidRPr="00754AC6">
        <w:rPr>
          <w:b/>
          <w:bCs/>
          <w:lang w:val="en-GB"/>
        </w:rPr>
        <w:t>d</w:t>
      </w:r>
      <w:r w:rsidRPr="00754AC6">
        <w:rPr>
          <w:b/>
          <w:bCs/>
          <w:lang w:val="en-GB"/>
        </w:rPr>
        <w:t>eans</w:t>
      </w:r>
    </w:p>
    <w:p w14:paraId="380A5566" w14:textId="7F7B0158" w:rsidR="00A175FC" w:rsidRPr="00754AC6" w:rsidRDefault="00A175FC" w:rsidP="00A46233">
      <w:pPr>
        <w:contextualSpacing/>
        <w:rPr>
          <w:lang w:val="en-GB"/>
        </w:rPr>
      </w:pPr>
    </w:p>
    <w:p w14:paraId="2CEF7E43" w14:textId="26E177C8" w:rsidR="00A175FC" w:rsidRPr="00754AC6" w:rsidRDefault="00A175FC" w:rsidP="00A46233">
      <w:pPr>
        <w:pStyle w:val="Odstavecseseznamem"/>
        <w:numPr>
          <w:ilvl w:val="0"/>
          <w:numId w:val="20"/>
        </w:numPr>
        <w:ind w:left="360"/>
        <w:rPr>
          <w:lang w:val="en-GB"/>
        </w:rPr>
      </w:pPr>
      <w:r w:rsidRPr="00754AC6">
        <w:rPr>
          <w:lang w:val="en-GB"/>
        </w:rPr>
        <w:t xml:space="preserve">The vice-deans </w:t>
      </w:r>
      <w:r w:rsidR="00CF5228" w:rsidRPr="00754AC6">
        <w:rPr>
          <w:lang w:val="en-GB"/>
        </w:rPr>
        <w:t xml:space="preserve">are </w:t>
      </w:r>
      <w:r w:rsidRPr="00754AC6">
        <w:rPr>
          <w:lang w:val="en-GB"/>
        </w:rPr>
        <w:t>appoint</w:t>
      </w:r>
      <w:r w:rsidR="00CF5228" w:rsidRPr="00754AC6">
        <w:rPr>
          <w:lang w:val="en-GB"/>
        </w:rPr>
        <w:t>ed</w:t>
      </w:r>
      <w:r w:rsidRPr="00754AC6">
        <w:rPr>
          <w:lang w:val="en-GB"/>
        </w:rPr>
        <w:t xml:space="preserve"> and recall</w:t>
      </w:r>
      <w:r w:rsidR="00CF5228" w:rsidRPr="00754AC6">
        <w:rPr>
          <w:lang w:val="en-GB"/>
        </w:rPr>
        <w:t>ed</w:t>
      </w:r>
      <w:r w:rsidRPr="00754AC6">
        <w:rPr>
          <w:lang w:val="en-GB"/>
        </w:rPr>
        <w:t xml:space="preserve"> </w:t>
      </w:r>
      <w:r w:rsidR="00CF5228" w:rsidRPr="00754AC6">
        <w:rPr>
          <w:lang w:val="en-GB"/>
        </w:rPr>
        <w:t xml:space="preserve">by </w:t>
      </w:r>
      <w:r w:rsidRPr="00754AC6">
        <w:rPr>
          <w:lang w:val="en-GB"/>
        </w:rPr>
        <w:t>the Dean.</w:t>
      </w:r>
    </w:p>
    <w:p w14:paraId="65AF1D32" w14:textId="77777777" w:rsidR="00A175FC" w:rsidRPr="00754AC6" w:rsidRDefault="00A175FC" w:rsidP="00A46233">
      <w:pPr>
        <w:pStyle w:val="Odstavecseseznamem"/>
        <w:ind w:left="360"/>
        <w:rPr>
          <w:lang w:val="en-GB"/>
        </w:rPr>
      </w:pPr>
    </w:p>
    <w:p w14:paraId="74F687DE" w14:textId="25C09A71" w:rsidR="001834A3" w:rsidRPr="00754AC6" w:rsidRDefault="00A175FC" w:rsidP="00A46233">
      <w:pPr>
        <w:pStyle w:val="Odstavecseseznamem"/>
        <w:numPr>
          <w:ilvl w:val="0"/>
          <w:numId w:val="20"/>
        </w:numPr>
        <w:ind w:left="360"/>
        <w:rPr>
          <w:lang w:val="en-GB"/>
        </w:rPr>
      </w:pPr>
      <w:r w:rsidRPr="00754AC6">
        <w:rPr>
          <w:lang w:val="en-GB"/>
        </w:rPr>
        <w:t xml:space="preserve">The vice-deans act and decide in matters of the Faculty that have been assigned to them by the Dean. </w:t>
      </w:r>
      <w:r w:rsidR="001834A3" w:rsidRPr="00754AC6">
        <w:rPr>
          <w:lang w:val="en-GB"/>
        </w:rPr>
        <w:t xml:space="preserve">The details are set out in </w:t>
      </w:r>
      <w:r w:rsidR="00CF5228" w:rsidRPr="00754AC6">
        <w:rPr>
          <w:lang w:val="en-GB"/>
        </w:rPr>
        <w:t>the</w:t>
      </w:r>
      <w:r w:rsidR="001834A3" w:rsidRPr="00754AC6">
        <w:rPr>
          <w:lang w:val="en-GB"/>
        </w:rPr>
        <w:t xml:space="preserve"> measure</w:t>
      </w:r>
      <w:r w:rsidR="00CF5228" w:rsidRPr="00754AC6">
        <w:rPr>
          <w:lang w:val="en-GB"/>
        </w:rPr>
        <w:t>s of the Dean</w:t>
      </w:r>
      <w:r w:rsidR="001834A3" w:rsidRPr="00754AC6">
        <w:rPr>
          <w:lang w:val="en-GB"/>
        </w:rPr>
        <w:t>.</w:t>
      </w:r>
    </w:p>
    <w:p w14:paraId="30C73E3E" w14:textId="77777777" w:rsidR="001834A3" w:rsidRPr="00754AC6" w:rsidRDefault="001834A3" w:rsidP="00A46233">
      <w:pPr>
        <w:pStyle w:val="Odstavecseseznamem"/>
        <w:rPr>
          <w:lang w:val="en-GB"/>
        </w:rPr>
      </w:pPr>
    </w:p>
    <w:p w14:paraId="34AFA5FF" w14:textId="760DDCE3" w:rsidR="001834A3" w:rsidRPr="00754AC6" w:rsidRDefault="001834A3" w:rsidP="00A46233">
      <w:pPr>
        <w:pStyle w:val="Odstavecseseznamem"/>
        <w:numPr>
          <w:ilvl w:val="0"/>
          <w:numId w:val="20"/>
        </w:numPr>
        <w:ind w:left="360"/>
        <w:rPr>
          <w:lang w:val="en-GB"/>
        </w:rPr>
      </w:pPr>
      <w:r w:rsidRPr="00754AC6">
        <w:rPr>
          <w:lang w:val="en-GB"/>
        </w:rPr>
        <w:t xml:space="preserve">If the Dean is not present, the Dean is </w:t>
      </w:r>
      <w:r w:rsidR="00CF5228" w:rsidRPr="00754AC6">
        <w:rPr>
          <w:lang w:val="en-GB"/>
        </w:rPr>
        <w:t>fully represented</w:t>
      </w:r>
      <w:r w:rsidRPr="00754AC6">
        <w:rPr>
          <w:lang w:val="en-GB"/>
        </w:rPr>
        <w:t xml:space="preserve"> by a vice-dean designated by the Dean. The details may be set out in a Dean’s measure.</w:t>
      </w:r>
    </w:p>
    <w:p w14:paraId="517FFC61" w14:textId="77777777" w:rsidR="001834A3" w:rsidRPr="00754AC6" w:rsidRDefault="001834A3" w:rsidP="00A46233">
      <w:pPr>
        <w:pStyle w:val="Odstavecseseznamem"/>
        <w:rPr>
          <w:lang w:val="en-GB"/>
        </w:rPr>
      </w:pPr>
    </w:p>
    <w:p w14:paraId="4B37886E" w14:textId="10669916" w:rsidR="001834A3" w:rsidRPr="00754AC6" w:rsidRDefault="001834A3" w:rsidP="00A46233">
      <w:pPr>
        <w:pStyle w:val="Odstavecseseznamem"/>
        <w:numPr>
          <w:ilvl w:val="0"/>
          <w:numId w:val="20"/>
        </w:numPr>
        <w:ind w:left="360"/>
        <w:rPr>
          <w:lang w:val="en-GB"/>
        </w:rPr>
      </w:pPr>
      <w:r w:rsidRPr="00754AC6">
        <w:rPr>
          <w:lang w:val="en-GB"/>
        </w:rPr>
        <w:t xml:space="preserve">A vice-dean will attend </w:t>
      </w:r>
      <w:r w:rsidR="00CF5228" w:rsidRPr="00754AC6">
        <w:rPr>
          <w:lang w:val="en-GB"/>
        </w:rPr>
        <w:t>a session</w:t>
      </w:r>
      <w:r w:rsidRPr="00754AC6">
        <w:rPr>
          <w:lang w:val="en-GB"/>
        </w:rPr>
        <w:t xml:space="preserve"> of the Senate upon request of the Senate or its </w:t>
      </w:r>
      <w:r w:rsidR="00ED39A7" w:rsidRPr="00754AC6">
        <w:rPr>
          <w:lang w:val="en-GB"/>
        </w:rPr>
        <w:t>President</w:t>
      </w:r>
      <w:r w:rsidRPr="00754AC6">
        <w:rPr>
          <w:lang w:val="en-GB"/>
        </w:rPr>
        <w:t xml:space="preserve">. The vice-dean is responsible for answering questions relating to the performance of its </w:t>
      </w:r>
      <w:r w:rsidR="00CF5228" w:rsidRPr="00754AC6">
        <w:rPr>
          <w:lang w:val="en-GB"/>
        </w:rPr>
        <w:t>office</w:t>
      </w:r>
      <w:r w:rsidRPr="00754AC6">
        <w:rPr>
          <w:lang w:val="en-GB"/>
        </w:rPr>
        <w:t xml:space="preserve"> that the Senate, a body of the Senate, or a member of the Senate asks at the Senate </w:t>
      </w:r>
      <w:r w:rsidR="00CF5228" w:rsidRPr="00754AC6">
        <w:rPr>
          <w:lang w:val="en-GB"/>
        </w:rPr>
        <w:t>session</w:t>
      </w:r>
      <w:r w:rsidRPr="00754AC6">
        <w:rPr>
          <w:lang w:val="en-GB"/>
        </w:rPr>
        <w:t>.</w:t>
      </w:r>
    </w:p>
    <w:p w14:paraId="2C79B94E" w14:textId="77777777" w:rsidR="001834A3" w:rsidRPr="00754AC6" w:rsidRDefault="001834A3" w:rsidP="00A46233">
      <w:pPr>
        <w:pStyle w:val="Odstavecseseznamem"/>
        <w:rPr>
          <w:lang w:val="en-GB"/>
        </w:rPr>
      </w:pPr>
    </w:p>
    <w:p w14:paraId="6B965134" w14:textId="77777777" w:rsidR="001834A3" w:rsidRPr="00754AC6" w:rsidRDefault="001834A3" w:rsidP="00A46233">
      <w:pPr>
        <w:contextualSpacing/>
        <w:jc w:val="center"/>
        <w:rPr>
          <w:b/>
          <w:bCs/>
          <w:lang w:val="en-GB"/>
        </w:rPr>
      </w:pPr>
      <w:r w:rsidRPr="00754AC6">
        <w:rPr>
          <w:b/>
          <w:bCs/>
          <w:lang w:val="en-GB"/>
        </w:rPr>
        <w:t>Article 12</w:t>
      </w:r>
    </w:p>
    <w:p w14:paraId="039E4998" w14:textId="108AE931" w:rsidR="00A175FC" w:rsidRPr="00754AC6" w:rsidRDefault="001834A3" w:rsidP="00A46233">
      <w:pPr>
        <w:contextualSpacing/>
        <w:jc w:val="center"/>
        <w:rPr>
          <w:b/>
          <w:bCs/>
          <w:lang w:val="en-GB"/>
        </w:rPr>
      </w:pPr>
      <w:r w:rsidRPr="00754AC6">
        <w:rPr>
          <w:b/>
          <w:bCs/>
          <w:lang w:val="en-GB"/>
        </w:rPr>
        <w:t xml:space="preserve">Advisory </w:t>
      </w:r>
      <w:r w:rsidR="00C077AF" w:rsidRPr="00754AC6">
        <w:rPr>
          <w:b/>
          <w:bCs/>
          <w:lang w:val="en-GB"/>
        </w:rPr>
        <w:t>b</w:t>
      </w:r>
      <w:r w:rsidRPr="00754AC6">
        <w:rPr>
          <w:b/>
          <w:bCs/>
          <w:lang w:val="en-GB"/>
        </w:rPr>
        <w:t>odies of the Dean and the Senate</w:t>
      </w:r>
    </w:p>
    <w:p w14:paraId="4DC50FB8" w14:textId="1BF8E29C" w:rsidR="001834A3" w:rsidRPr="00754AC6" w:rsidRDefault="001834A3" w:rsidP="00A46233">
      <w:pPr>
        <w:contextualSpacing/>
        <w:rPr>
          <w:lang w:val="en-GB"/>
        </w:rPr>
      </w:pPr>
    </w:p>
    <w:p w14:paraId="361A2934" w14:textId="28C6BEDD" w:rsidR="001834A3" w:rsidRPr="00754AC6" w:rsidRDefault="001834A3" w:rsidP="00A46233">
      <w:pPr>
        <w:pStyle w:val="Odstavecseseznamem"/>
        <w:numPr>
          <w:ilvl w:val="0"/>
          <w:numId w:val="21"/>
        </w:numPr>
        <w:ind w:left="360"/>
        <w:rPr>
          <w:lang w:val="en-GB"/>
        </w:rPr>
      </w:pPr>
      <w:r w:rsidRPr="00754AC6">
        <w:rPr>
          <w:lang w:val="en-GB"/>
        </w:rPr>
        <w:t xml:space="preserve">The Dean’s Board (the “Board”) and the Extended Dean’s Board (the “Extended Board”) are permanent advisory bodies of the Dean. The members of the Board are the vice-deans, the </w:t>
      </w:r>
      <w:r w:rsidR="00456BED" w:rsidRPr="00754AC6">
        <w:rPr>
          <w:lang w:val="en-GB"/>
        </w:rPr>
        <w:t>Secretary</w:t>
      </w:r>
      <w:r w:rsidRPr="00754AC6">
        <w:rPr>
          <w:lang w:val="en-GB"/>
        </w:rPr>
        <w:t xml:space="preserve"> of the Faculty, and any other people appointed by the Dean. The </w:t>
      </w:r>
      <w:r w:rsidR="00ED39A7" w:rsidRPr="00754AC6">
        <w:rPr>
          <w:lang w:val="en-GB"/>
        </w:rPr>
        <w:t>President</w:t>
      </w:r>
      <w:r w:rsidRPr="00754AC6">
        <w:rPr>
          <w:lang w:val="en-GB"/>
        </w:rPr>
        <w:t xml:space="preserve"> of the Senate or </w:t>
      </w:r>
      <w:r w:rsidR="00CF5228" w:rsidRPr="00754AC6">
        <w:rPr>
          <w:lang w:val="en-GB"/>
        </w:rPr>
        <w:t xml:space="preserve">a representative </w:t>
      </w:r>
      <w:r w:rsidRPr="00754AC6">
        <w:rPr>
          <w:lang w:val="en-GB"/>
        </w:rPr>
        <w:t xml:space="preserve">from the members of the Senate </w:t>
      </w:r>
      <w:r w:rsidR="00CF5228" w:rsidRPr="00754AC6">
        <w:rPr>
          <w:lang w:val="en-GB"/>
        </w:rPr>
        <w:t xml:space="preserve">designated by the </w:t>
      </w:r>
      <w:r w:rsidR="00ED39A7" w:rsidRPr="00754AC6">
        <w:rPr>
          <w:lang w:val="en-GB"/>
        </w:rPr>
        <w:t>President</w:t>
      </w:r>
      <w:r w:rsidR="00CF5228" w:rsidRPr="00754AC6">
        <w:rPr>
          <w:lang w:val="en-GB"/>
        </w:rPr>
        <w:t xml:space="preserve"> </w:t>
      </w:r>
      <w:r w:rsidRPr="00754AC6">
        <w:rPr>
          <w:lang w:val="en-GB"/>
        </w:rPr>
        <w:t xml:space="preserve">is entitled to participate in the meetings of the Board. The members of the Extended Board are the members of the Board, the </w:t>
      </w:r>
      <w:r w:rsidR="00ED39A7" w:rsidRPr="00754AC6">
        <w:rPr>
          <w:lang w:val="en-GB"/>
        </w:rPr>
        <w:t>President</w:t>
      </w:r>
      <w:r w:rsidRPr="00754AC6">
        <w:rPr>
          <w:lang w:val="en-GB"/>
        </w:rPr>
        <w:t xml:space="preserve"> of the Senate or </w:t>
      </w:r>
      <w:r w:rsidR="003C22FE" w:rsidRPr="00754AC6">
        <w:rPr>
          <w:lang w:val="en-GB"/>
        </w:rPr>
        <w:t xml:space="preserve">a </w:t>
      </w:r>
      <w:r w:rsidR="00CF5228" w:rsidRPr="00754AC6">
        <w:rPr>
          <w:lang w:val="en-GB"/>
        </w:rPr>
        <w:t xml:space="preserve">representative </w:t>
      </w:r>
      <w:r w:rsidR="003C22FE" w:rsidRPr="00754AC6">
        <w:rPr>
          <w:lang w:val="en-GB"/>
        </w:rPr>
        <w:t xml:space="preserve">designated </w:t>
      </w:r>
      <w:r w:rsidR="00CF5228" w:rsidRPr="00754AC6">
        <w:rPr>
          <w:lang w:val="en-GB"/>
        </w:rPr>
        <w:t>by</w:t>
      </w:r>
      <w:r w:rsidR="003C22FE" w:rsidRPr="00754AC6">
        <w:rPr>
          <w:lang w:val="en-GB"/>
        </w:rPr>
        <w:t xml:space="preserve"> the </w:t>
      </w:r>
      <w:r w:rsidR="00ED39A7" w:rsidRPr="00754AC6">
        <w:rPr>
          <w:lang w:val="en-GB"/>
        </w:rPr>
        <w:t>President</w:t>
      </w:r>
      <w:r w:rsidR="003C22FE" w:rsidRPr="00754AC6">
        <w:rPr>
          <w:lang w:val="en-GB"/>
        </w:rPr>
        <w:t xml:space="preserve">, </w:t>
      </w:r>
      <w:r w:rsidR="00CF5228" w:rsidRPr="00754AC6">
        <w:rPr>
          <w:lang w:val="en-GB"/>
        </w:rPr>
        <w:t xml:space="preserve">a </w:t>
      </w:r>
      <w:r w:rsidR="003C22FE" w:rsidRPr="00754AC6">
        <w:rPr>
          <w:lang w:val="en-GB"/>
        </w:rPr>
        <w:t>student representative, the director of the Faculty’s Library, a representative of the largest trade union active at the Faculty, and any other people appointed by the Dean.</w:t>
      </w:r>
    </w:p>
    <w:p w14:paraId="6BD3ACED" w14:textId="77777777" w:rsidR="003C22FE" w:rsidRPr="00754AC6" w:rsidRDefault="003C22FE" w:rsidP="00A46233">
      <w:pPr>
        <w:pStyle w:val="Odstavecseseznamem"/>
        <w:ind w:left="360"/>
        <w:rPr>
          <w:lang w:val="en-GB"/>
        </w:rPr>
      </w:pPr>
    </w:p>
    <w:p w14:paraId="419CEB80" w14:textId="34779638" w:rsidR="003C22FE" w:rsidRPr="00754AC6" w:rsidRDefault="00B8512E" w:rsidP="00A46233">
      <w:pPr>
        <w:pStyle w:val="Odstavecseseznamem"/>
        <w:numPr>
          <w:ilvl w:val="0"/>
          <w:numId w:val="21"/>
        </w:numPr>
        <w:ind w:left="360"/>
        <w:rPr>
          <w:lang w:val="en-GB"/>
        </w:rPr>
      </w:pPr>
      <w:r w:rsidRPr="00754AC6">
        <w:rPr>
          <w:lang w:val="en-GB"/>
        </w:rPr>
        <w:t>The Conceptual Panel of the Dean (the “Conceptual Panel”) is a permanent advisory body of the Dean for conceptual issues relating to the long-term development of the Faculty. The details about membership in the Conceptual Panel and its activities are set out in a Dean’s measure, approved by the Senate prior to being issued.</w:t>
      </w:r>
    </w:p>
    <w:p w14:paraId="7B077242" w14:textId="77777777" w:rsidR="00B8512E" w:rsidRPr="00754AC6" w:rsidRDefault="00B8512E" w:rsidP="00A46233">
      <w:pPr>
        <w:pStyle w:val="Odstavecseseznamem"/>
        <w:rPr>
          <w:lang w:val="en-GB"/>
        </w:rPr>
      </w:pPr>
    </w:p>
    <w:p w14:paraId="16641824" w14:textId="6BB85843" w:rsidR="00D268BD" w:rsidRPr="00754AC6" w:rsidRDefault="00B8512E" w:rsidP="00A46233">
      <w:pPr>
        <w:pStyle w:val="Odstavecseseznamem"/>
        <w:numPr>
          <w:ilvl w:val="0"/>
          <w:numId w:val="21"/>
        </w:numPr>
        <w:ind w:left="360"/>
        <w:rPr>
          <w:lang w:val="en-GB"/>
        </w:rPr>
      </w:pPr>
      <w:r w:rsidRPr="00754AC6">
        <w:rPr>
          <w:lang w:val="en-GB"/>
        </w:rPr>
        <w:t>The Faculty</w:t>
      </w:r>
      <w:r w:rsidR="00D268BD" w:rsidRPr="00754AC6">
        <w:rPr>
          <w:lang w:val="en-GB"/>
        </w:rPr>
        <w:t>’s</w:t>
      </w:r>
      <w:r w:rsidRPr="00754AC6">
        <w:rPr>
          <w:lang w:val="en-GB"/>
        </w:rPr>
        <w:t xml:space="preserve"> committees are joint advisory bodies of the Dean</w:t>
      </w:r>
      <w:r w:rsidR="00D268BD" w:rsidRPr="00754AC6">
        <w:rPr>
          <w:lang w:val="en-GB"/>
        </w:rPr>
        <w:t xml:space="preserve"> and the Senate</w:t>
      </w:r>
      <w:r w:rsidRPr="00754AC6">
        <w:rPr>
          <w:lang w:val="en-GB"/>
        </w:rPr>
        <w:t>.</w:t>
      </w:r>
      <w:r w:rsidR="00D268BD" w:rsidRPr="00754AC6">
        <w:rPr>
          <w:lang w:val="en-GB"/>
        </w:rPr>
        <w:t xml:space="preserve"> Establishment, </w:t>
      </w:r>
      <w:r w:rsidR="00B8417B" w:rsidRPr="00754AC6">
        <w:rPr>
          <w:lang w:val="en-GB"/>
        </w:rPr>
        <w:t>dissolution</w:t>
      </w:r>
      <w:r w:rsidR="00D268BD" w:rsidRPr="00754AC6">
        <w:rPr>
          <w:lang w:val="en-GB"/>
        </w:rPr>
        <w:t xml:space="preserve">, or any </w:t>
      </w:r>
      <w:r w:rsidR="00B8417B" w:rsidRPr="00754AC6">
        <w:rPr>
          <w:lang w:val="en-GB"/>
        </w:rPr>
        <w:t>merging</w:t>
      </w:r>
      <w:r w:rsidR="00D268BD" w:rsidRPr="00754AC6">
        <w:rPr>
          <w:lang w:val="en-GB"/>
        </w:rPr>
        <w:t xml:space="preserve"> </w:t>
      </w:r>
      <w:r w:rsidR="00B8417B" w:rsidRPr="00754AC6">
        <w:rPr>
          <w:lang w:val="en-GB"/>
        </w:rPr>
        <w:t xml:space="preserve">or consolidating </w:t>
      </w:r>
      <w:r w:rsidR="00D268BD" w:rsidRPr="00754AC6">
        <w:rPr>
          <w:lang w:val="en-GB"/>
        </w:rPr>
        <w:t xml:space="preserve">of the committees is decided by the Senate upon proposal of at least one third of the members of the Senate or upon proposal of the Dean. The following committees are always established: the </w:t>
      </w:r>
      <w:r w:rsidR="006F2358" w:rsidRPr="00754AC6">
        <w:rPr>
          <w:lang w:val="en-GB"/>
        </w:rPr>
        <w:t>economic</w:t>
      </w:r>
      <w:r w:rsidR="00D268BD" w:rsidRPr="00754AC6">
        <w:rPr>
          <w:lang w:val="en-GB"/>
        </w:rPr>
        <w:t xml:space="preserve"> committee, the legislative committee, the stud</w:t>
      </w:r>
      <w:r w:rsidR="006F2358" w:rsidRPr="00754AC6">
        <w:rPr>
          <w:lang w:val="en-GB"/>
        </w:rPr>
        <w:t>ies</w:t>
      </w:r>
      <w:r w:rsidR="00D268BD" w:rsidRPr="00754AC6">
        <w:rPr>
          <w:lang w:val="en-GB"/>
        </w:rPr>
        <w:t xml:space="preserve"> committee, the research committee, the scholarship committee, and the evaluation committee. The scope of the powers and authority of the committees is set out in the internal regulations of the Faculty and the Dean’s measures, whose proposal is approved by the Senate prior to being issued.</w:t>
      </w:r>
    </w:p>
    <w:p w14:paraId="18FEE217" w14:textId="77777777" w:rsidR="00D268BD" w:rsidRPr="00754AC6" w:rsidRDefault="00D268BD" w:rsidP="00A46233">
      <w:pPr>
        <w:pStyle w:val="Odstavecseseznamem"/>
        <w:rPr>
          <w:lang w:val="en-GB"/>
        </w:rPr>
      </w:pPr>
    </w:p>
    <w:p w14:paraId="1CC9F7F3" w14:textId="46F94E75" w:rsidR="007C309E" w:rsidRPr="00754AC6" w:rsidRDefault="00583EDF" w:rsidP="00A46233">
      <w:pPr>
        <w:pStyle w:val="Odstavecseseznamem"/>
        <w:numPr>
          <w:ilvl w:val="0"/>
          <w:numId w:val="21"/>
        </w:numPr>
        <w:ind w:left="360"/>
        <w:rPr>
          <w:lang w:val="en-GB"/>
        </w:rPr>
      </w:pPr>
      <w:r w:rsidRPr="00754AC6">
        <w:rPr>
          <w:lang w:val="en-GB"/>
        </w:rPr>
        <w:t xml:space="preserve">The Dean appoints and recalls the chairs of the committees with the consent of the Senate. The Senate and the Dean further appoint two members to each committee that they may also recall. Additional members of a committee may be appointed and recalled by their chair, two members </w:t>
      </w:r>
      <w:r w:rsidR="00C077AF" w:rsidRPr="00754AC6">
        <w:rPr>
          <w:lang w:val="en-GB"/>
        </w:rPr>
        <w:t>upon</w:t>
      </w:r>
      <w:r w:rsidRPr="00754AC6">
        <w:rPr>
          <w:lang w:val="en-GB"/>
        </w:rPr>
        <w:t xml:space="preserve"> the chair’s own initiative and any additional members with the consent of the Senate and the Dean. A member may resign from a committee at any time. Resignation is effective on the day the resigning member notifies the chair of the committee</w:t>
      </w:r>
      <w:r w:rsidR="007C309E" w:rsidRPr="00754AC6">
        <w:rPr>
          <w:lang w:val="en-GB"/>
        </w:rPr>
        <w:t>, who notifies the Senate and the Dean, or in the case of the chair of a committee, the day the chair notifies the Dean, who in turn notifies the Senate. The term of office of chairs and all members of a committee ends with the constituent session of the newly elected Senate.</w:t>
      </w:r>
    </w:p>
    <w:p w14:paraId="0B39E1FA" w14:textId="77777777" w:rsidR="007C309E" w:rsidRPr="00754AC6" w:rsidRDefault="007C309E" w:rsidP="00A46233">
      <w:pPr>
        <w:pStyle w:val="Odstavecseseznamem"/>
        <w:rPr>
          <w:lang w:val="en-GB"/>
        </w:rPr>
      </w:pPr>
    </w:p>
    <w:p w14:paraId="306870A2" w14:textId="3A69F047" w:rsidR="007C309E" w:rsidRPr="00754AC6" w:rsidRDefault="007C309E" w:rsidP="00A46233">
      <w:pPr>
        <w:pStyle w:val="Odstavecseseznamem"/>
        <w:numPr>
          <w:ilvl w:val="0"/>
          <w:numId w:val="21"/>
        </w:numPr>
        <w:ind w:left="360"/>
        <w:rPr>
          <w:lang w:val="en-GB"/>
        </w:rPr>
      </w:pPr>
      <w:r w:rsidRPr="00754AC6">
        <w:rPr>
          <w:lang w:val="en-GB"/>
        </w:rPr>
        <w:t xml:space="preserve">Committee meetings and support materials for these meetings are not publicly accessible. A committee chair may invite guests to a meeting. Minutes of each committee meeting are drawn up. </w:t>
      </w:r>
      <w:r w:rsidR="00C077AF" w:rsidRPr="00754AC6">
        <w:rPr>
          <w:lang w:val="en-GB"/>
        </w:rPr>
        <w:t>T</w:t>
      </w:r>
      <w:r w:rsidRPr="00754AC6">
        <w:rPr>
          <w:lang w:val="en-GB"/>
        </w:rPr>
        <w:t xml:space="preserve">he committees prepare </w:t>
      </w:r>
      <w:r w:rsidR="00C077AF" w:rsidRPr="00754AC6">
        <w:rPr>
          <w:lang w:val="en-GB"/>
        </w:rPr>
        <w:t xml:space="preserve">each year </w:t>
      </w:r>
      <w:r w:rsidRPr="00754AC6">
        <w:rPr>
          <w:lang w:val="en-GB"/>
        </w:rPr>
        <w:t>annual report</w:t>
      </w:r>
      <w:r w:rsidR="00C077AF" w:rsidRPr="00754AC6">
        <w:rPr>
          <w:lang w:val="en-GB"/>
        </w:rPr>
        <w:t>s</w:t>
      </w:r>
      <w:r w:rsidRPr="00754AC6">
        <w:rPr>
          <w:lang w:val="en-GB"/>
        </w:rPr>
        <w:t xml:space="preserve"> on </w:t>
      </w:r>
      <w:r w:rsidR="00C077AF" w:rsidRPr="00754AC6">
        <w:rPr>
          <w:lang w:val="en-GB"/>
        </w:rPr>
        <w:t>their</w:t>
      </w:r>
      <w:r w:rsidRPr="00754AC6">
        <w:rPr>
          <w:lang w:val="en-GB"/>
        </w:rPr>
        <w:t xml:space="preserve"> activities which </w:t>
      </w:r>
      <w:r w:rsidR="00C077AF" w:rsidRPr="00754AC6">
        <w:rPr>
          <w:lang w:val="en-GB"/>
        </w:rPr>
        <w:t>are</w:t>
      </w:r>
      <w:r w:rsidRPr="00754AC6">
        <w:rPr>
          <w:lang w:val="en-GB"/>
        </w:rPr>
        <w:t xml:space="preserve"> submitted to the Dean and the Senate. The Dean may set out more detailed rules for the activities and meetings of committees upon agreement with the Senate.</w:t>
      </w:r>
    </w:p>
    <w:p w14:paraId="31B5C7DA" w14:textId="77777777" w:rsidR="007C309E" w:rsidRPr="00754AC6" w:rsidRDefault="007C309E" w:rsidP="00A46233">
      <w:pPr>
        <w:pStyle w:val="Odstavecseseznamem"/>
        <w:rPr>
          <w:lang w:val="en-GB"/>
        </w:rPr>
      </w:pPr>
    </w:p>
    <w:p w14:paraId="0A7CF4A0" w14:textId="71BEDCBE" w:rsidR="007C309E" w:rsidRPr="00754AC6" w:rsidRDefault="007C309E" w:rsidP="00A46233">
      <w:pPr>
        <w:pStyle w:val="Odstavecseseznamem"/>
        <w:numPr>
          <w:ilvl w:val="0"/>
          <w:numId w:val="21"/>
        </w:numPr>
        <w:ind w:left="360"/>
        <w:rPr>
          <w:lang w:val="en-GB"/>
        </w:rPr>
      </w:pPr>
      <w:r w:rsidRPr="00754AC6">
        <w:rPr>
          <w:lang w:val="en-GB"/>
        </w:rPr>
        <w:t xml:space="preserve">The </w:t>
      </w:r>
      <w:r w:rsidR="00C077AF" w:rsidRPr="00754AC6">
        <w:rPr>
          <w:lang w:val="en-GB"/>
        </w:rPr>
        <w:t>m</w:t>
      </w:r>
      <w:r w:rsidRPr="00754AC6">
        <w:rPr>
          <w:lang w:val="en-GB"/>
        </w:rPr>
        <w:t>inutes of the meetings of permanent advisory bodies of the Dean and joint advisory bodies of the Dean and Senate are published in the publicly accessible part of the Faculty’s Internet pages.</w:t>
      </w:r>
    </w:p>
    <w:p w14:paraId="539DFE00" w14:textId="77777777" w:rsidR="007C309E" w:rsidRPr="00754AC6" w:rsidRDefault="007C309E" w:rsidP="00A46233">
      <w:pPr>
        <w:contextualSpacing/>
        <w:rPr>
          <w:lang w:val="en-GB"/>
        </w:rPr>
      </w:pPr>
    </w:p>
    <w:p w14:paraId="7A087D79" w14:textId="77777777" w:rsidR="007C309E" w:rsidRPr="00754AC6" w:rsidRDefault="007C309E" w:rsidP="00A46233">
      <w:pPr>
        <w:contextualSpacing/>
        <w:jc w:val="center"/>
        <w:rPr>
          <w:b/>
          <w:bCs/>
          <w:lang w:val="en-GB"/>
        </w:rPr>
      </w:pPr>
      <w:r w:rsidRPr="00754AC6">
        <w:rPr>
          <w:b/>
          <w:bCs/>
          <w:lang w:val="en-GB"/>
        </w:rPr>
        <w:t>Article 13</w:t>
      </w:r>
    </w:p>
    <w:p w14:paraId="2B2AF7CA" w14:textId="77777777" w:rsidR="0071194C" w:rsidRPr="00754AC6" w:rsidRDefault="0071194C" w:rsidP="00A46233">
      <w:pPr>
        <w:contextualSpacing/>
        <w:jc w:val="center"/>
        <w:rPr>
          <w:lang w:val="en-GB"/>
        </w:rPr>
      </w:pPr>
      <w:r w:rsidRPr="00754AC6">
        <w:rPr>
          <w:b/>
          <w:bCs/>
          <w:lang w:val="en-GB"/>
        </w:rPr>
        <w:t>Research Board of the Faculty</w:t>
      </w:r>
      <w:r w:rsidRPr="00754AC6">
        <w:rPr>
          <w:lang w:val="en-GB"/>
        </w:rPr>
        <w:br/>
      </w:r>
    </w:p>
    <w:p w14:paraId="7FEE0CF4" w14:textId="6A73FB87" w:rsidR="00FD37BF" w:rsidRPr="00754AC6" w:rsidRDefault="0071194C" w:rsidP="00A46233">
      <w:pPr>
        <w:pStyle w:val="Odstavecseseznamem"/>
        <w:numPr>
          <w:ilvl w:val="0"/>
          <w:numId w:val="22"/>
        </w:numPr>
        <w:ind w:left="360"/>
        <w:rPr>
          <w:lang w:val="en-GB"/>
        </w:rPr>
      </w:pPr>
      <w:r w:rsidRPr="00754AC6">
        <w:rPr>
          <w:lang w:val="en-GB"/>
        </w:rPr>
        <w:t>The Dean appoints and recalls the members of the Research Board</w:t>
      </w:r>
      <w:r w:rsidRPr="00754AC6">
        <w:rPr>
          <w:rStyle w:val="Znakapoznpodarou"/>
          <w:lang w:val="en-GB"/>
        </w:rPr>
        <w:footnoteReference w:id="33"/>
      </w:r>
      <w:r w:rsidRPr="00754AC6">
        <w:rPr>
          <w:lang w:val="en-GB"/>
        </w:rPr>
        <w:t xml:space="preserve"> of the Faculty (the “Research Board”) with the prior consent of the Senate. </w:t>
      </w:r>
      <w:r w:rsidR="004E4555" w:rsidRPr="00754AC6">
        <w:rPr>
          <w:lang w:val="en-GB"/>
        </w:rPr>
        <w:t xml:space="preserve">When appointing members of the Research Board, the Dean ensures that the main academic fields and areas of study in which the Faculty carries out its educational and creative activities are </w:t>
      </w:r>
      <w:r w:rsidR="00FD37BF" w:rsidRPr="00754AC6">
        <w:rPr>
          <w:lang w:val="en-GB"/>
        </w:rPr>
        <w:t xml:space="preserve">proportionately </w:t>
      </w:r>
      <w:r w:rsidR="004E4555" w:rsidRPr="00754AC6">
        <w:rPr>
          <w:lang w:val="en-GB"/>
        </w:rPr>
        <w:t>represented in the Research Board.</w:t>
      </w:r>
    </w:p>
    <w:p w14:paraId="7E855E67" w14:textId="77777777" w:rsidR="00FD37BF" w:rsidRPr="00754AC6" w:rsidRDefault="00FD37BF" w:rsidP="00A46233">
      <w:pPr>
        <w:pStyle w:val="Odstavecseseznamem"/>
        <w:ind w:left="360"/>
        <w:rPr>
          <w:lang w:val="en-GB"/>
        </w:rPr>
      </w:pPr>
    </w:p>
    <w:p w14:paraId="7D783458" w14:textId="77777777" w:rsidR="00FD37BF" w:rsidRPr="00754AC6" w:rsidRDefault="00FD37BF" w:rsidP="00A46233">
      <w:pPr>
        <w:pStyle w:val="Odstavecseseznamem"/>
        <w:numPr>
          <w:ilvl w:val="0"/>
          <w:numId w:val="22"/>
        </w:numPr>
        <w:ind w:left="360"/>
        <w:rPr>
          <w:lang w:val="en-GB"/>
        </w:rPr>
      </w:pPr>
      <w:r w:rsidRPr="00754AC6">
        <w:rPr>
          <w:lang w:val="en-GB"/>
        </w:rPr>
        <w:t>Within two months of commencing its term of office, the Dean submits to the Senate a proposal for appointing the members of the Research Board.</w:t>
      </w:r>
    </w:p>
    <w:p w14:paraId="077D185F" w14:textId="77777777" w:rsidR="00FD37BF" w:rsidRPr="00754AC6" w:rsidRDefault="00FD37BF" w:rsidP="00A46233">
      <w:pPr>
        <w:pStyle w:val="Odstavecseseznamem"/>
        <w:rPr>
          <w:lang w:val="en-GB"/>
        </w:rPr>
      </w:pPr>
    </w:p>
    <w:p w14:paraId="1A15A396" w14:textId="3BC0084E" w:rsidR="00E2199C" w:rsidRPr="00754AC6" w:rsidRDefault="00E2199C" w:rsidP="00A46233">
      <w:pPr>
        <w:pStyle w:val="Odstavecseseznamem"/>
        <w:numPr>
          <w:ilvl w:val="0"/>
          <w:numId w:val="22"/>
        </w:numPr>
        <w:ind w:left="360"/>
        <w:rPr>
          <w:lang w:val="en-GB"/>
        </w:rPr>
      </w:pPr>
      <w:r w:rsidRPr="00754AC6">
        <w:rPr>
          <w:lang w:val="en-GB"/>
        </w:rPr>
        <w:t xml:space="preserve">The Dean may appoint as an honorary member of the Research Board a distinguished academic who has made a significant contribution to the faculty; the honorary member is entitled to participate in the meetings of the Research Board without voting rights. The Dean requests the approval of the Senate prior to appointing </w:t>
      </w:r>
      <w:r w:rsidR="00C077AF" w:rsidRPr="00754AC6">
        <w:rPr>
          <w:lang w:val="en-GB"/>
        </w:rPr>
        <w:t>an</w:t>
      </w:r>
      <w:r w:rsidRPr="00754AC6">
        <w:rPr>
          <w:lang w:val="en-GB"/>
        </w:rPr>
        <w:t xml:space="preserve"> honorary member </w:t>
      </w:r>
      <w:r w:rsidR="00C077AF" w:rsidRPr="00754AC6">
        <w:rPr>
          <w:lang w:val="en-GB"/>
        </w:rPr>
        <w:t>to</w:t>
      </w:r>
      <w:r w:rsidRPr="00754AC6">
        <w:rPr>
          <w:lang w:val="en-GB"/>
        </w:rPr>
        <w:t xml:space="preserve"> the Research Board.</w:t>
      </w:r>
    </w:p>
    <w:p w14:paraId="4B316F4F" w14:textId="77777777" w:rsidR="00E2199C" w:rsidRPr="00754AC6" w:rsidRDefault="00E2199C" w:rsidP="00A46233">
      <w:pPr>
        <w:pStyle w:val="Odstavecseseznamem"/>
        <w:rPr>
          <w:lang w:val="en-GB"/>
        </w:rPr>
      </w:pPr>
    </w:p>
    <w:p w14:paraId="378EB4BE" w14:textId="29FD5809" w:rsidR="00E2199C" w:rsidRPr="00754AC6" w:rsidRDefault="00E2199C" w:rsidP="00A46233">
      <w:pPr>
        <w:pStyle w:val="Odstavecseseznamem"/>
        <w:numPr>
          <w:ilvl w:val="0"/>
          <w:numId w:val="22"/>
        </w:numPr>
        <w:ind w:left="360"/>
        <w:rPr>
          <w:lang w:val="en-GB"/>
        </w:rPr>
      </w:pPr>
      <w:r w:rsidRPr="00754AC6">
        <w:rPr>
          <w:lang w:val="en-GB"/>
        </w:rPr>
        <w:t xml:space="preserve">The term of office of the members of the Research Board appointed by the Dean ends on the last day of the second calendar month </w:t>
      </w:r>
      <w:r w:rsidR="00B802AD" w:rsidRPr="00754AC6">
        <w:rPr>
          <w:lang w:val="en-GB"/>
        </w:rPr>
        <w:t>following</w:t>
      </w:r>
      <w:r w:rsidRPr="00754AC6">
        <w:rPr>
          <w:lang w:val="en-GB"/>
        </w:rPr>
        <w:t xml:space="preserve"> the day on which the term of office of the </w:t>
      </w:r>
      <w:r w:rsidR="00B802AD" w:rsidRPr="00754AC6">
        <w:rPr>
          <w:lang w:val="en-GB"/>
        </w:rPr>
        <w:t>next</w:t>
      </w:r>
      <w:r w:rsidRPr="00754AC6">
        <w:rPr>
          <w:lang w:val="en-GB"/>
        </w:rPr>
        <w:t xml:space="preserve"> dean commence</w:t>
      </w:r>
      <w:r w:rsidR="00B802AD" w:rsidRPr="00754AC6">
        <w:rPr>
          <w:lang w:val="en-GB"/>
        </w:rPr>
        <w:t>s</w:t>
      </w:r>
      <w:r w:rsidRPr="00754AC6">
        <w:rPr>
          <w:lang w:val="en-GB"/>
        </w:rPr>
        <w:t>.</w:t>
      </w:r>
    </w:p>
    <w:p w14:paraId="78B8ADF1" w14:textId="77777777" w:rsidR="00E2199C" w:rsidRPr="00754AC6" w:rsidRDefault="00E2199C" w:rsidP="00A46233">
      <w:pPr>
        <w:pStyle w:val="Odstavecseseznamem"/>
        <w:rPr>
          <w:lang w:val="en-GB"/>
        </w:rPr>
      </w:pPr>
    </w:p>
    <w:p w14:paraId="7E0D07BF" w14:textId="77777777" w:rsidR="001C09F9" w:rsidRPr="00754AC6" w:rsidRDefault="001C09F9" w:rsidP="00A46233">
      <w:pPr>
        <w:pStyle w:val="Odstavecseseznamem"/>
        <w:numPr>
          <w:ilvl w:val="0"/>
          <w:numId w:val="22"/>
        </w:numPr>
        <w:ind w:left="360"/>
        <w:rPr>
          <w:lang w:val="en-GB"/>
        </w:rPr>
      </w:pPr>
      <w:r w:rsidRPr="00754AC6">
        <w:rPr>
          <w:lang w:val="en-GB"/>
        </w:rPr>
        <w:t>Furthermore, m</w:t>
      </w:r>
      <w:r w:rsidR="00F47E42" w:rsidRPr="00754AC6">
        <w:rPr>
          <w:lang w:val="en-GB"/>
        </w:rPr>
        <w:t>embership in the Research Board</w:t>
      </w:r>
      <w:r w:rsidRPr="00754AC6">
        <w:rPr>
          <w:lang w:val="en-GB"/>
        </w:rPr>
        <w:t xml:space="preserve"> ends</w:t>
      </w:r>
    </w:p>
    <w:p w14:paraId="15D861FF" w14:textId="3456848F" w:rsidR="001C09F9" w:rsidRPr="00754AC6" w:rsidRDefault="001C09F9" w:rsidP="00A46233">
      <w:pPr>
        <w:pStyle w:val="Odstavecseseznamem"/>
        <w:numPr>
          <w:ilvl w:val="0"/>
          <w:numId w:val="23"/>
        </w:numPr>
        <w:rPr>
          <w:lang w:val="en-GB"/>
        </w:rPr>
      </w:pPr>
      <w:r w:rsidRPr="00754AC6">
        <w:rPr>
          <w:lang w:val="en-GB"/>
        </w:rPr>
        <w:t xml:space="preserve">on the day of delivery of a written declaration </w:t>
      </w:r>
      <w:r w:rsidR="00B802AD" w:rsidRPr="00754AC6">
        <w:rPr>
          <w:lang w:val="en-GB"/>
        </w:rPr>
        <w:t xml:space="preserve">to the Dean </w:t>
      </w:r>
      <w:r w:rsidRPr="00754AC6">
        <w:rPr>
          <w:lang w:val="en-GB"/>
        </w:rPr>
        <w:t>in which a member resigns from the Research Board,</w:t>
      </w:r>
    </w:p>
    <w:p w14:paraId="1B0A24B9" w14:textId="5BC86C1F" w:rsidR="001C09F9" w:rsidRPr="00754AC6" w:rsidRDefault="001C09F9" w:rsidP="00A46233">
      <w:pPr>
        <w:pStyle w:val="Odstavecseseznamem"/>
        <w:numPr>
          <w:ilvl w:val="0"/>
          <w:numId w:val="23"/>
        </w:numPr>
        <w:rPr>
          <w:lang w:val="en-GB"/>
        </w:rPr>
      </w:pPr>
      <w:r w:rsidRPr="00754AC6">
        <w:rPr>
          <w:lang w:val="en-GB"/>
        </w:rPr>
        <w:t>on the day the Dean recalls a member of the Research Board with the prior consent of the Senate.</w:t>
      </w:r>
    </w:p>
    <w:p w14:paraId="32E8BBED" w14:textId="77777777" w:rsidR="001C09F9" w:rsidRPr="00754AC6" w:rsidRDefault="001C09F9" w:rsidP="00A46233">
      <w:pPr>
        <w:pStyle w:val="Odstavecseseznamem"/>
        <w:rPr>
          <w:lang w:val="en-GB"/>
        </w:rPr>
      </w:pPr>
    </w:p>
    <w:p w14:paraId="27404BC3" w14:textId="06E9A92A" w:rsidR="001C09F9" w:rsidRPr="00754AC6" w:rsidRDefault="001C09F9" w:rsidP="00A46233">
      <w:pPr>
        <w:pStyle w:val="Odstavecseseznamem"/>
        <w:numPr>
          <w:ilvl w:val="0"/>
          <w:numId w:val="22"/>
        </w:numPr>
        <w:ind w:left="360"/>
        <w:rPr>
          <w:lang w:val="en-GB"/>
        </w:rPr>
      </w:pPr>
      <w:r w:rsidRPr="00754AC6">
        <w:rPr>
          <w:lang w:val="en-GB"/>
        </w:rPr>
        <w:t>In particular, the Research Board</w:t>
      </w:r>
      <w:r w:rsidR="00D35551" w:rsidRPr="00754AC6">
        <w:rPr>
          <w:rStyle w:val="Znakapoznpodarou"/>
          <w:lang w:val="en-GB"/>
        </w:rPr>
        <w:footnoteReference w:id="34"/>
      </w:r>
    </w:p>
    <w:p w14:paraId="4EE37F4F" w14:textId="3A0FF73F" w:rsidR="001C09F9" w:rsidRPr="00754AC6" w:rsidRDefault="001C09F9" w:rsidP="00A46233">
      <w:pPr>
        <w:pStyle w:val="Odstavecseseznamem"/>
        <w:numPr>
          <w:ilvl w:val="0"/>
          <w:numId w:val="24"/>
        </w:numPr>
        <w:rPr>
          <w:lang w:val="en-GB"/>
        </w:rPr>
      </w:pPr>
      <w:r w:rsidRPr="00754AC6">
        <w:rPr>
          <w:lang w:val="en-GB"/>
        </w:rPr>
        <w:t xml:space="preserve">discusses the strategic plan </w:t>
      </w:r>
      <w:r w:rsidR="0012182B" w:rsidRPr="00754AC6">
        <w:rPr>
          <w:lang w:val="en-GB"/>
        </w:rPr>
        <w:t>for</w:t>
      </w:r>
      <w:r w:rsidRPr="00754AC6">
        <w:rPr>
          <w:lang w:val="en-GB"/>
        </w:rPr>
        <w:t xml:space="preserve"> the educational and creative activities of the Faculty prepared in accordance with the strategic plan of the University and the proposals for the annual plan of implementing the strategic plan of the Faculty,</w:t>
      </w:r>
    </w:p>
    <w:p w14:paraId="6ACAA421" w14:textId="3189AFB8" w:rsidR="00B8512E" w:rsidRPr="00754AC6" w:rsidRDefault="001C09F9" w:rsidP="00A46233">
      <w:pPr>
        <w:pStyle w:val="Odstavecseseznamem"/>
        <w:numPr>
          <w:ilvl w:val="0"/>
          <w:numId w:val="24"/>
        </w:numPr>
        <w:rPr>
          <w:lang w:val="en-GB"/>
        </w:rPr>
      </w:pPr>
      <w:r w:rsidRPr="00754AC6">
        <w:rPr>
          <w:lang w:val="en-GB"/>
        </w:rPr>
        <w:t xml:space="preserve">approves the proposals </w:t>
      </w:r>
      <w:r w:rsidR="0012182B" w:rsidRPr="00754AC6">
        <w:rPr>
          <w:lang w:val="en-GB"/>
        </w:rPr>
        <w:t>for</w:t>
      </w:r>
      <w:r w:rsidRPr="00754AC6">
        <w:rPr>
          <w:lang w:val="en-GB"/>
        </w:rPr>
        <w:t xml:space="preserve"> the study programmes that should be implemented at the Faculty, and submits them</w:t>
      </w:r>
      <w:r w:rsidR="0012182B" w:rsidRPr="00754AC6">
        <w:rPr>
          <w:lang w:val="en-GB"/>
        </w:rPr>
        <w:t xml:space="preserve"> through</w:t>
      </w:r>
      <w:r w:rsidRPr="00754AC6">
        <w:rPr>
          <w:lang w:val="en-GB"/>
        </w:rPr>
        <w:t xml:space="preserve"> the Rector of the University for approval by the Research Board of the University,</w:t>
      </w:r>
    </w:p>
    <w:p w14:paraId="4D5B7395" w14:textId="0A5E340B" w:rsidR="001C09F9" w:rsidRPr="00754AC6" w:rsidRDefault="001C09F9" w:rsidP="00A46233">
      <w:pPr>
        <w:pStyle w:val="Odstavecseseznamem"/>
        <w:numPr>
          <w:ilvl w:val="0"/>
          <w:numId w:val="24"/>
        </w:numPr>
        <w:rPr>
          <w:lang w:val="en-GB"/>
        </w:rPr>
      </w:pPr>
      <w:r w:rsidRPr="00754AC6">
        <w:rPr>
          <w:lang w:val="en-GB"/>
        </w:rPr>
        <w:t>proposes to the Rector the intention to submit a request for accreditation, e</w:t>
      </w:r>
      <w:r w:rsidR="00441418" w:rsidRPr="00754AC6">
        <w:rPr>
          <w:lang w:val="en-GB"/>
        </w:rPr>
        <w:t xml:space="preserve">xpanding the </w:t>
      </w:r>
      <w:r w:rsidRPr="00754AC6">
        <w:rPr>
          <w:lang w:val="en-GB"/>
        </w:rPr>
        <w:t xml:space="preserve">accreditation, or </w:t>
      </w:r>
      <w:r w:rsidR="00441418" w:rsidRPr="00754AC6">
        <w:rPr>
          <w:lang w:val="en-GB"/>
        </w:rPr>
        <w:t xml:space="preserve">extending the validity of the accreditation of the </w:t>
      </w:r>
      <w:r w:rsidR="0012182B" w:rsidRPr="00754AC6">
        <w:rPr>
          <w:lang w:val="en-GB"/>
        </w:rPr>
        <w:t xml:space="preserve">study </w:t>
      </w:r>
      <w:r w:rsidR="00441418" w:rsidRPr="00754AC6">
        <w:rPr>
          <w:lang w:val="en-GB"/>
        </w:rPr>
        <w:t>programmes that are offered at the Faculty,</w:t>
      </w:r>
    </w:p>
    <w:p w14:paraId="0A0BE6B8" w14:textId="77777777" w:rsidR="006C0E6D" w:rsidRPr="00754AC6" w:rsidRDefault="006C0E6D" w:rsidP="00A46233">
      <w:pPr>
        <w:pStyle w:val="Odstavecseseznamem"/>
        <w:numPr>
          <w:ilvl w:val="0"/>
          <w:numId w:val="24"/>
        </w:numPr>
        <w:rPr>
          <w:lang w:val="en-GB"/>
        </w:rPr>
      </w:pPr>
      <w:r w:rsidRPr="00754AC6">
        <w:rPr>
          <w:lang w:val="en-GB"/>
        </w:rPr>
        <w:t>proposes to the Rector the intention to submit a request for accreditation of the procedure for the granting of associate professorship and full professorship in the event of procedures taking place at the Faculty,</w:t>
      </w:r>
    </w:p>
    <w:p w14:paraId="6F54D39E" w14:textId="039CDB43" w:rsidR="00D35551" w:rsidRPr="00754AC6" w:rsidRDefault="00D35551" w:rsidP="00A46233">
      <w:pPr>
        <w:pStyle w:val="Odstavecseseznamem"/>
        <w:numPr>
          <w:ilvl w:val="0"/>
          <w:numId w:val="24"/>
        </w:numPr>
        <w:rPr>
          <w:lang w:val="en-GB"/>
        </w:rPr>
      </w:pPr>
      <w:r w:rsidRPr="00754AC6">
        <w:rPr>
          <w:lang w:val="en-GB"/>
        </w:rPr>
        <w:t xml:space="preserve">discusses the proposals for cancelling </w:t>
      </w:r>
      <w:r w:rsidR="0012182B" w:rsidRPr="00754AC6">
        <w:rPr>
          <w:lang w:val="en-GB"/>
        </w:rPr>
        <w:t xml:space="preserve">study </w:t>
      </w:r>
      <w:r w:rsidRPr="00754AC6">
        <w:rPr>
          <w:lang w:val="en-GB"/>
        </w:rPr>
        <w:t>programmes offered at the Faculty,</w:t>
      </w:r>
      <w:r w:rsidRPr="00754AC6">
        <w:rPr>
          <w:rStyle w:val="Znakapoznpodarou"/>
          <w:lang w:val="en-GB"/>
        </w:rPr>
        <w:footnoteReference w:id="35"/>
      </w:r>
    </w:p>
    <w:p w14:paraId="5C4B954F" w14:textId="77777777" w:rsidR="00D35551" w:rsidRPr="00754AC6" w:rsidRDefault="00D35551" w:rsidP="00A46233">
      <w:pPr>
        <w:pStyle w:val="Odstavecseseznamem"/>
        <w:numPr>
          <w:ilvl w:val="0"/>
          <w:numId w:val="24"/>
        </w:numPr>
        <w:rPr>
          <w:lang w:val="en-GB"/>
        </w:rPr>
      </w:pPr>
      <w:r w:rsidRPr="00754AC6">
        <w:rPr>
          <w:lang w:val="en-GB"/>
        </w:rPr>
        <w:t>exercises its powers in the procedure for the granting of associate professorship and full professorship in the scope set out in the Higher Education Act,</w:t>
      </w:r>
    </w:p>
    <w:p w14:paraId="064DD170" w14:textId="0BB825E5" w:rsidR="00D35551" w:rsidRPr="00754AC6" w:rsidRDefault="00D35551" w:rsidP="00A46233">
      <w:pPr>
        <w:pStyle w:val="Odstavecseseznamem"/>
        <w:numPr>
          <w:ilvl w:val="0"/>
          <w:numId w:val="24"/>
        </w:numPr>
        <w:rPr>
          <w:lang w:val="en-GB"/>
        </w:rPr>
      </w:pPr>
      <w:r w:rsidRPr="00754AC6">
        <w:rPr>
          <w:lang w:val="en-GB"/>
        </w:rPr>
        <w:t xml:space="preserve">comments on the Dean’s proposal for appointing and recalling a guarantor for a </w:t>
      </w:r>
      <w:r w:rsidR="0012182B" w:rsidRPr="00754AC6">
        <w:rPr>
          <w:lang w:val="en-GB"/>
        </w:rPr>
        <w:t xml:space="preserve">study </w:t>
      </w:r>
      <w:r w:rsidRPr="00754AC6">
        <w:rPr>
          <w:lang w:val="en-GB"/>
        </w:rPr>
        <w:t xml:space="preserve">programme and members of the subject-area board of </w:t>
      </w:r>
      <w:r w:rsidR="0012182B" w:rsidRPr="00754AC6">
        <w:rPr>
          <w:lang w:val="en-GB"/>
        </w:rPr>
        <w:t>a</w:t>
      </w:r>
      <w:r w:rsidRPr="00754AC6">
        <w:rPr>
          <w:lang w:val="en-GB"/>
        </w:rPr>
        <w:t xml:space="preserve"> PhD study programme,</w:t>
      </w:r>
      <w:r w:rsidRPr="00754AC6">
        <w:rPr>
          <w:rStyle w:val="Znakapoznpodarou"/>
          <w:lang w:val="en-GB"/>
        </w:rPr>
        <w:footnoteReference w:id="36"/>
      </w:r>
    </w:p>
    <w:p w14:paraId="1E0BC807" w14:textId="074BCBBE" w:rsidR="00D35551" w:rsidRPr="00754AC6" w:rsidRDefault="00D35551" w:rsidP="00A46233">
      <w:pPr>
        <w:pStyle w:val="Odstavecseseznamem"/>
        <w:numPr>
          <w:ilvl w:val="0"/>
          <w:numId w:val="24"/>
        </w:numPr>
        <w:rPr>
          <w:lang w:val="en-GB"/>
        </w:rPr>
      </w:pPr>
      <w:r w:rsidRPr="00754AC6">
        <w:rPr>
          <w:lang w:val="en-GB"/>
        </w:rPr>
        <w:t>comments on the proposals for study plans,</w:t>
      </w:r>
    </w:p>
    <w:p w14:paraId="6E4E5ACF" w14:textId="25B7541E" w:rsidR="00D35551" w:rsidRPr="00754AC6" w:rsidRDefault="00D35551" w:rsidP="00A46233">
      <w:pPr>
        <w:pStyle w:val="Odstavecseseznamem"/>
        <w:numPr>
          <w:ilvl w:val="0"/>
          <w:numId w:val="24"/>
        </w:numPr>
        <w:rPr>
          <w:lang w:val="en-GB"/>
        </w:rPr>
      </w:pPr>
      <w:r w:rsidRPr="00754AC6">
        <w:rPr>
          <w:lang w:val="en-GB"/>
        </w:rPr>
        <w:t xml:space="preserve">proposes to the Rector of the University the establishment of </w:t>
      </w:r>
      <w:r w:rsidR="0033641A" w:rsidRPr="00754AC6">
        <w:rPr>
          <w:lang w:val="en-GB"/>
        </w:rPr>
        <w:t>an</w:t>
      </w:r>
      <w:r w:rsidRPr="00754AC6">
        <w:rPr>
          <w:lang w:val="en-GB"/>
        </w:rPr>
        <w:t xml:space="preserve"> extraordinary </w:t>
      </w:r>
      <w:r w:rsidR="0012182B" w:rsidRPr="00754AC6">
        <w:rPr>
          <w:lang w:val="en-GB"/>
        </w:rPr>
        <w:t xml:space="preserve">professorship </w:t>
      </w:r>
      <w:r w:rsidRPr="00754AC6">
        <w:rPr>
          <w:lang w:val="en-GB"/>
        </w:rPr>
        <w:t>post,</w:t>
      </w:r>
      <w:r w:rsidRPr="00754AC6">
        <w:rPr>
          <w:rStyle w:val="Znakapoznpodarou"/>
          <w:lang w:val="en-GB"/>
        </w:rPr>
        <w:footnoteReference w:id="37"/>
      </w:r>
    </w:p>
    <w:p w14:paraId="644065CB" w14:textId="44E81131" w:rsidR="00D30A8B" w:rsidRPr="00754AC6" w:rsidRDefault="00D35551" w:rsidP="00A46233">
      <w:pPr>
        <w:pStyle w:val="Odstavecseseznamem"/>
        <w:numPr>
          <w:ilvl w:val="0"/>
          <w:numId w:val="24"/>
        </w:numPr>
        <w:rPr>
          <w:lang w:val="en-GB"/>
        </w:rPr>
      </w:pPr>
      <w:r w:rsidRPr="00754AC6">
        <w:rPr>
          <w:lang w:val="en-GB"/>
        </w:rPr>
        <w:t xml:space="preserve">proposes to the Rector of the University the appointment of an instructor </w:t>
      </w:r>
      <w:r w:rsidR="0012182B" w:rsidRPr="00754AC6">
        <w:rPr>
          <w:lang w:val="en-GB"/>
        </w:rPr>
        <w:t>at</w:t>
      </w:r>
      <w:r w:rsidRPr="00754AC6">
        <w:rPr>
          <w:lang w:val="en-GB"/>
        </w:rPr>
        <w:t xml:space="preserve"> a foreign university as a visiting professor</w:t>
      </w:r>
      <w:r w:rsidR="00D30A8B" w:rsidRPr="00754AC6">
        <w:rPr>
          <w:lang w:val="en-GB"/>
        </w:rPr>
        <w:t>,</w:t>
      </w:r>
      <w:r w:rsidR="00D30A8B" w:rsidRPr="00754AC6">
        <w:rPr>
          <w:rStyle w:val="Znakapoznpodarou"/>
          <w:lang w:val="en-GB"/>
        </w:rPr>
        <w:footnoteReference w:id="38"/>
      </w:r>
    </w:p>
    <w:p w14:paraId="190FD62C" w14:textId="0BF9E87B" w:rsidR="00D30A8B" w:rsidRPr="00754AC6" w:rsidRDefault="00D30A8B" w:rsidP="00A46233">
      <w:pPr>
        <w:pStyle w:val="Odstavecseseznamem"/>
        <w:numPr>
          <w:ilvl w:val="0"/>
          <w:numId w:val="24"/>
        </w:numPr>
        <w:rPr>
          <w:lang w:val="en-GB"/>
        </w:rPr>
      </w:pPr>
      <w:r w:rsidRPr="00754AC6">
        <w:rPr>
          <w:lang w:val="en-GB"/>
        </w:rPr>
        <w:t xml:space="preserve">proposes to the Rector of the </w:t>
      </w:r>
      <w:r w:rsidR="0012182B" w:rsidRPr="00754AC6">
        <w:rPr>
          <w:lang w:val="en-GB"/>
        </w:rPr>
        <w:t>U</w:t>
      </w:r>
      <w:r w:rsidRPr="00754AC6">
        <w:rPr>
          <w:lang w:val="en-GB"/>
        </w:rPr>
        <w:t>niversity the appointment of a professor as a professor emeritus,</w:t>
      </w:r>
      <w:r w:rsidRPr="00754AC6">
        <w:rPr>
          <w:rStyle w:val="Znakapoznpodarou"/>
          <w:lang w:val="en-GB"/>
        </w:rPr>
        <w:footnoteReference w:id="39"/>
      </w:r>
    </w:p>
    <w:p w14:paraId="6238010A" w14:textId="77777777" w:rsidR="00D30A8B" w:rsidRPr="00754AC6" w:rsidRDefault="00D30A8B" w:rsidP="00A46233">
      <w:pPr>
        <w:pStyle w:val="Odstavecseseznamem"/>
        <w:numPr>
          <w:ilvl w:val="0"/>
          <w:numId w:val="24"/>
        </w:numPr>
        <w:rPr>
          <w:lang w:val="en-GB"/>
        </w:rPr>
      </w:pPr>
      <w:r w:rsidRPr="00754AC6">
        <w:rPr>
          <w:lang w:val="en-GB"/>
        </w:rPr>
        <w:t xml:space="preserve">submits an opinion on the Dean’s proposal to the Rector of the University for granting the title </w:t>
      </w:r>
      <w:r w:rsidRPr="00754AC6">
        <w:rPr>
          <w:i/>
          <w:iCs/>
          <w:lang w:val="en-GB"/>
        </w:rPr>
        <w:t>doctor honoris causa</w:t>
      </w:r>
      <w:r w:rsidRPr="00754AC6">
        <w:rPr>
          <w:lang w:val="en-GB"/>
        </w:rPr>
        <w:t>,</w:t>
      </w:r>
      <w:r w:rsidRPr="00754AC6">
        <w:rPr>
          <w:rStyle w:val="Znakapoznpodarou"/>
          <w:lang w:val="en-GB"/>
        </w:rPr>
        <w:footnoteReference w:id="40"/>
      </w:r>
    </w:p>
    <w:p w14:paraId="06E5F823" w14:textId="2D5DE43D" w:rsidR="00D30A8B" w:rsidRPr="00754AC6" w:rsidRDefault="00D30A8B" w:rsidP="00A46233">
      <w:pPr>
        <w:pStyle w:val="Odstavecseseznamem"/>
        <w:numPr>
          <w:ilvl w:val="0"/>
          <w:numId w:val="24"/>
        </w:numPr>
        <w:rPr>
          <w:lang w:val="en-GB"/>
        </w:rPr>
      </w:pPr>
      <w:r w:rsidRPr="00754AC6">
        <w:rPr>
          <w:lang w:val="en-GB"/>
        </w:rPr>
        <w:t xml:space="preserve">proposes to the Rector of the University the appointment </w:t>
      </w:r>
      <w:r w:rsidR="0012182B" w:rsidRPr="00754AC6">
        <w:rPr>
          <w:lang w:val="en-GB"/>
        </w:rPr>
        <w:t xml:space="preserve">of an </w:t>
      </w:r>
      <w:r w:rsidRPr="00754AC6">
        <w:rPr>
          <w:lang w:val="en-GB"/>
        </w:rPr>
        <w:t>academic member of staff as professor in memoriam,</w:t>
      </w:r>
      <w:r w:rsidRPr="00754AC6">
        <w:rPr>
          <w:rStyle w:val="Znakapoznpodarou"/>
          <w:lang w:val="en-GB"/>
        </w:rPr>
        <w:footnoteReference w:id="41"/>
      </w:r>
    </w:p>
    <w:p w14:paraId="55092DE8" w14:textId="77777777" w:rsidR="00D30A8B" w:rsidRPr="00754AC6" w:rsidRDefault="00D30A8B" w:rsidP="00A46233">
      <w:pPr>
        <w:pStyle w:val="Odstavecseseznamem"/>
        <w:numPr>
          <w:ilvl w:val="0"/>
          <w:numId w:val="24"/>
        </w:numPr>
        <w:rPr>
          <w:lang w:val="en-GB"/>
        </w:rPr>
      </w:pPr>
      <w:r w:rsidRPr="00754AC6">
        <w:rPr>
          <w:lang w:val="en-GB"/>
        </w:rPr>
        <w:t>comments on the report on the creative activities of the Faculty,</w:t>
      </w:r>
      <w:r w:rsidRPr="00754AC6">
        <w:rPr>
          <w:rStyle w:val="Znakapoznpodarou"/>
          <w:lang w:val="en-GB"/>
        </w:rPr>
        <w:footnoteReference w:id="42"/>
      </w:r>
    </w:p>
    <w:p w14:paraId="17725513" w14:textId="77777777" w:rsidR="00D30A8B" w:rsidRPr="00754AC6" w:rsidRDefault="00D30A8B" w:rsidP="00A46233">
      <w:pPr>
        <w:pStyle w:val="Odstavecseseznamem"/>
        <w:numPr>
          <w:ilvl w:val="0"/>
          <w:numId w:val="24"/>
        </w:numPr>
        <w:rPr>
          <w:lang w:val="en-GB"/>
        </w:rPr>
      </w:pPr>
      <w:r w:rsidRPr="00754AC6">
        <w:rPr>
          <w:lang w:val="en-GB"/>
        </w:rPr>
        <w:t>discusses the results of evaluating the activities,</w:t>
      </w:r>
    </w:p>
    <w:p w14:paraId="23EE8394" w14:textId="7CFD47F9" w:rsidR="00D30A8B" w:rsidRPr="00754AC6" w:rsidRDefault="00D30A8B" w:rsidP="00A46233">
      <w:pPr>
        <w:pStyle w:val="Odstavecseseznamem"/>
        <w:numPr>
          <w:ilvl w:val="0"/>
          <w:numId w:val="24"/>
        </w:numPr>
        <w:rPr>
          <w:lang w:val="en-GB"/>
        </w:rPr>
      </w:pPr>
      <w:r w:rsidRPr="00754AC6">
        <w:rPr>
          <w:lang w:val="en-GB"/>
        </w:rPr>
        <w:t>comments on the questions asked by the Dean.</w:t>
      </w:r>
    </w:p>
    <w:p w14:paraId="1BBF24E1" w14:textId="77777777" w:rsidR="00D30A8B" w:rsidRPr="00754AC6" w:rsidRDefault="00D30A8B" w:rsidP="00A46233">
      <w:pPr>
        <w:pStyle w:val="Odstavecseseznamem"/>
        <w:rPr>
          <w:lang w:val="en-GB"/>
        </w:rPr>
      </w:pPr>
    </w:p>
    <w:p w14:paraId="26F997EF" w14:textId="43947D14" w:rsidR="009E46A3" w:rsidRPr="00754AC6" w:rsidRDefault="00D30A8B" w:rsidP="00A46233">
      <w:pPr>
        <w:pStyle w:val="Odstavecseseznamem"/>
        <w:numPr>
          <w:ilvl w:val="0"/>
          <w:numId w:val="22"/>
        </w:numPr>
        <w:ind w:left="360"/>
        <w:rPr>
          <w:lang w:val="en-GB"/>
        </w:rPr>
      </w:pPr>
      <w:r w:rsidRPr="00754AC6">
        <w:rPr>
          <w:lang w:val="en-GB"/>
        </w:rPr>
        <w:t>The details o</w:t>
      </w:r>
      <w:r w:rsidR="009E46A3" w:rsidRPr="00754AC6">
        <w:rPr>
          <w:lang w:val="en-GB"/>
        </w:rPr>
        <w:t>f</w:t>
      </w:r>
      <w:r w:rsidRPr="00754AC6">
        <w:rPr>
          <w:lang w:val="en-GB"/>
        </w:rPr>
        <w:t xml:space="preserve"> the activities and the meetings of the Research Board are </w:t>
      </w:r>
      <w:r w:rsidR="009E46A3" w:rsidRPr="00754AC6">
        <w:rPr>
          <w:lang w:val="en-GB"/>
        </w:rPr>
        <w:t>set out in the Code of Procedure for the Research Board.</w:t>
      </w:r>
    </w:p>
    <w:p w14:paraId="328F2E06" w14:textId="77777777" w:rsidR="009E46A3" w:rsidRPr="00754AC6" w:rsidRDefault="009E46A3" w:rsidP="00A46233">
      <w:pPr>
        <w:pStyle w:val="Odstavecseseznamem"/>
        <w:ind w:left="360"/>
        <w:rPr>
          <w:lang w:val="en-GB"/>
        </w:rPr>
      </w:pPr>
    </w:p>
    <w:p w14:paraId="54438DFC" w14:textId="77777777" w:rsidR="009E46A3" w:rsidRPr="00754AC6" w:rsidRDefault="009E46A3" w:rsidP="00A46233">
      <w:pPr>
        <w:contextualSpacing/>
        <w:jc w:val="center"/>
        <w:rPr>
          <w:b/>
          <w:bCs/>
          <w:lang w:val="en-GB"/>
        </w:rPr>
      </w:pPr>
      <w:r w:rsidRPr="00754AC6">
        <w:rPr>
          <w:b/>
          <w:bCs/>
          <w:lang w:val="en-GB"/>
        </w:rPr>
        <w:t>Article 14</w:t>
      </w:r>
    </w:p>
    <w:p w14:paraId="0D1F7370" w14:textId="06D3C003" w:rsidR="00441418" w:rsidRPr="00754AC6" w:rsidRDefault="009E46A3" w:rsidP="00A46233">
      <w:pPr>
        <w:contextualSpacing/>
        <w:jc w:val="center"/>
        <w:rPr>
          <w:b/>
          <w:bCs/>
          <w:lang w:val="en-GB"/>
        </w:rPr>
      </w:pPr>
      <w:r w:rsidRPr="00754AC6">
        <w:rPr>
          <w:b/>
          <w:bCs/>
          <w:lang w:val="en-GB"/>
        </w:rPr>
        <w:t>Cooperation of the Research Board with other bodies and people</w:t>
      </w:r>
    </w:p>
    <w:p w14:paraId="0479D5B6" w14:textId="51085772" w:rsidR="009E46A3" w:rsidRPr="00754AC6" w:rsidRDefault="009E46A3" w:rsidP="00A46233">
      <w:pPr>
        <w:contextualSpacing/>
        <w:rPr>
          <w:lang w:val="en-GB"/>
        </w:rPr>
      </w:pPr>
    </w:p>
    <w:p w14:paraId="480F9052" w14:textId="36035381" w:rsidR="009E46A3" w:rsidRPr="00754AC6" w:rsidRDefault="009E46A3" w:rsidP="00A46233">
      <w:pPr>
        <w:pStyle w:val="Odstavecseseznamem"/>
        <w:numPr>
          <w:ilvl w:val="0"/>
          <w:numId w:val="25"/>
        </w:numPr>
        <w:ind w:left="360"/>
        <w:rPr>
          <w:lang w:val="en-GB"/>
        </w:rPr>
      </w:pPr>
      <w:r w:rsidRPr="00754AC6">
        <w:rPr>
          <w:lang w:val="en-GB"/>
        </w:rPr>
        <w:t>The Research Board</w:t>
      </w:r>
      <w:r w:rsidR="00B33A71" w:rsidRPr="00754AC6">
        <w:rPr>
          <w:lang w:val="en-GB"/>
        </w:rPr>
        <w:t xml:space="preserve"> may request the opinion of a body of the Faculty, or a part thereof, or a body of the University.</w:t>
      </w:r>
    </w:p>
    <w:p w14:paraId="7ADE1CC9" w14:textId="77777777" w:rsidR="00B33A71" w:rsidRPr="00754AC6" w:rsidRDefault="00B33A71" w:rsidP="00A46233">
      <w:pPr>
        <w:pStyle w:val="Odstavecseseznamem"/>
        <w:ind w:left="360"/>
        <w:rPr>
          <w:lang w:val="en-GB"/>
        </w:rPr>
      </w:pPr>
    </w:p>
    <w:p w14:paraId="514EAE02" w14:textId="77777777" w:rsidR="004F3537" w:rsidRPr="00754AC6" w:rsidRDefault="004F3537" w:rsidP="00A46233">
      <w:pPr>
        <w:pStyle w:val="Odstavecseseznamem"/>
        <w:numPr>
          <w:ilvl w:val="0"/>
          <w:numId w:val="25"/>
        </w:numPr>
        <w:ind w:left="360"/>
        <w:rPr>
          <w:lang w:val="en-GB"/>
        </w:rPr>
      </w:pPr>
      <w:r w:rsidRPr="00754AC6">
        <w:rPr>
          <w:lang w:val="en-GB"/>
        </w:rPr>
        <w:t>If requested, the members of the Board of the Senate and the vice-deans of the Faculty will be given the floor at the meetings of the Research Board.</w:t>
      </w:r>
    </w:p>
    <w:p w14:paraId="46815D06" w14:textId="77777777" w:rsidR="004F3537" w:rsidRPr="00754AC6" w:rsidRDefault="004F3537" w:rsidP="00A46233">
      <w:pPr>
        <w:contextualSpacing/>
        <w:rPr>
          <w:lang w:val="en-GB"/>
        </w:rPr>
      </w:pPr>
    </w:p>
    <w:p w14:paraId="552A7F23" w14:textId="280AEF0C" w:rsidR="004F3537" w:rsidRPr="00754AC6" w:rsidRDefault="004F3537" w:rsidP="00A46233">
      <w:pPr>
        <w:contextualSpacing/>
        <w:jc w:val="center"/>
        <w:rPr>
          <w:b/>
          <w:bCs/>
          <w:lang w:val="en-GB"/>
        </w:rPr>
      </w:pPr>
      <w:r w:rsidRPr="00754AC6">
        <w:rPr>
          <w:b/>
          <w:bCs/>
          <w:lang w:val="en-GB"/>
        </w:rPr>
        <w:t>Article 15</w:t>
      </w:r>
    </w:p>
    <w:p w14:paraId="0FA890C0" w14:textId="77777777" w:rsidR="004F3537" w:rsidRPr="00754AC6" w:rsidRDefault="004F3537" w:rsidP="00A46233">
      <w:pPr>
        <w:contextualSpacing/>
        <w:jc w:val="center"/>
        <w:rPr>
          <w:b/>
          <w:bCs/>
          <w:lang w:val="en-GB"/>
        </w:rPr>
      </w:pPr>
      <w:r w:rsidRPr="00754AC6">
        <w:rPr>
          <w:b/>
          <w:bCs/>
          <w:lang w:val="en-GB"/>
        </w:rPr>
        <w:t>Disciplinary Committee of the Faculty</w:t>
      </w:r>
    </w:p>
    <w:p w14:paraId="4F46E1EC" w14:textId="77777777" w:rsidR="004F3537" w:rsidRPr="00754AC6" w:rsidRDefault="004F3537" w:rsidP="00A46233">
      <w:pPr>
        <w:contextualSpacing/>
        <w:rPr>
          <w:lang w:val="en-GB"/>
        </w:rPr>
      </w:pPr>
    </w:p>
    <w:p w14:paraId="12C828CE" w14:textId="23D223AE" w:rsidR="004F3537" w:rsidRPr="00754AC6" w:rsidRDefault="004F3537" w:rsidP="00A46233">
      <w:pPr>
        <w:pStyle w:val="Odstavecseseznamem"/>
        <w:numPr>
          <w:ilvl w:val="0"/>
          <w:numId w:val="26"/>
        </w:numPr>
        <w:ind w:left="360"/>
        <w:rPr>
          <w:lang w:val="en-GB"/>
        </w:rPr>
      </w:pPr>
      <w:r w:rsidRPr="00754AC6">
        <w:rPr>
          <w:lang w:val="en-GB"/>
        </w:rPr>
        <w:t>The Disciplinary Committee</w:t>
      </w:r>
      <w:r w:rsidRPr="00754AC6">
        <w:rPr>
          <w:rStyle w:val="Znakapoznpodarou"/>
          <w:lang w:val="en-GB"/>
        </w:rPr>
        <w:footnoteReference w:id="43"/>
      </w:r>
      <w:r w:rsidRPr="00754AC6">
        <w:rPr>
          <w:lang w:val="en-GB"/>
        </w:rPr>
        <w:t xml:space="preserve"> of the Faculty takes up any breach of discipline by the students enrolled at the Faculty and submits a proposal for a decision to the Dean.</w:t>
      </w:r>
    </w:p>
    <w:p w14:paraId="4FAF9091" w14:textId="77777777" w:rsidR="004F3537" w:rsidRPr="00754AC6" w:rsidRDefault="004F3537" w:rsidP="00A46233">
      <w:pPr>
        <w:pStyle w:val="Odstavecseseznamem"/>
        <w:ind w:left="360"/>
        <w:rPr>
          <w:lang w:val="en-GB"/>
        </w:rPr>
      </w:pPr>
    </w:p>
    <w:p w14:paraId="333394EC" w14:textId="77777777" w:rsidR="004F3537" w:rsidRPr="00754AC6" w:rsidRDefault="004F3537" w:rsidP="00A46233">
      <w:pPr>
        <w:pStyle w:val="Odstavecseseznamem"/>
        <w:numPr>
          <w:ilvl w:val="0"/>
          <w:numId w:val="26"/>
        </w:numPr>
        <w:ind w:left="360"/>
        <w:rPr>
          <w:lang w:val="en-GB"/>
        </w:rPr>
      </w:pPr>
      <w:r w:rsidRPr="00754AC6">
        <w:rPr>
          <w:lang w:val="en-GB"/>
        </w:rPr>
        <w:t>Additional details about the Disciplinary Committee of the Faculty and disciplinary proceedings at the Faculty are set out in the Disciplinary Code for Students of the Faculty.</w:t>
      </w:r>
    </w:p>
    <w:p w14:paraId="184FCD45" w14:textId="0B68712A" w:rsidR="004F3537" w:rsidRDefault="004F3537" w:rsidP="00A46233">
      <w:pPr>
        <w:contextualSpacing/>
        <w:rPr>
          <w:lang w:val="en-GB"/>
        </w:rPr>
      </w:pPr>
    </w:p>
    <w:p w14:paraId="40CA1EC4" w14:textId="250B1C1F" w:rsidR="000459B6" w:rsidRDefault="000459B6" w:rsidP="00A46233">
      <w:pPr>
        <w:contextualSpacing/>
        <w:rPr>
          <w:lang w:val="en-GB"/>
        </w:rPr>
      </w:pPr>
    </w:p>
    <w:p w14:paraId="36429FB6" w14:textId="34F5E9C7" w:rsidR="000459B6" w:rsidRDefault="000459B6" w:rsidP="00A46233">
      <w:pPr>
        <w:contextualSpacing/>
        <w:rPr>
          <w:lang w:val="en-GB"/>
        </w:rPr>
      </w:pPr>
    </w:p>
    <w:p w14:paraId="591636E8" w14:textId="4445444A" w:rsidR="000459B6" w:rsidRDefault="000459B6" w:rsidP="00A46233">
      <w:pPr>
        <w:contextualSpacing/>
        <w:rPr>
          <w:lang w:val="en-GB"/>
        </w:rPr>
      </w:pPr>
    </w:p>
    <w:p w14:paraId="305994D7" w14:textId="77AFBA4B" w:rsidR="000459B6" w:rsidRDefault="000459B6" w:rsidP="00A46233">
      <w:pPr>
        <w:contextualSpacing/>
        <w:rPr>
          <w:lang w:val="en-GB"/>
        </w:rPr>
      </w:pPr>
    </w:p>
    <w:p w14:paraId="2B8AC64F" w14:textId="77777777" w:rsidR="000459B6" w:rsidRPr="00754AC6" w:rsidRDefault="000459B6" w:rsidP="00A46233">
      <w:pPr>
        <w:contextualSpacing/>
        <w:rPr>
          <w:lang w:val="en-GB"/>
        </w:rPr>
      </w:pPr>
    </w:p>
    <w:p w14:paraId="4CE352AB" w14:textId="5098FDDC" w:rsidR="004F3537" w:rsidRPr="00754AC6" w:rsidRDefault="004F3537" w:rsidP="00A46233">
      <w:pPr>
        <w:contextualSpacing/>
        <w:jc w:val="center"/>
        <w:rPr>
          <w:b/>
          <w:bCs/>
          <w:lang w:val="en-GB"/>
        </w:rPr>
      </w:pPr>
      <w:r w:rsidRPr="00754AC6">
        <w:rPr>
          <w:b/>
          <w:bCs/>
          <w:lang w:val="en-GB"/>
        </w:rPr>
        <w:t>Article 16</w:t>
      </w:r>
    </w:p>
    <w:p w14:paraId="68463D5B" w14:textId="77777777" w:rsidR="004F3537" w:rsidRPr="00754AC6" w:rsidRDefault="004F3537" w:rsidP="00A46233">
      <w:pPr>
        <w:contextualSpacing/>
        <w:jc w:val="center"/>
        <w:rPr>
          <w:b/>
          <w:bCs/>
          <w:lang w:val="en-GB"/>
        </w:rPr>
      </w:pPr>
      <w:r w:rsidRPr="00754AC6">
        <w:rPr>
          <w:b/>
          <w:bCs/>
          <w:lang w:val="en-GB"/>
        </w:rPr>
        <w:t>Secretary to the Faculty</w:t>
      </w:r>
    </w:p>
    <w:p w14:paraId="20E948C5" w14:textId="77777777" w:rsidR="004F3537" w:rsidRPr="00754AC6" w:rsidRDefault="004F3537" w:rsidP="00A46233">
      <w:pPr>
        <w:contextualSpacing/>
        <w:rPr>
          <w:lang w:val="en-GB"/>
        </w:rPr>
      </w:pPr>
    </w:p>
    <w:p w14:paraId="0182A155" w14:textId="78513A48" w:rsidR="00B33A71" w:rsidRPr="00754AC6" w:rsidRDefault="004F3537" w:rsidP="00A46233">
      <w:pPr>
        <w:pStyle w:val="Odstavecseseznamem"/>
        <w:numPr>
          <w:ilvl w:val="0"/>
          <w:numId w:val="27"/>
        </w:numPr>
        <w:ind w:left="360"/>
        <w:rPr>
          <w:lang w:val="en-GB"/>
        </w:rPr>
      </w:pPr>
      <w:r w:rsidRPr="00754AC6">
        <w:rPr>
          <w:lang w:val="en-GB"/>
        </w:rPr>
        <w:t>The Secretary to the Faculty</w:t>
      </w:r>
      <w:r w:rsidRPr="00754AC6">
        <w:rPr>
          <w:rStyle w:val="Znakapoznpodarou"/>
          <w:lang w:val="en-GB"/>
        </w:rPr>
        <w:footnoteReference w:id="44"/>
      </w:r>
      <w:r w:rsidRPr="00754AC6">
        <w:rPr>
          <w:lang w:val="en-GB"/>
        </w:rPr>
        <w:t xml:space="preserve"> </w:t>
      </w:r>
      <w:r w:rsidR="000B5F48" w:rsidRPr="00754AC6">
        <w:rPr>
          <w:lang w:val="en-GB"/>
        </w:rPr>
        <w:t>(the “Secretary”) is in charge of the management and internal administration of the Faculty in the scope set out in a Dean’s measure.</w:t>
      </w:r>
    </w:p>
    <w:p w14:paraId="5F35CDAC" w14:textId="77777777" w:rsidR="000B5F48" w:rsidRPr="00754AC6" w:rsidRDefault="000B5F48" w:rsidP="00A46233">
      <w:pPr>
        <w:pStyle w:val="Odstavecseseznamem"/>
        <w:ind w:left="360"/>
        <w:rPr>
          <w:lang w:val="en-GB"/>
        </w:rPr>
      </w:pPr>
    </w:p>
    <w:p w14:paraId="10A3D5E4" w14:textId="3B3B3A34" w:rsidR="000B5F48" w:rsidRPr="00754AC6" w:rsidRDefault="000B5F48" w:rsidP="00A46233">
      <w:pPr>
        <w:pStyle w:val="Odstavecseseznamem"/>
        <w:numPr>
          <w:ilvl w:val="0"/>
          <w:numId w:val="27"/>
        </w:numPr>
        <w:ind w:left="360"/>
        <w:rPr>
          <w:lang w:val="en-GB"/>
        </w:rPr>
      </w:pPr>
      <w:r w:rsidRPr="00754AC6">
        <w:rPr>
          <w:lang w:val="en-GB"/>
        </w:rPr>
        <w:t>The Secretary is appointed and recalled by the Dean, following the approval of the Senate. The Secretary is appointed based on a public tender.</w:t>
      </w:r>
      <w:r w:rsidRPr="00754AC6">
        <w:rPr>
          <w:rStyle w:val="Znakapoznpodarou"/>
          <w:lang w:val="en-GB"/>
        </w:rPr>
        <w:footnoteReference w:id="45"/>
      </w:r>
      <w:r w:rsidRPr="00754AC6">
        <w:rPr>
          <w:lang w:val="en-GB"/>
        </w:rPr>
        <w:t xml:space="preserve"> The Secretary is subordinate to the Dean and is responsible to the Dean for its activities.</w:t>
      </w:r>
    </w:p>
    <w:p w14:paraId="04ABE617" w14:textId="77777777" w:rsidR="000B5F48" w:rsidRPr="00754AC6" w:rsidRDefault="000B5F48" w:rsidP="00A46233">
      <w:pPr>
        <w:pStyle w:val="Odstavecseseznamem"/>
        <w:rPr>
          <w:lang w:val="en-GB"/>
        </w:rPr>
      </w:pPr>
    </w:p>
    <w:p w14:paraId="6A34BFB8" w14:textId="12D7E710" w:rsidR="000B5F48" w:rsidRPr="00754AC6" w:rsidRDefault="000B5F48" w:rsidP="00A46233">
      <w:pPr>
        <w:pStyle w:val="Odstavecseseznamem"/>
        <w:numPr>
          <w:ilvl w:val="0"/>
          <w:numId w:val="27"/>
        </w:numPr>
        <w:ind w:left="360"/>
        <w:rPr>
          <w:lang w:val="en-GB"/>
        </w:rPr>
      </w:pPr>
      <w:r w:rsidRPr="00754AC6">
        <w:rPr>
          <w:lang w:val="en-GB"/>
        </w:rPr>
        <w:t>The Senate approves the intention of the Dean to appoint or recall the Secretary.</w:t>
      </w:r>
    </w:p>
    <w:p w14:paraId="35F4EC98" w14:textId="77777777" w:rsidR="000B5F48" w:rsidRPr="00754AC6" w:rsidRDefault="000B5F48" w:rsidP="00A46233">
      <w:pPr>
        <w:pStyle w:val="Odstavecseseznamem"/>
        <w:rPr>
          <w:lang w:val="en-GB"/>
        </w:rPr>
      </w:pPr>
    </w:p>
    <w:p w14:paraId="5F377C5D" w14:textId="77777777" w:rsidR="000B5F48" w:rsidRPr="00754AC6" w:rsidRDefault="000B5F48" w:rsidP="00A46233">
      <w:pPr>
        <w:pStyle w:val="Odstavecseseznamem"/>
        <w:numPr>
          <w:ilvl w:val="0"/>
          <w:numId w:val="27"/>
        </w:numPr>
        <w:ind w:left="360"/>
        <w:rPr>
          <w:lang w:val="en-GB"/>
        </w:rPr>
      </w:pPr>
      <w:r w:rsidRPr="00754AC6">
        <w:rPr>
          <w:lang w:val="en-GB"/>
        </w:rPr>
        <w:t>The Secretary decides on the assets of the University and manages the assets in the scope set out in the Dean’s measure issued in accordance with this Constitution and the internal regulations of the University.</w:t>
      </w:r>
    </w:p>
    <w:p w14:paraId="6EAAECED" w14:textId="77777777" w:rsidR="000B5F48" w:rsidRPr="00754AC6" w:rsidRDefault="000B5F48" w:rsidP="00A46233">
      <w:pPr>
        <w:pStyle w:val="Odstavecseseznamem"/>
        <w:rPr>
          <w:lang w:val="en-GB"/>
        </w:rPr>
      </w:pPr>
    </w:p>
    <w:p w14:paraId="3BE420BF" w14:textId="77777777" w:rsidR="009F1E53" w:rsidRPr="00754AC6" w:rsidRDefault="000B5F48" w:rsidP="00A46233">
      <w:pPr>
        <w:pStyle w:val="Odstavecseseznamem"/>
        <w:numPr>
          <w:ilvl w:val="0"/>
          <w:numId w:val="27"/>
        </w:numPr>
        <w:ind w:left="360"/>
        <w:rPr>
          <w:lang w:val="en-GB"/>
        </w:rPr>
      </w:pPr>
      <w:r w:rsidRPr="00754AC6">
        <w:rPr>
          <w:lang w:val="en-GB"/>
        </w:rPr>
        <w:t>The Dean may authorize the Secretary with the following in particular</w:t>
      </w:r>
    </w:p>
    <w:p w14:paraId="0462BA42" w14:textId="77777777" w:rsidR="009F1E53" w:rsidRPr="00754AC6" w:rsidRDefault="009F1E53" w:rsidP="00A46233">
      <w:pPr>
        <w:pStyle w:val="Odstavecseseznamem"/>
        <w:numPr>
          <w:ilvl w:val="0"/>
          <w:numId w:val="28"/>
        </w:numPr>
        <w:rPr>
          <w:lang w:val="en-GB"/>
        </w:rPr>
      </w:pPr>
      <w:r w:rsidRPr="00754AC6">
        <w:rPr>
          <w:lang w:val="en-GB"/>
        </w:rPr>
        <w:t>Management of the Dean’s office,</w:t>
      </w:r>
    </w:p>
    <w:p w14:paraId="3524F742" w14:textId="3ED801FD" w:rsidR="009F1E53" w:rsidRPr="00754AC6" w:rsidRDefault="009F1E53" w:rsidP="00A46233">
      <w:pPr>
        <w:pStyle w:val="Odstavecseseznamem"/>
        <w:numPr>
          <w:ilvl w:val="0"/>
          <w:numId w:val="28"/>
        </w:numPr>
        <w:rPr>
          <w:lang w:val="en-GB"/>
        </w:rPr>
      </w:pPr>
      <w:r w:rsidRPr="00754AC6">
        <w:rPr>
          <w:lang w:val="en-GB"/>
        </w:rPr>
        <w:t xml:space="preserve">Acting and deciding in matters of the Faculty relating to </w:t>
      </w:r>
      <w:r w:rsidR="00456BED" w:rsidRPr="00754AC6">
        <w:rPr>
          <w:lang w:val="en-GB"/>
        </w:rPr>
        <w:t xml:space="preserve">the </w:t>
      </w:r>
      <w:r w:rsidRPr="00754AC6">
        <w:rPr>
          <w:lang w:val="en-GB"/>
        </w:rPr>
        <w:t>management and administration of assets,</w:t>
      </w:r>
    </w:p>
    <w:p w14:paraId="40743E78" w14:textId="3B8AB9AB" w:rsidR="009F1E53" w:rsidRPr="00754AC6" w:rsidRDefault="009F1E53" w:rsidP="00A46233">
      <w:pPr>
        <w:pStyle w:val="Odstavecseseznamem"/>
        <w:numPr>
          <w:ilvl w:val="0"/>
          <w:numId w:val="28"/>
        </w:numPr>
        <w:rPr>
          <w:lang w:val="en-GB"/>
        </w:rPr>
      </w:pPr>
      <w:r w:rsidRPr="00754AC6">
        <w:rPr>
          <w:lang w:val="en-GB"/>
        </w:rPr>
        <w:t>Acting and deciding in matters of the Faculty relating to legal relations with employees who are not a part of the academic or research staff.</w:t>
      </w:r>
    </w:p>
    <w:p w14:paraId="54019F60" w14:textId="77777777" w:rsidR="009F1E53" w:rsidRPr="00754AC6" w:rsidRDefault="009F1E53" w:rsidP="00A46233">
      <w:pPr>
        <w:pStyle w:val="Odstavecseseznamem"/>
        <w:rPr>
          <w:lang w:val="en-GB"/>
        </w:rPr>
      </w:pPr>
    </w:p>
    <w:p w14:paraId="67AE8BFC" w14:textId="533A7B0F" w:rsidR="00483AA5" w:rsidRPr="00754AC6" w:rsidRDefault="009F1E53" w:rsidP="00A46233">
      <w:pPr>
        <w:pStyle w:val="Odstavecseseznamem"/>
        <w:numPr>
          <w:ilvl w:val="0"/>
          <w:numId w:val="27"/>
        </w:numPr>
        <w:ind w:left="360"/>
        <w:rPr>
          <w:lang w:val="en-GB"/>
        </w:rPr>
      </w:pPr>
      <w:r w:rsidRPr="00754AC6">
        <w:rPr>
          <w:lang w:val="en-GB"/>
        </w:rPr>
        <w:t xml:space="preserve">To exercise its management powers, the Secretary may issue measures of the Secretary within the limits of </w:t>
      </w:r>
      <w:r w:rsidR="00456BED" w:rsidRPr="00754AC6">
        <w:rPr>
          <w:lang w:val="en-GB"/>
        </w:rPr>
        <w:t xml:space="preserve">the </w:t>
      </w:r>
      <w:r w:rsidRPr="00754AC6">
        <w:rPr>
          <w:lang w:val="en-GB"/>
        </w:rPr>
        <w:t>law, the internal regulations of the University, the internal regulations of the Faculty, the Rector’s measures, and the Dean’s measures</w:t>
      </w:r>
      <w:r w:rsidR="00483AA5" w:rsidRPr="00754AC6">
        <w:rPr>
          <w:lang w:val="en-GB"/>
        </w:rPr>
        <w:t>. These Secretary’s measures are to be followed during the management and internal administration of the Faculty.</w:t>
      </w:r>
    </w:p>
    <w:p w14:paraId="7CE38C30" w14:textId="77777777" w:rsidR="00483AA5" w:rsidRPr="00754AC6" w:rsidRDefault="00483AA5" w:rsidP="00A46233">
      <w:pPr>
        <w:pStyle w:val="Odstavecseseznamem"/>
        <w:ind w:left="360"/>
        <w:rPr>
          <w:lang w:val="en-GB"/>
        </w:rPr>
      </w:pPr>
    </w:p>
    <w:p w14:paraId="4CC45EE7" w14:textId="794B41CF" w:rsidR="00483AA5" w:rsidRPr="00754AC6" w:rsidRDefault="00483AA5" w:rsidP="00A46233">
      <w:pPr>
        <w:pStyle w:val="Odstavecseseznamem"/>
        <w:numPr>
          <w:ilvl w:val="0"/>
          <w:numId w:val="27"/>
        </w:numPr>
        <w:ind w:left="360"/>
        <w:rPr>
          <w:lang w:val="en-GB"/>
        </w:rPr>
      </w:pPr>
      <w:r w:rsidRPr="00754AC6">
        <w:rPr>
          <w:lang w:val="en-GB"/>
        </w:rPr>
        <w:t xml:space="preserve">The Secretary cooperates with the vice-deans of the Faculty during the fulfilment of its tasks. A </w:t>
      </w:r>
      <w:r w:rsidR="00456BED" w:rsidRPr="00754AC6">
        <w:rPr>
          <w:lang w:val="en-GB"/>
        </w:rPr>
        <w:t>D</w:t>
      </w:r>
      <w:r w:rsidRPr="00754AC6">
        <w:rPr>
          <w:lang w:val="en-GB"/>
        </w:rPr>
        <w:t>ean’s measure regulates the allocation of powers, authority, and responsibility among the vice-deans and Secretary.</w:t>
      </w:r>
    </w:p>
    <w:p w14:paraId="2479AD58" w14:textId="77777777" w:rsidR="00483AA5" w:rsidRPr="00754AC6" w:rsidRDefault="00483AA5" w:rsidP="00A46233">
      <w:pPr>
        <w:pStyle w:val="Odstavecseseznamem"/>
        <w:rPr>
          <w:lang w:val="en-GB"/>
        </w:rPr>
      </w:pPr>
    </w:p>
    <w:p w14:paraId="0DC771BE" w14:textId="77777777" w:rsidR="00483AA5" w:rsidRPr="00754AC6" w:rsidRDefault="00483AA5" w:rsidP="00A46233">
      <w:pPr>
        <w:pStyle w:val="Odstavecseseznamem"/>
        <w:numPr>
          <w:ilvl w:val="0"/>
          <w:numId w:val="27"/>
        </w:numPr>
        <w:ind w:left="360"/>
        <w:rPr>
          <w:lang w:val="en-GB"/>
        </w:rPr>
      </w:pPr>
      <w:r w:rsidRPr="00754AC6">
        <w:rPr>
          <w:lang w:val="en-GB"/>
        </w:rPr>
        <w:t>The Secretary is a member of the Dean’s board.</w:t>
      </w:r>
    </w:p>
    <w:p w14:paraId="37634C75" w14:textId="77777777" w:rsidR="00483AA5" w:rsidRPr="00754AC6" w:rsidRDefault="00483AA5" w:rsidP="00A46233">
      <w:pPr>
        <w:pStyle w:val="Odstavecseseznamem"/>
        <w:rPr>
          <w:lang w:val="en-GB"/>
        </w:rPr>
      </w:pPr>
    </w:p>
    <w:p w14:paraId="06ABD311" w14:textId="48BE7EA8" w:rsidR="00483AA5" w:rsidRPr="00754AC6" w:rsidRDefault="00483AA5" w:rsidP="00A46233">
      <w:pPr>
        <w:pStyle w:val="Odstavecseseznamem"/>
        <w:numPr>
          <w:ilvl w:val="0"/>
          <w:numId w:val="27"/>
        </w:numPr>
        <w:ind w:left="360"/>
        <w:rPr>
          <w:lang w:val="en-GB"/>
        </w:rPr>
      </w:pPr>
      <w:r w:rsidRPr="00754AC6">
        <w:rPr>
          <w:lang w:val="en-GB"/>
        </w:rPr>
        <w:t xml:space="preserve">Upon request of the Senate or its </w:t>
      </w:r>
      <w:r w:rsidR="00ED39A7" w:rsidRPr="00754AC6">
        <w:rPr>
          <w:lang w:val="en-GB"/>
        </w:rPr>
        <w:t>President</w:t>
      </w:r>
      <w:r w:rsidRPr="00754AC6">
        <w:rPr>
          <w:lang w:val="en-GB"/>
        </w:rPr>
        <w:t>, the Secretary will attend the meetings of the Senate and will answer the questions relating to performing its office that the Senate or a member of the Senate asks at the meeting of the Senate.</w:t>
      </w:r>
    </w:p>
    <w:p w14:paraId="7FC7FAFE" w14:textId="05E6904E" w:rsidR="000B5F48" w:rsidRDefault="00483AA5" w:rsidP="00A46233">
      <w:pPr>
        <w:contextualSpacing/>
        <w:rPr>
          <w:lang w:val="en-GB"/>
        </w:rPr>
      </w:pPr>
      <w:r w:rsidRPr="00754AC6">
        <w:rPr>
          <w:lang w:val="en-GB"/>
        </w:rPr>
        <w:t xml:space="preserve"> </w:t>
      </w:r>
      <w:r w:rsidR="000B5F48" w:rsidRPr="00754AC6">
        <w:rPr>
          <w:lang w:val="en-GB"/>
        </w:rPr>
        <w:t xml:space="preserve"> </w:t>
      </w:r>
    </w:p>
    <w:p w14:paraId="793ABE60" w14:textId="77777777" w:rsidR="000459B6" w:rsidRPr="00754AC6" w:rsidRDefault="000459B6" w:rsidP="00A46233">
      <w:pPr>
        <w:contextualSpacing/>
        <w:rPr>
          <w:lang w:val="en-GB"/>
        </w:rPr>
      </w:pPr>
    </w:p>
    <w:p w14:paraId="6DF38B66" w14:textId="27755859" w:rsidR="00483AA5" w:rsidRPr="00754AC6" w:rsidRDefault="00483AA5" w:rsidP="00A46233">
      <w:pPr>
        <w:contextualSpacing/>
        <w:jc w:val="center"/>
        <w:rPr>
          <w:b/>
          <w:bCs/>
          <w:lang w:val="en-GB"/>
        </w:rPr>
      </w:pPr>
      <w:r w:rsidRPr="00754AC6">
        <w:rPr>
          <w:b/>
          <w:bCs/>
          <w:lang w:val="en-GB"/>
        </w:rPr>
        <w:t>Part III</w:t>
      </w:r>
    </w:p>
    <w:p w14:paraId="5BCB18BC" w14:textId="6BFEFFF5" w:rsidR="00483AA5" w:rsidRPr="00754AC6" w:rsidRDefault="00483AA5" w:rsidP="00A46233">
      <w:pPr>
        <w:contextualSpacing/>
        <w:jc w:val="center"/>
        <w:rPr>
          <w:b/>
          <w:bCs/>
          <w:lang w:val="en-GB"/>
        </w:rPr>
      </w:pPr>
      <w:r w:rsidRPr="00754AC6">
        <w:rPr>
          <w:b/>
          <w:bCs/>
          <w:lang w:val="en-GB"/>
        </w:rPr>
        <w:t>Organization of the Faculty</w:t>
      </w:r>
    </w:p>
    <w:p w14:paraId="30AE3AE3" w14:textId="2715EB10" w:rsidR="00483AA5" w:rsidRPr="00754AC6" w:rsidRDefault="00483AA5" w:rsidP="00A46233">
      <w:pPr>
        <w:contextualSpacing/>
        <w:jc w:val="center"/>
        <w:rPr>
          <w:b/>
          <w:bCs/>
          <w:lang w:val="en-GB"/>
        </w:rPr>
      </w:pPr>
    </w:p>
    <w:p w14:paraId="0EE77B10" w14:textId="64BFEBD5" w:rsidR="00483AA5" w:rsidRPr="00754AC6" w:rsidRDefault="00483AA5" w:rsidP="00A46233">
      <w:pPr>
        <w:contextualSpacing/>
        <w:jc w:val="center"/>
        <w:rPr>
          <w:b/>
          <w:bCs/>
          <w:lang w:val="en-GB"/>
        </w:rPr>
      </w:pPr>
      <w:r w:rsidRPr="00754AC6">
        <w:rPr>
          <w:b/>
          <w:bCs/>
          <w:lang w:val="en-GB"/>
        </w:rPr>
        <w:t>Article 17</w:t>
      </w:r>
    </w:p>
    <w:p w14:paraId="31C73FF1" w14:textId="07A41930" w:rsidR="00483AA5" w:rsidRPr="00754AC6" w:rsidRDefault="00483AA5" w:rsidP="00A46233">
      <w:pPr>
        <w:contextualSpacing/>
        <w:jc w:val="center"/>
        <w:rPr>
          <w:b/>
          <w:bCs/>
          <w:lang w:val="en-GB"/>
        </w:rPr>
      </w:pPr>
      <w:r w:rsidRPr="00754AC6">
        <w:rPr>
          <w:b/>
          <w:bCs/>
          <w:lang w:val="en-GB"/>
        </w:rPr>
        <w:t>Structure of the Faculty</w:t>
      </w:r>
    </w:p>
    <w:p w14:paraId="3D66FC76" w14:textId="32F01349" w:rsidR="00483AA5" w:rsidRPr="00754AC6" w:rsidRDefault="00483AA5" w:rsidP="00A46233">
      <w:pPr>
        <w:contextualSpacing/>
        <w:rPr>
          <w:lang w:val="en-GB"/>
        </w:rPr>
      </w:pPr>
    </w:p>
    <w:p w14:paraId="3F2097E2" w14:textId="0C07E2C4" w:rsidR="00483AA5" w:rsidRPr="00754AC6" w:rsidRDefault="00483AA5" w:rsidP="00A46233">
      <w:pPr>
        <w:pStyle w:val="Odstavecseseznamem"/>
        <w:numPr>
          <w:ilvl w:val="0"/>
          <w:numId w:val="29"/>
        </w:numPr>
        <w:ind w:left="360"/>
        <w:rPr>
          <w:lang w:val="en-GB"/>
        </w:rPr>
      </w:pPr>
      <w:r w:rsidRPr="00754AC6">
        <w:rPr>
          <w:lang w:val="en-GB"/>
        </w:rPr>
        <w:t xml:space="preserve">The Faculty is organized into separate faculty units, which are basic </w:t>
      </w:r>
      <w:r w:rsidR="00B8417B" w:rsidRPr="00754AC6">
        <w:rPr>
          <w:lang w:val="en-GB"/>
        </w:rPr>
        <w:t>units</w:t>
      </w:r>
      <w:r w:rsidRPr="00754AC6">
        <w:rPr>
          <w:lang w:val="en-GB"/>
        </w:rPr>
        <w:t xml:space="preserve"> of the Faculty and the Dean’s office. The basic </w:t>
      </w:r>
      <w:r w:rsidR="00B8417B" w:rsidRPr="00754AC6">
        <w:rPr>
          <w:lang w:val="en-GB"/>
        </w:rPr>
        <w:t>units</w:t>
      </w:r>
      <w:r w:rsidRPr="00754AC6">
        <w:rPr>
          <w:lang w:val="en-GB"/>
        </w:rPr>
        <w:t xml:space="preserve"> of the Faculty are institutes, departments, or other research and teaching units, and the Faculty’s Library. The basic </w:t>
      </w:r>
      <w:r w:rsidR="00B8417B" w:rsidRPr="00754AC6">
        <w:rPr>
          <w:lang w:val="en-GB"/>
        </w:rPr>
        <w:t>unit</w:t>
      </w:r>
      <w:r w:rsidRPr="00754AC6">
        <w:rPr>
          <w:lang w:val="en-GB"/>
        </w:rPr>
        <w:t xml:space="preserve">s </w:t>
      </w:r>
      <w:r w:rsidR="00B86183" w:rsidRPr="00754AC6">
        <w:rPr>
          <w:lang w:val="en-GB"/>
        </w:rPr>
        <w:t xml:space="preserve">of the Faculty and the Dean’s office are directed subordinate to the Dean. The Senate decides on their establishment, </w:t>
      </w:r>
      <w:r w:rsidR="00B8417B" w:rsidRPr="00754AC6">
        <w:rPr>
          <w:lang w:val="en-GB"/>
        </w:rPr>
        <w:t>merging</w:t>
      </w:r>
      <w:r w:rsidR="00B86183" w:rsidRPr="00754AC6">
        <w:rPr>
          <w:lang w:val="en-GB"/>
        </w:rPr>
        <w:t xml:space="preserve">, </w:t>
      </w:r>
      <w:r w:rsidR="00B8417B" w:rsidRPr="00754AC6">
        <w:rPr>
          <w:lang w:val="en-GB"/>
        </w:rPr>
        <w:t>consolidating</w:t>
      </w:r>
      <w:r w:rsidR="00B86183" w:rsidRPr="00754AC6">
        <w:rPr>
          <w:lang w:val="en-GB"/>
        </w:rPr>
        <w:t xml:space="preserve">, </w:t>
      </w:r>
      <w:r w:rsidR="00B8417B" w:rsidRPr="00754AC6">
        <w:rPr>
          <w:lang w:val="en-GB"/>
        </w:rPr>
        <w:t>subdividing</w:t>
      </w:r>
      <w:r w:rsidR="00B86183" w:rsidRPr="00754AC6">
        <w:rPr>
          <w:lang w:val="en-GB"/>
        </w:rPr>
        <w:t xml:space="preserve">, or </w:t>
      </w:r>
      <w:r w:rsidR="00B8417B" w:rsidRPr="00754AC6">
        <w:rPr>
          <w:lang w:val="en-GB"/>
        </w:rPr>
        <w:t>dissolving</w:t>
      </w:r>
      <w:r w:rsidR="00B86183" w:rsidRPr="00754AC6">
        <w:rPr>
          <w:lang w:val="en-GB"/>
        </w:rPr>
        <w:t xml:space="preserve"> upon proposal of the Dean.</w:t>
      </w:r>
      <w:r w:rsidR="00B86183" w:rsidRPr="00754AC6">
        <w:rPr>
          <w:rStyle w:val="Znakapoznpodarou"/>
          <w:lang w:val="en-GB"/>
        </w:rPr>
        <w:footnoteReference w:id="46"/>
      </w:r>
    </w:p>
    <w:p w14:paraId="251F01D9" w14:textId="77777777" w:rsidR="00B86183" w:rsidRPr="00754AC6" w:rsidRDefault="00B86183" w:rsidP="00A46233">
      <w:pPr>
        <w:pStyle w:val="Odstavecseseznamem"/>
        <w:ind w:left="360"/>
        <w:rPr>
          <w:lang w:val="en-GB"/>
        </w:rPr>
      </w:pPr>
    </w:p>
    <w:p w14:paraId="32510C70" w14:textId="4CE555DF" w:rsidR="00B86183" w:rsidRPr="00754AC6" w:rsidRDefault="00B86183" w:rsidP="00A46233">
      <w:pPr>
        <w:pStyle w:val="Odstavecseseznamem"/>
        <w:numPr>
          <w:ilvl w:val="0"/>
          <w:numId w:val="29"/>
        </w:numPr>
        <w:ind w:left="360"/>
        <w:rPr>
          <w:lang w:val="en-GB"/>
        </w:rPr>
      </w:pPr>
      <w:r w:rsidRPr="00754AC6">
        <w:rPr>
          <w:lang w:val="en-GB"/>
        </w:rPr>
        <w:t xml:space="preserve">Additional organizational units may be created at the Faculty that do not have the status of a faculty unit. These organizational units serve primarily as virtual platforms for thematic or interdisciplinary cooperation </w:t>
      </w:r>
      <w:r w:rsidR="00AA299D" w:rsidRPr="00754AC6">
        <w:rPr>
          <w:lang w:val="en-GB"/>
        </w:rPr>
        <w:t>at</w:t>
      </w:r>
      <w:r w:rsidRPr="00754AC6">
        <w:rPr>
          <w:lang w:val="en-GB"/>
        </w:rPr>
        <w:t xml:space="preserve"> the Faculty. These organizational units are established and dissolved by a Dean’s measure following approval of the Senate.</w:t>
      </w:r>
    </w:p>
    <w:p w14:paraId="3EE4AA26" w14:textId="77777777" w:rsidR="00B86183" w:rsidRPr="00754AC6" w:rsidRDefault="00B86183" w:rsidP="00A46233">
      <w:pPr>
        <w:pStyle w:val="Odstavecseseznamem"/>
        <w:rPr>
          <w:lang w:val="en-GB"/>
        </w:rPr>
      </w:pPr>
    </w:p>
    <w:p w14:paraId="0A036274" w14:textId="458F5B7E" w:rsidR="00B86183" w:rsidRPr="00754AC6" w:rsidRDefault="00B86183" w:rsidP="00A46233">
      <w:pPr>
        <w:pStyle w:val="Odstavecseseznamem"/>
        <w:numPr>
          <w:ilvl w:val="0"/>
          <w:numId w:val="29"/>
        </w:numPr>
        <w:ind w:left="360"/>
        <w:rPr>
          <w:lang w:val="en-GB"/>
        </w:rPr>
      </w:pPr>
      <w:r w:rsidRPr="00754AC6">
        <w:rPr>
          <w:lang w:val="en-GB"/>
        </w:rPr>
        <w:t>The Dean’s office is an executive apparatus of the Faculty.</w:t>
      </w:r>
    </w:p>
    <w:p w14:paraId="05896AEF" w14:textId="77777777" w:rsidR="00B86183" w:rsidRPr="00754AC6" w:rsidRDefault="00B86183" w:rsidP="00A46233">
      <w:pPr>
        <w:pStyle w:val="Odstavecseseznamem"/>
        <w:rPr>
          <w:lang w:val="en-GB"/>
        </w:rPr>
      </w:pPr>
    </w:p>
    <w:p w14:paraId="27B5D3C1" w14:textId="151C2DA5" w:rsidR="00B86183" w:rsidRPr="00754AC6" w:rsidRDefault="00BC35DB" w:rsidP="00A46233">
      <w:pPr>
        <w:pStyle w:val="Odstavecseseznamem"/>
        <w:numPr>
          <w:ilvl w:val="0"/>
          <w:numId w:val="29"/>
        </w:numPr>
        <w:ind w:left="360"/>
        <w:rPr>
          <w:lang w:val="en-GB"/>
        </w:rPr>
      </w:pPr>
      <w:r w:rsidRPr="00754AC6">
        <w:rPr>
          <w:lang w:val="en-GB"/>
        </w:rPr>
        <w:t xml:space="preserve">A list of the Faculty’s units is </w:t>
      </w:r>
      <w:r w:rsidR="00515EC9" w:rsidRPr="00754AC6">
        <w:rPr>
          <w:lang w:val="en-GB"/>
        </w:rPr>
        <w:t xml:space="preserve">provided in the Rules of Internal Governance of the Faculty contained in a Dean’s measure, the proposal of which the Senate approves prior to being issued. </w:t>
      </w:r>
      <w:r w:rsidR="00285DF5" w:rsidRPr="00754AC6">
        <w:rPr>
          <w:lang w:val="en-GB"/>
        </w:rPr>
        <w:t>The English names of the units are also provided in these Rules of Internal Governance. The organization and activities of the faculty units may be regulated in more detail by the rules of governance or code of operations or by-laws of these units</w:t>
      </w:r>
      <w:r w:rsidR="00AA299D" w:rsidRPr="00754AC6">
        <w:rPr>
          <w:lang w:val="en-GB"/>
        </w:rPr>
        <w:t>,</w:t>
      </w:r>
      <w:r w:rsidR="00285DF5" w:rsidRPr="00754AC6">
        <w:rPr>
          <w:lang w:val="en-GB"/>
        </w:rPr>
        <w:t xml:space="preserve"> which are issued by the Dean in the form of a Dean’s measure upon proposal of the heads</w:t>
      </w:r>
      <w:r w:rsidR="00515EC9" w:rsidRPr="00754AC6">
        <w:rPr>
          <w:lang w:val="en-GB"/>
        </w:rPr>
        <w:t xml:space="preserve"> </w:t>
      </w:r>
      <w:r w:rsidR="00285DF5" w:rsidRPr="00754AC6">
        <w:rPr>
          <w:lang w:val="en-GB"/>
        </w:rPr>
        <w:t>of these units and after approval of the Senate.</w:t>
      </w:r>
    </w:p>
    <w:p w14:paraId="099E5CCC" w14:textId="77777777" w:rsidR="00285DF5" w:rsidRPr="00754AC6" w:rsidRDefault="00285DF5" w:rsidP="00A46233">
      <w:pPr>
        <w:contextualSpacing/>
        <w:rPr>
          <w:lang w:val="en-GB"/>
        </w:rPr>
      </w:pPr>
    </w:p>
    <w:p w14:paraId="52234FCE" w14:textId="754C4274" w:rsidR="00285DF5" w:rsidRPr="00754AC6" w:rsidRDefault="00285DF5" w:rsidP="00A46233">
      <w:pPr>
        <w:contextualSpacing/>
        <w:jc w:val="center"/>
        <w:rPr>
          <w:b/>
          <w:bCs/>
          <w:lang w:val="en-GB"/>
        </w:rPr>
      </w:pPr>
      <w:r w:rsidRPr="00754AC6">
        <w:rPr>
          <w:b/>
          <w:bCs/>
          <w:lang w:val="en-GB"/>
        </w:rPr>
        <w:t>Article 18</w:t>
      </w:r>
    </w:p>
    <w:p w14:paraId="2970821C" w14:textId="2753DAF2" w:rsidR="00285DF5" w:rsidRPr="00754AC6" w:rsidRDefault="00285DF5" w:rsidP="00A46233">
      <w:pPr>
        <w:contextualSpacing/>
        <w:jc w:val="center"/>
        <w:rPr>
          <w:b/>
          <w:bCs/>
          <w:lang w:val="en-GB"/>
        </w:rPr>
      </w:pPr>
      <w:r w:rsidRPr="00754AC6">
        <w:rPr>
          <w:b/>
          <w:bCs/>
          <w:lang w:val="en-GB"/>
        </w:rPr>
        <w:t xml:space="preserve">Basic </w:t>
      </w:r>
      <w:r w:rsidR="00B8417B" w:rsidRPr="00754AC6">
        <w:rPr>
          <w:b/>
          <w:bCs/>
          <w:lang w:val="en-GB"/>
        </w:rPr>
        <w:t>units</w:t>
      </w:r>
      <w:r w:rsidRPr="00754AC6">
        <w:rPr>
          <w:b/>
          <w:bCs/>
          <w:lang w:val="en-GB"/>
        </w:rPr>
        <w:t xml:space="preserve"> of the Faculty</w:t>
      </w:r>
    </w:p>
    <w:p w14:paraId="5F4B292B" w14:textId="617749DC" w:rsidR="00285DF5" w:rsidRPr="00754AC6" w:rsidRDefault="00285DF5" w:rsidP="00A46233">
      <w:pPr>
        <w:contextualSpacing/>
        <w:rPr>
          <w:lang w:val="en-GB"/>
        </w:rPr>
      </w:pPr>
    </w:p>
    <w:p w14:paraId="385964B3" w14:textId="7EFADE04" w:rsidR="00285DF5" w:rsidRPr="00754AC6" w:rsidRDefault="00285DF5" w:rsidP="00A46233">
      <w:pPr>
        <w:pStyle w:val="Odstavecseseznamem"/>
        <w:numPr>
          <w:ilvl w:val="0"/>
          <w:numId w:val="30"/>
        </w:numPr>
        <w:ind w:left="360"/>
        <w:rPr>
          <w:lang w:val="en-GB"/>
        </w:rPr>
      </w:pPr>
      <w:r w:rsidRPr="00754AC6">
        <w:rPr>
          <w:lang w:val="en-GB"/>
        </w:rPr>
        <w:t>The heads</w:t>
      </w:r>
      <w:r w:rsidR="00B8417B" w:rsidRPr="00754AC6">
        <w:rPr>
          <w:lang w:val="en-GB"/>
        </w:rPr>
        <w:t xml:space="preserve"> of the basic units of the Faculty and their representatives are appointed and recalled by the Dean, and they are responsible to the Dean for the activities of the respective basic units. </w:t>
      </w:r>
      <w:r w:rsidR="00BC17FB" w:rsidRPr="00754AC6">
        <w:rPr>
          <w:lang w:val="en-GB"/>
        </w:rPr>
        <w:t xml:space="preserve">For the heads of an institute, the </w:t>
      </w:r>
      <w:r w:rsidR="00AA299D" w:rsidRPr="00754AC6">
        <w:rPr>
          <w:lang w:val="en-GB"/>
        </w:rPr>
        <w:t>F</w:t>
      </w:r>
      <w:r w:rsidR="00BC17FB" w:rsidRPr="00754AC6">
        <w:rPr>
          <w:lang w:val="en-GB"/>
        </w:rPr>
        <w:t xml:space="preserve">aculty’s Library, and the research and </w:t>
      </w:r>
      <w:r w:rsidR="004D4B33" w:rsidRPr="00754AC6">
        <w:rPr>
          <w:lang w:val="en-GB"/>
        </w:rPr>
        <w:t>teaching units, the term “director” is used. For the others, the term “head” is used. Any established organizational subunits within the basic units of the Faculty do not have the character of faculty units</w:t>
      </w:r>
      <w:r w:rsidR="00AA299D" w:rsidRPr="00754AC6">
        <w:rPr>
          <w:lang w:val="en-GB"/>
        </w:rPr>
        <w:t>,</w:t>
      </w:r>
      <w:r w:rsidR="004D4B33" w:rsidRPr="00754AC6">
        <w:rPr>
          <w:lang w:val="en-GB"/>
        </w:rPr>
        <w:t xml:space="preserve"> and their heads are not head employees.</w:t>
      </w:r>
    </w:p>
    <w:p w14:paraId="0C9120B4" w14:textId="77777777" w:rsidR="004D4B33" w:rsidRPr="00754AC6" w:rsidRDefault="004D4B33" w:rsidP="00A46233">
      <w:pPr>
        <w:pStyle w:val="Odstavecseseznamem"/>
        <w:ind w:left="360"/>
        <w:rPr>
          <w:lang w:val="en-GB"/>
        </w:rPr>
      </w:pPr>
    </w:p>
    <w:p w14:paraId="58B9C04A" w14:textId="2FD5EF3E" w:rsidR="004D4B33" w:rsidRPr="00754AC6" w:rsidRDefault="004D4B33" w:rsidP="00A46233">
      <w:pPr>
        <w:pStyle w:val="Odstavecseseznamem"/>
        <w:numPr>
          <w:ilvl w:val="0"/>
          <w:numId w:val="30"/>
        </w:numPr>
        <w:ind w:left="360"/>
        <w:rPr>
          <w:lang w:val="en-GB"/>
        </w:rPr>
      </w:pPr>
      <w:r w:rsidRPr="00754AC6">
        <w:rPr>
          <w:lang w:val="en-GB"/>
        </w:rPr>
        <w:t>The heads of the basic units of the Faculty, in particular,</w:t>
      </w:r>
    </w:p>
    <w:p w14:paraId="3D47EF0C" w14:textId="792449FE" w:rsidR="004D4B33" w:rsidRPr="00754AC6" w:rsidRDefault="004D4B33" w:rsidP="00A46233">
      <w:pPr>
        <w:pStyle w:val="Odstavecseseznamem"/>
        <w:numPr>
          <w:ilvl w:val="0"/>
          <w:numId w:val="31"/>
        </w:numPr>
        <w:rPr>
          <w:lang w:val="en-GB"/>
        </w:rPr>
      </w:pPr>
      <w:r w:rsidRPr="00754AC6">
        <w:rPr>
          <w:lang w:val="en-GB"/>
        </w:rPr>
        <w:t>manage and organize the teaching and creative activities of the basic unit</w:t>
      </w:r>
      <w:r w:rsidR="00AA299D" w:rsidRPr="00754AC6">
        <w:rPr>
          <w:lang w:val="en-GB"/>
        </w:rPr>
        <w:t>s</w:t>
      </w:r>
      <w:r w:rsidRPr="00754AC6">
        <w:rPr>
          <w:lang w:val="en-GB"/>
        </w:rPr>
        <w:t xml:space="preserve"> of the Faculty,</w:t>
      </w:r>
    </w:p>
    <w:p w14:paraId="30D271C7" w14:textId="6E9984A2" w:rsidR="004D4B33" w:rsidRPr="00754AC6" w:rsidRDefault="004D4B33" w:rsidP="00A46233">
      <w:pPr>
        <w:pStyle w:val="Odstavecseseznamem"/>
        <w:numPr>
          <w:ilvl w:val="0"/>
          <w:numId w:val="31"/>
        </w:numPr>
        <w:rPr>
          <w:lang w:val="en-GB"/>
        </w:rPr>
      </w:pPr>
      <w:r w:rsidRPr="00754AC6">
        <w:rPr>
          <w:lang w:val="en-GB"/>
        </w:rPr>
        <w:t xml:space="preserve">comment on the decision-making relating to the legal matters of employees working </w:t>
      </w:r>
      <w:r w:rsidR="00AA299D" w:rsidRPr="00754AC6">
        <w:rPr>
          <w:lang w:val="en-GB"/>
        </w:rPr>
        <w:t>i</w:t>
      </w:r>
      <w:r w:rsidRPr="00754AC6">
        <w:rPr>
          <w:lang w:val="en-GB"/>
        </w:rPr>
        <w:t>n the basic units of the Faculty,</w:t>
      </w:r>
    </w:p>
    <w:p w14:paraId="0C693723" w14:textId="47882B22" w:rsidR="004D4B33" w:rsidRPr="00754AC6" w:rsidRDefault="004D4B33" w:rsidP="00A46233">
      <w:pPr>
        <w:pStyle w:val="Odstavecseseznamem"/>
        <w:numPr>
          <w:ilvl w:val="0"/>
          <w:numId w:val="31"/>
        </w:numPr>
        <w:rPr>
          <w:lang w:val="en-GB"/>
        </w:rPr>
      </w:pPr>
      <w:r w:rsidRPr="00754AC6">
        <w:rPr>
          <w:lang w:val="en-GB"/>
        </w:rPr>
        <w:t xml:space="preserve">submit to the Dean proposals for appointing and recalling </w:t>
      </w:r>
      <w:r w:rsidR="00AA299D" w:rsidRPr="00754AC6">
        <w:rPr>
          <w:lang w:val="en-GB"/>
        </w:rPr>
        <w:t>their</w:t>
      </w:r>
      <w:r w:rsidRPr="00754AC6">
        <w:rPr>
          <w:lang w:val="en-GB"/>
        </w:rPr>
        <w:t xml:space="preserve"> representative</w:t>
      </w:r>
      <w:r w:rsidR="00AA299D" w:rsidRPr="00754AC6">
        <w:rPr>
          <w:lang w:val="en-GB"/>
        </w:rPr>
        <w:t>s</w:t>
      </w:r>
      <w:r w:rsidRPr="00754AC6">
        <w:rPr>
          <w:lang w:val="en-GB"/>
        </w:rPr>
        <w:t>,</w:t>
      </w:r>
    </w:p>
    <w:p w14:paraId="61699461" w14:textId="526ACE51" w:rsidR="004D4B33" w:rsidRPr="00754AC6" w:rsidRDefault="004D4B33" w:rsidP="00A46233">
      <w:pPr>
        <w:pStyle w:val="Odstavecseseznamem"/>
        <w:numPr>
          <w:ilvl w:val="0"/>
          <w:numId w:val="31"/>
        </w:numPr>
        <w:rPr>
          <w:lang w:val="en-GB"/>
        </w:rPr>
      </w:pPr>
      <w:r w:rsidRPr="00754AC6">
        <w:rPr>
          <w:lang w:val="en-GB"/>
        </w:rPr>
        <w:t>appoint and recall the heads of the subunits of the basic units of the Faculty (seminars, departments, etc.).</w:t>
      </w:r>
    </w:p>
    <w:p w14:paraId="6679E937" w14:textId="77777777" w:rsidR="004D4B33" w:rsidRPr="00754AC6" w:rsidRDefault="004D4B33" w:rsidP="00A46233">
      <w:pPr>
        <w:pStyle w:val="Odstavecseseznamem"/>
        <w:rPr>
          <w:lang w:val="en-GB"/>
        </w:rPr>
      </w:pPr>
    </w:p>
    <w:p w14:paraId="7DDA0313" w14:textId="77777777" w:rsidR="004D4B33" w:rsidRPr="00754AC6" w:rsidRDefault="004D4B33" w:rsidP="00A46233">
      <w:pPr>
        <w:pStyle w:val="Odstavecseseznamem"/>
        <w:numPr>
          <w:ilvl w:val="0"/>
          <w:numId w:val="30"/>
        </w:numPr>
        <w:ind w:left="360"/>
        <w:rPr>
          <w:lang w:val="en-GB"/>
        </w:rPr>
      </w:pPr>
      <w:r w:rsidRPr="00754AC6">
        <w:rPr>
          <w:lang w:val="en-GB"/>
        </w:rPr>
        <w:t>The heads of the basic units of the Faculty are responsible to the Dean, especially for</w:t>
      </w:r>
    </w:p>
    <w:p w14:paraId="3D7B52D6" w14:textId="26C4CF02" w:rsidR="004D4B33" w:rsidRPr="00754AC6" w:rsidRDefault="004D4B33" w:rsidP="00A46233">
      <w:pPr>
        <w:pStyle w:val="Odstavecseseznamem"/>
        <w:numPr>
          <w:ilvl w:val="0"/>
          <w:numId w:val="32"/>
        </w:numPr>
        <w:rPr>
          <w:lang w:val="en-GB"/>
        </w:rPr>
      </w:pPr>
      <w:r w:rsidRPr="00754AC6">
        <w:rPr>
          <w:lang w:val="en-GB"/>
        </w:rPr>
        <w:t>abiding by the legal regulations, the internal regulations of the University, and the internal regulations of the Faculty, the Rector’s measures, and the Dean’s measures,</w:t>
      </w:r>
    </w:p>
    <w:p w14:paraId="096AA164" w14:textId="2D5E0DA0" w:rsidR="004D4B33" w:rsidRPr="00754AC6" w:rsidRDefault="004D4B33" w:rsidP="00A46233">
      <w:pPr>
        <w:pStyle w:val="Odstavecseseznamem"/>
        <w:numPr>
          <w:ilvl w:val="0"/>
          <w:numId w:val="32"/>
        </w:numPr>
        <w:rPr>
          <w:lang w:val="en-GB"/>
        </w:rPr>
      </w:pPr>
      <w:r w:rsidRPr="00754AC6">
        <w:rPr>
          <w:lang w:val="en-GB"/>
        </w:rPr>
        <w:t xml:space="preserve">the results of the </w:t>
      </w:r>
      <w:r w:rsidR="00350B97" w:rsidRPr="00754AC6">
        <w:rPr>
          <w:lang w:val="en-GB"/>
        </w:rPr>
        <w:t>pedagogical</w:t>
      </w:r>
      <w:r w:rsidRPr="00754AC6">
        <w:rPr>
          <w:lang w:val="en-GB"/>
        </w:rPr>
        <w:t xml:space="preserve"> and creative activities of the respective basic units of the Faculty,</w:t>
      </w:r>
    </w:p>
    <w:p w14:paraId="04977100" w14:textId="0833E256" w:rsidR="0057608D" w:rsidRPr="00754AC6" w:rsidRDefault="0057608D" w:rsidP="00A46233">
      <w:pPr>
        <w:pStyle w:val="Odstavecseseznamem"/>
        <w:numPr>
          <w:ilvl w:val="0"/>
          <w:numId w:val="32"/>
        </w:numPr>
        <w:rPr>
          <w:lang w:val="en-GB"/>
        </w:rPr>
      </w:pPr>
      <w:r w:rsidRPr="00754AC6">
        <w:rPr>
          <w:lang w:val="en-GB"/>
        </w:rPr>
        <w:t>the efficient use of the Faculty’s funds at their disposal.</w:t>
      </w:r>
    </w:p>
    <w:p w14:paraId="497EC360" w14:textId="77777777" w:rsidR="0057608D" w:rsidRPr="00754AC6" w:rsidRDefault="0057608D" w:rsidP="00A46233">
      <w:pPr>
        <w:pStyle w:val="Odstavecseseznamem"/>
        <w:rPr>
          <w:lang w:val="en-GB"/>
        </w:rPr>
      </w:pPr>
    </w:p>
    <w:p w14:paraId="563EA309" w14:textId="3C0170C7" w:rsidR="0057608D" w:rsidRPr="00754AC6" w:rsidRDefault="0057608D" w:rsidP="00A46233">
      <w:pPr>
        <w:pStyle w:val="Odstavecseseznamem"/>
        <w:numPr>
          <w:ilvl w:val="0"/>
          <w:numId w:val="30"/>
        </w:numPr>
        <w:ind w:left="360"/>
        <w:rPr>
          <w:lang w:val="en-GB"/>
        </w:rPr>
      </w:pPr>
      <w:r w:rsidRPr="00754AC6">
        <w:rPr>
          <w:lang w:val="en-GB"/>
        </w:rPr>
        <w:t>The Dean convenes meetings of the heads of the basic units of the Faculty for resolving issues relating to the Faculty.</w:t>
      </w:r>
    </w:p>
    <w:p w14:paraId="1E505A56" w14:textId="77777777" w:rsidR="0057608D" w:rsidRPr="00754AC6" w:rsidRDefault="0057608D" w:rsidP="00A46233">
      <w:pPr>
        <w:pStyle w:val="Odstavecseseznamem"/>
        <w:ind w:left="360"/>
        <w:rPr>
          <w:lang w:val="en-GB"/>
        </w:rPr>
      </w:pPr>
    </w:p>
    <w:p w14:paraId="1FC3A1A8" w14:textId="4982856B" w:rsidR="004D4B33" w:rsidRPr="00754AC6" w:rsidRDefault="0057608D" w:rsidP="00A46233">
      <w:pPr>
        <w:pStyle w:val="Odstavecseseznamem"/>
        <w:numPr>
          <w:ilvl w:val="0"/>
          <w:numId w:val="30"/>
        </w:numPr>
        <w:ind w:left="360"/>
        <w:rPr>
          <w:lang w:val="en-GB"/>
        </w:rPr>
      </w:pPr>
      <w:r w:rsidRPr="00754AC6">
        <w:rPr>
          <w:lang w:val="en-GB"/>
        </w:rPr>
        <w:t>The minutes of the meetings of the heads of the basic units of the Faculty are published in the public section of the Faculty’s Internet pages.</w:t>
      </w:r>
    </w:p>
    <w:p w14:paraId="0D679896" w14:textId="77777777" w:rsidR="0057608D" w:rsidRPr="00754AC6" w:rsidRDefault="0057608D" w:rsidP="00A46233">
      <w:pPr>
        <w:pStyle w:val="Odstavecseseznamem"/>
        <w:rPr>
          <w:lang w:val="en-GB"/>
        </w:rPr>
      </w:pPr>
    </w:p>
    <w:p w14:paraId="2F45374F" w14:textId="32420083" w:rsidR="0057608D" w:rsidRPr="00754AC6" w:rsidRDefault="0057608D" w:rsidP="00A46233">
      <w:pPr>
        <w:contextualSpacing/>
        <w:jc w:val="center"/>
        <w:rPr>
          <w:b/>
          <w:bCs/>
          <w:lang w:val="en-GB"/>
        </w:rPr>
      </w:pPr>
      <w:r w:rsidRPr="00754AC6">
        <w:rPr>
          <w:b/>
          <w:bCs/>
          <w:lang w:val="en-GB"/>
        </w:rPr>
        <w:t>Article 19</w:t>
      </w:r>
    </w:p>
    <w:p w14:paraId="291A61CE" w14:textId="6292D132" w:rsidR="0057608D" w:rsidRPr="00754AC6" w:rsidRDefault="0057608D" w:rsidP="00A46233">
      <w:pPr>
        <w:contextualSpacing/>
        <w:jc w:val="center"/>
        <w:rPr>
          <w:b/>
          <w:bCs/>
          <w:lang w:val="en-GB"/>
        </w:rPr>
      </w:pPr>
      <w:r w:rsidRPr="00754AC6">
        <w:rPr>
          <w:b/>
          <w:bCs/>
          <w:lang w:val="en-GB"/>
        </w:rPr>
        <w:t>Dean’s office</w:t>
      </w:r>
    </w:p>
    <w:p w14:paraId="35706838" w14:textId="345B0C41" w:rsidR="0057608D" w:rsidRPr="00754AC6" w:rsidRDefault="0057608D" w:rsidP="00A46233">
      <w:pPr>
        <w:contextualSpacing/>
        <w:rPr>
          <w:lang w:val="en-GB"/>
        </w:rPr>
      </w:pPr>
    </w:p>
    <w:p w14:paraId="23F1E046" w14:textId="737BCF73" w:rsidR="0057608D" w:rsidRPr="00754AC6" w:rsidRDefault="0057608D" w:rsidP="00A46233">
      <w:pPr>
        <w:pStyle w:val="Odstavecseseznamem"/>
        <w:numPr>
          <w:ilvl w:val="0"/>
          <w:numId w:val="33"/>
        </w:numPr>
        <w:ind w:left="360"/>
        <w:rPr>
          <w:lang w:val="en-GB"/>
        </w:rPr>
      </w:pPr>
      <w:r w:rsidRPr="00754AC6">
        <w:rPr>
          <w:lang w:val="en-GB"/>
        </w:rPr>
        <w:t>The Dean’s office manages in particular the administration of the Dean, the vice-deans, the Senate, the Secretary, the Research Board, and its advisory bodies.</w:t>
      </w:r>
    </w:p>
    <w:p w14:paraId="6FD26829" w14:textId="77777777" w:rsidR="0057608D" w:rsidRPr="00754AC6" w:rsidRDefault="0057608D" w:rsidP="00A46233">
      <w:pPr>
        <w:pStyle w:val="Odstavecseseznamem"/>
        <w:ind w:left="360"/>
        <w:rPr>
          <w:lang w:val="en-GB"/>
        </w:rPr>
      </w:pPr>
    </w:p>
    <w:p w14:paraId="2B29890F" w14:textId="2D6ACAC1" w:rsidR="0057608D" w:rsidRPr="00754AC6" w:rsidRDefault="00793930" w:rsidP="00A46233">
      <w:pPr>
        <w:pStyle w:val="Odstavecseseznamem"/>
        <w:numPr>
          <w:ilvl w:val="0"/>
          <w:numId w:val="33"/>
        </w:numPr>
        <w:ind w:left="360"/>
        <w:rPr>
          <w:lang w:val="en-GB"/>
        </w:rPr>
      </w:pPr>
      <w:r w:rsidRPr="00754AC6">
        <w:rPr>
          <w:lang w:val="en-GB"/>
        </w:rPr>
        <w:t>The Dean's office carries out organizational, coordination, advisory, accounting, and control activities in the areas of studies, academics, finance, legal relations, human resources, external relations, foreign relations and internal administration.</w:t>
      </w:r>
    </w:p>
    <w:p w14:paraId="6237B194" w14:textId="77777777" w:rsidR="00793930" w:rsidRPr="00754AC6" w:rsidRDefault="00793930" w:rsidP="00A46233">
      <w:pPr>
        <w:pStyle w:val="Odstavecseseznamem"/>
        <w:rPr>
          <w:lang w:val="en-GB"/>
        </w:rPr>
      </w:pPr>
    </w:p>
    <w:p w14:paraId="74F1257A" w14:textId="2200AC1D" w:rsidR="00793930" w:rsidRPr="00754AC6" w:rsidRDefault="00793930" w:rsidP="00A46233">
      <w:pPr>
        <w:pStyle w:val="Odstavecseseznamem"/>
        <w:numPr>
          <w:ilvl w:val="0"/>
          <w:numId w:val="33"/>
        </w:numPr>
        <w:ind w:left="360"/>
        <w:rPr>
          <w:lang w:val="en-GB"/>
        </w:rPr>
      </w:pPr>
      <w:r w:rsidRPr="00754AC6">
        <w:rPr>
          <w:lang w:val="en-GB"/>
        </w:rPr>
        <w:t>The details relating to the organization and activities of the Dean’s office are set out in the Rules of Internal Governance, pursuant to Article 17(4) of this Constitution.</w:t>
      </w:r>
    </w:p>
    <w:p w14:paraId="21943B34" w14:textId="7A008279" w:rsidR="00793930" w:rsidRPr="00754AC6" w:rsidRDefault="00793930" w:rsidP="00A46233">
      <w:pPr>
        <w:contextualSpacing/>
        <w:rPr>
          <w:lang w:val="en-GB"/>
        </w:rPr>
      </w:pPr>
    </w:p>
    <w:p w14:paraId="009A61DC" w14:textId="1E7914DF" w:rsidR="00793930" w:rsidRPr="00754AC6" w:rsidRDefault="00793930" w:rsidP="001A4826">
      <w:pPr>
        <w:contextualSpacing/>
        <w:jc w:val="center"/>
        <w:rPr>
          <w:b/>
          <w:bCs/>
          <w:lang w:val="en-GB"/>
        </w:rPr>
      </w:pPr>
      <w:r w:rsidRPr="00754AC6">
        <w:rPr>
          <w:b/>
          <w:bCs/>
          <w:lang w:val="en-GB"/>
        </w:rPr>
        <w:t>Article 20</w:t>
      </w:r>
    </w:p>
    <w:p w14:paraId="26226D94" w14:textId="6144F549" w:rsidR="00793930" w:rsidRPr="00754AC6" w:rsidRDefault="00C87078" w:rsidP="001A4826">
      <w:pPr>
        <w:contextualSpacing/>
        <w:jc w:val="center"/>
        <w:rPr>
          <w:b/>
          <w:bCs/>
          <w:lang w:val="en-GB"/>
        </w:rPr>
      </w:pPr>
      <w:r>
        <w:rPr>
          <w:b/>
          <w:bCs/>
          <w:lang w:val="en-GB"/>
        </w:rPr>
        <w:t>Establishment</w:t>
      </w:r>
      <w:r w:rsidR="00793930" w:rsidRPr="00754AC6">
        <w:rPr>
          <w:b/>
          <w:bCs/>
          <w:lang w:val="en-GB"/>
        </w:rPr>
        <w:t xml:space="preserve"> for the </w:t>
      </w:r>
      <w:r w:rsidR="001A4826" w:rsidRPr="00754AC6">
        <w:rPr>
          <w:b/>
          <w:bCs/>
          <w:lang w:val="en-GB"/>
        </w:rPr>
        <w:t>p</w:t>
      </w:r>
      <w:r w:rsidR="00793930" w:rsidRPr="00754AC6">
        <w:rPr>
          <w:b/>
          <w:bCs/>
          <w:lang w:val="en-GB"/>
        </w:rPr>
        <w:t xml:space="preserve">rovision of </w:t>
      </w:r>
      <w:r w:rsidR="001A4826" w:rsidRPr="00754AC6">
        <w:rPr>
          <w:b/>
          <w:bCs/>
          <w:lang w:val="en-GB"/>
        </w:rPr>
        <w:t>i</w:t>
      </w:r>
      <w:r w:rsidR="00793930" w:rsidRPr="00754AC6">
        <w:rPr>
          <w:b/>
          <w:bCs/>
          <w:lang w:val="en-GB"/>
        </w:rPr>
        <w:t xml:space="preserve">nformation </w:t>
      </w:r>
      <w:r w:rsidR="001A4826" w:rsidRPr="00754AC6">
        <w:rPr>
          <w:b/>
          <w:bCs/>
          <w:lang w:val="en-GB"/>
        </w:rPr>
        <w:t>s</w:t>
      </w:r>
      <w:r w:rsidR="00793930" w:rsidRPr="00754AC6">
        <w:rPr>
          <w:b/>
          <w:bCs/>
          <w:lang w:val="en-GB"/>
        </w:rPr>
        <w:t>ervices</w:t>
      </w:r>
    </w:p>
    <w:p w14:paraId="31B436C0" w14:textId="69A52C81" w:rsidR="00793930" w:rsidRPr="00754AC6" w:rsidRDefault="00793930" w:rsidP="00A46233">
      <w:pPr>
        <w:contextualSpacing/>
        <w:rPr>
          <w:lang w:val="en-GB"/>
        </w:rPr>
      </w:pPr>
    </w:p>
    <w:p w14:paraId="2FF70DDD" w14:textId="38B71F3E" w:rsidR="00807BAE" w:rsidRPr="00754AC6" w:rsidRDefault="00807BAE" w:rsidP="00A46233">
      <w:pPr>
        <w:pStyle w:val="Odstavecseseznamem"/>
        <w:numPr>
          <w:ilvl w:val="0"/>
          <w:numId w:val="34"/>
        </w:numPr>
        <w:ind w:left="360"/>
        <w:rPr>
          <w:lang w:val="en-GB"/>
        </w:rPr>
      </w:pPr>
      <w:r w:rsidRPr="00754AC6">
        <w:rPr>
          <w:lang w:val="en-GB"/>
        </w:rPr>
        <w:t xml:space="preserve">The Faculty’s Library (the “Library”) is the central unit of the Faculty for the provision of information services. The Library contributes to the Faculty’s activities. The Library serves the Faculty </w:t>
      </w:r>
      <w:r w:rsidR="001A4826" w:rsidRPr="00754AC6">
        <w:rPr>
          <w:lang w:val="en-GB"/>
        </w:rPr>
        <w:t xml:space="preserve">in supporting </w:t>
      </w:r>
      <w:r w:rsidRPr="00754AC6">
        <w:rPr>
          <w:lang w:val="en-GB"/>
        </w:rPr>
        <w:t>knowledge and information for stud</w:t>
      </w:r>
      <w:r w:rsidR="001A4826" w:rsidRPr="00754AC6">
        <w:rPr>
          <w:lang w:val="en-GB"/>
        </w:rPr>
        <w:t>y</w:t>
      </w:r>
      <w:r w:rsidRPr="00754AC6">
        <w:rPr>
          <w:lang w:val="en-GB"/>
        </w:rPr>
        <w:t>, pedagog</w:t>
      </w:r>
      <w:r w:rsidR="001A4826" w:rsidRPr="00754AC6">
        <w:rPr>
          <w:lang w:val="en-GB"/>
        </w:rPr>
        <w:t>ical,</w:t>
      </w:r>
      <w:r w:rsidRPr="00754AC6">
        <w:rPr>
          <w:lang w:val="en-GB"/>
        </w:rPr>
        <w:t xml:space="preserve"> and creative activities.</w:t>
      </w:r>
    </w:p>
    <w:p w14:paraId="0E52085C" w14:textId="77777777" w:rsidR="00807BAE" w:rsidRPr="00754AC6" w:rsidRDefault="00807BAE" w:rsidP="00A46233">
      <w:pPr>
        <w:pStyle w:val="Odstavecseseznamem"/>
        <w:ind w:left="360"/>
        <w:rPr>
          <w:lang w:val="en-GB"/>
        </w:rPr>
      </w:pPr>
    </w:p>
    <w:p w14:paraId="1484CE8A" w14:textId="30C644B5" w:rsidR="00D33063" w:rsidRPr="000459B6" w:rsidRDefault="00807BAE" w:rsidP="00A46233">
      <w:pPr>
        <w:pStyle w:val="Odstavecseseznamem"/>
        <w:numPr>
          <w:ilvl w:val="0"/>
          <w:numId w:val="34"/>
        </w:numPr>
        <w:ind w:left="360"/>
        <w:rPr>
          <w:lang w:val="en-GB"/>
        </w:rPr>
      </w:pPr>
      <w:r w:rsidRPr="00754AC6">
        <w:rPr>
          <w:lang w:val="en-GB"/>
        </w:rPr>
        <w:t xml:space="preserve">The Library is made up of the Academic Information Centre, the </w:t>
      </w:r>
      <w:r w:rsidR="00192867" w:rsidRPr="00754AC6">
        <w:rPr>
          <w:lang w:val="en-GB"/>
        </w:rPr>
        <w:t xml:space="preserve">departmental libraries, and the libraries of other basic units of the Faculty and their reference libraries, which are managed by the Academic Information Centre. The </w:t>
      </w:r>
      <w:r w:rsidR="001A4826" w:rsidRPr="00754AC6">
        <w:rPr>
          <w:lang w:val="en-GB"/>
        </w:rPr>
        <w:t>a</w:t>
      </w:r>
      <w:r w:rsidR="00192867" w:rsidRPr="00754AC6">
        <w:rPr>
          <w:lang w:val="en-GB"/>
        </w:rPr>
        <w:t>ctivities of the Library are regulated by the rules of governance and the code of operations, or the Constitution, and the lending rules issued by the Dean of the Faculty in accordance with Article 17(4) of this Constitution.</w:t>
      </w:r>
    </w:p>
    <w:p w14:paraId="6582CD39" w14:textId="77777777" w:rsidR="00D33063" w:rsidRPr="00754AC6" w:rsidRDefault="00D33063" w:rsidP="00A46233">
      <w:pPr>
        <w:contextualSpacing/>
        <w:rPr>
          <w:lang w:val="en-GB"/>
        </w:rPr>
      </w:pPr>
    </w:p>
    <w:p w14:paraId="567995A2" w14:textId="1010D31F" w:rsidR="00B22F92" w:rsidRPr="00754AC6" w:rsidRDefault="00B22F92" w:rsidP="001A4826">
      <w:pPr>
        <w:contextualSpacing/>
        <w:jc w:val="center"/>
        <w:rPr>
          <w:b/>
          <w:bCs/>
          <w:lang w:val="en-GB"/>
        </w:rPr>
      </w:pPr>
      <w:r w:rsidRPr="00754AC6">
        <w:rPr>
          <w:b/>
          <w:bCs/>
          <w:lang w:val="en-GB"/>
        </w:rPr>
        <w:t>Article 21</w:t>
      </w:r>
    </w:p>
    <w:p w14:paraId="70800090" w14:textId="35030D42" w:rsidR="00B22F92" w:rsidRPr="00754AC6" w:rsidRDefault="00B22F92" w:rsidP="001A4826">
      <w:pPr>
        <w:contextualSpacing/>
        <w:jc w:val="center"/>
        <w:rPr>
          <w:b/>
          <w:bCs/>
          <w:lang w:val="en-GB"/>
        </w:rPr>
      </w:pPr>
      <w:r w:rsidRPr="00754AC6">
        <w:rPr>
          <w:b/>
          <w:bCs/>
          <w:lang w:val="en-GB"/>
        </w:rPr>
        <w:t>Use of the University’s premises</w:t>
      </w:r>
    </w:p>
    <w:p w14:paraId="51206C1A" w14:textId="63DFF417" w:rsidR="00B22F92" w:rsidRPr="00754AC6" w:rsidRDefault="00B22F92" w:rsidP="00A46233">
      <w:pPr>
        <w:contextualSpacing/>
        <w:rPr>
          <w:lang w:val="en-GB"/>
        </w:rPr>
      </w:pPr>
    </w:p>
    <w:p w14:paraId="21A3FD9C" w14:textId="7644983E" w:rsidR="00B22F92" w:rsidRPr="00754AC6" w:rsidRDefault="00B22F92" w:rsidP="001A4826">
      <w:pPr>
        <w:rPr>
          <w:lang w:val="en-GB"/>
        </w:rPr>
      </w:pPr>
      <w:r w:rsidRPr="00754AC6">
        <w:rPr>
          <w:lang w:val="en-GB"/>
        </w:rPr>
        <w:t>The Dean may establish rules for the use of the University’s premises entrusted to the Faculty’s management.</w:t>
      </w:r>
    </w:p>
    <w:p w14:paraId="37E297F8" w14:textId="5C4DACEB" w:rsidR="00B22F92" w:rsidRPr="00754AC6" w:rsidRDefault="00B22F92" w:rsidP="00A46233">
      <w:pPr>
        <w:contextualSpacing/>
        <w:rPr>
          <w:lang w:val="en-GB"/>
        </w:rPr>
      </w:pPr>
    </w:p>
    <w:p w14:paraId="2AEF9E98" w14:textId="72AD04C7" w:rsidR="00B22F92" w:rsidRPr="00754AC6" w:rsidRDefault="00B22F92" w:rsidP="00A46233">
      <w:pPr>
        <w:contextualSpacing/>
        <w:jc w:val="center"/>
        <w:rPr>
          <w:b/>
          <w:bCs/>
          <w:lang w:val="en-GB"/>
        </w:rPr>
      </w:pPr>
      <w:r w:rsidRPr="00754AC6">
        <w:rPr>
          <w:b/>
          <w:bCs/>
          <w:lang w:val="en-GB"/>
        </w:rPr>
        <w:t>Part IV</w:t>
      </w:r>
    </w:p>
    <w:p w14:paraId="729D376F" w14:textId="21C9B9BB" w:rsidR="00B22F92" w:rsidRPr="00754AC6" w:rsidRDefault="00B22F92" w:rsidP="00A46233">
      <w:pPr>
        <w:contextualSpacing/>
        <w:jc w:val="center"/>
        <w:rPr>
          <w:b/>
          <w:bCs/>
          <w:lang w:val="en-GB"/>
        </w:rPr>
      </w:pPr>
      <w:r w:rsidRPr="00754AC6">
        <w:rPr>
          <w:b/>
          <w:bCs/>
          <w:lang w:val="en-GB"/>
        </w:rPr>
        <w:t xml:space="preserve">Studies and </w:t>
      </w:r>
      <w:r w:rsidR="00DF0AC1" w:rsidRPr="00754AC6">
        <w:rPr>
          <w:b/>
          <w:bCs/>
          <w:lang w:val="en-GB"/>
        </w:rPr>
        <w:t>s</w:t>
      </w:r>
      <w:r w:rsidRPr="00754AC6">
        <w:rPr>
          <w:b/>
          <w:bCs/>
          <w:lang w:val="en-GB"/>
        </w:rPr>
        <w:t>tudents</w:t>
      </w:r>
    </w:p>
    <w:p w14:paraId="537D13BE" w14:textId="006B3AB1" w:rsidR="00B22F92" w:rsidRPr="00754AC6" w:rsidRDefault="00B22F92" w:rsidP="00A46233">
      <w:pPr>
        <w:contextualSpacing/>
        <w:jc w:val="center"/>
        <w:rPr>
          <w:b/>
          <w:bCs/>
          <w:lang w:val="en-GB"/>
        </w:rPr>
      </w:pPr>
    </w:p>
    <w:p w14:paraId="2CB74389" w14:textId="4E8E9F41" w:rsidR="00B22F92" w:rsidRPr="00754AC6" w:rsidRDefault="00B22F92" w:rsidP="00A46233">
      <w:pPr>
        <w:contextualSpacing/>
        <w:jc w:val="center"/>
        <w:rPr>
          <w:b/>
          <w:bCs/>
          <w:lang w:val="en-GB"/>
        </w:rPr>
      </w:pPr>
      <w:r w:rsidRPr="00754AC6">
        <w:rPr>
          <w:b/>
          <w:bCs/>
          <w:lang w:val="en-GB"/>
        </w:rPr>
        <w:t>Article 22</w:t>
      </w:r>
    </w:p>
    <w:p w14:paraId="50805BF3" w14:textId="6CFEEA63" w:rsidR="00B22F92" w:rsidRPr="00754AC6" w:rsidRDefault="00B22F92" w:rsidP="00A46233">
      <w:pPr>
        <w:contextualSpacing/>
        <w:jc w:val="center"/>
        <w:rPr>
          <w:b/>
          <w:bCs/>
          <w:lang w:val="en-GB"/>
        </w:rPr>
      </w:pPr>
      <w:r w:rsidRPr="00754AC6">
        <w:rPr>
          <w:b/>
          <w:bCs/>
          <w:lang w:val="en-GB"/>
        </w:rPr>
        <w:t>Admissions</w:t>
      </w:r>
    </w:p>
    <w:p w14:paraId="3B993FB4" w14:textId="3CCD2F57" w:rsidR="00156C9B" w:rsidRPr="00754AC6" w:rsidRDefault="00156C9B" w:rsidP="00A46233">
      <w:pPr>
        <w:contextualSpacing/>
        <w:rPr>
          <w:lang w:val="en-GB"/>
        </w:rPr>
      </w:pPr>
    </w:p>
    <w:p w14:paraId="269DE151" w14:textId="66DBF2B9" w:rsidR="00156C9B" w:rsidRPr="00754AC6" w:rsidRDefault="00156C9B" w:rsidP="00A46233">
      <w:pPr>
        <w:pStyle w:val="Odstavecseseznamem"/>
        <w:numPr>
          <w:ilvl w:val="0"/>
          <w:numId w:val="36"/>
        </w:numPr>
        <w:ind w:left="360"/>
        <w:rPr>
          <w:lang w:val="en-GB"/>
        </w:rPr>
      </w:pPr>
      <w:r w:rsidRPr="00754AC6">
        <w:rPr>
          <w:lang w:val="en-GB"/>
        </w:rPr>
        <w:t>Admissions to the Faculty, including review procedures, are regulated by the Constitution of the University</w:t>
      </w:r>
      <w:r w:rsidRPr="00754AC6">
        <w:rPr>
          <w:rStyle w:val="Znakapoznpodarou"/>
          <w:lang w:val="en-GB"/>
        </w:rPr>
        <w:footnoteReference w:id="47"/>
      </w:r>
      <w:r w:rsidRPr="00754AC6">
        <w:rPr>
          <w:lang w:val="en-GB"/>
        </w:rPr>
        <w:t xml:space="preserve"> and the Code of Admissions Procedure of the University. The conditions for admissions to study for the specific academic year are approved by the Senate in accordance with the Code of Admissions Procedure of the University.</w:t>
      </w:r>
    </w:p>
    <w:p w14:paraId="1EFB8AC3" w14:textId="77777777" w:rsidR="00B92AB1" w:rsidRPr="00754AC6" w:rsidRDefault="00B92AB1" w:rsidP="00A46233">
      <w:pPr>
        <w:pStyle w:val="Odstavecseseznamem"/>
        <w:ind w:left="360"/>
        <w:rPr>
          <w:lang w:val="en-GB"/>
        </w:rPr>
      </w:pPr>
    </w:p>
    <w:p w14:paraId="1626BAE0" w14:textId="418178CA" w:rsidR="00B92AB1" w:rsidRPr="00754AC6" w:rsidRDefault="00D47871" w:rsidP="00A46233">
      <w:pPr>
        <w:pStyle w:val="Odstavecseseznamem"/>
        <w:numPr>
          <w:ilvl w:val="0"/>
          <w:numId w:val="36"/>
        </w:numPr>
        <w:ind w:left="360"/>
        <w:rPr>
          <w:lang w:val="en-GB"/>
        </w:rPr>
      </w:pPr>
      <w:r w:rsidRPr="00754AC6">
        <w:rPr>
          <w:lang w:val="en-GB"/>
        </w:rPr>
        <w:t>The vice-dean</w:t>
      </w:r>
      <w:r w:rsidR="00DF0AC1" w:rsidRPr="00754AC6">
        <w:rPr>
          <w:lang w:val="en-GB"/>
        </w:rPr>
        <w:t xml:space="preserve"> in charge of admissions procedures </w:t>
      </w:r>
      <w:r w:rsidRPr="00754AC6">
        <w:rPr>
          <w:lang w:val="en-GB"/>
        </w:rPr>
        <w:t>is responsible for handling an applicant’s submissions in matters pursuant to Article 14(1) of the Code of Admissions Procedure. The Dean is responsible for review procedures.</w:t>
      </w:r>
    </w:p>
    <w:p w14:paraId="1DFE1BB1" w14:textId="4A797B81" w:rsidR="00D47871" w:rsidRPr="00754AC6" w:rsidRDefault="00D47871" w:rsidP="00A46233">
      <w:pPr>
        <w:contextualSpacing/>
        <w:rPr>
          <w:lang w:val="en-GB"/>
        </w:rPr>
      </w:pPr>
    </w:p>
    <w:p w14:paraId="3183D5E9" w14:textId="5847F172" w:rsidR="00D47871" w:rsidRPr="00754AC6" w:rsidRDefault="00D47871" w:rsidP="00A46233">
      <w:pPr>
        <w:contextualSpacing/>
        <w:jc w:val="center"/>
        <w:rPr>
          <w:b/>
          <w:bCs/>
          <w:lang w:val="en-GB"/>
        </w:rPr>
      </w:pPr>
      <w:r w:rsidRPr="00754AC6">
        <w:rPr>
          <w:b/>
          <w:bCs/>
          <w:lang w:val="en-GB"/>
        </w:rPr>
        <w:t>Article 23</w:t>
      </w:r>
    </w:p>
    <w:p w14:paraId="5B067C54" w14:textId="568C7E78" w:rsidR="00D47871" w:rsidRPr="00754AC6" w:rsidRDefault="00D47871" w:rsidP="00A46233">
      <w:pPr>
        <w:contextualSpacing/>
        <w:jc w:val="center"/>
        <w:rPr>
          <w:b/>
          <w:bCs/>
          <w:lang w:val="en-GB"/>
        </w:rPr>
      </w:pPr>
      <w:r w:rsidRPr="00754AC6">
        <w:rPr>
          <w:b/>
          <w:bCs/>
          <w:lang w:val="en-GB"/>
        </w:rPr>
        <w:t>Studies</w:t>
      </w:r>
    </w:p>
    <w:p w14:paraId="66DCA7CB" w14:textId="3A1E0DA8" w:rsidR="00D47871" w:rsidRPr="00754AC6" w:rsidRDefault="00D47871" w:rsidP="00A46233">
      <w:pPr>
        <w:contextualSpacing/>
        <w:rPr>
          <w:lang w:val="en-GB"/>
        </w:rPr>
      </w:pPr>
    </w:p>
    <w:p w14:paraId="2DFEC9FD" w14:textId="2B389B9C" w:rsidR="00D47871" w:rsidRPr="00754AC6" w:rsidRDefault="00D47871" w:rsidP="00A46233">
      <w:pPr>
        <w:pStyle w:val="Odstavecseseznamem"/>
        <w:ind w:left="360"/>
        <w:rPr>
          <w:lang w:val="en-GB"/>
        </w:rPr>
      </w:pPr>
      <w:r w:rsidRPr="00754AC6">
        <w:rPr>
          <w:lang w:val="en-GB"/>
        </w:rPr>
        <w:t xml:space="preserve">Details relating to </w:t>
      </w:r>
      <w:r w:rsidR="00DF0AC1" w:rsidRPr="00754AC6">
        <w:rPr>
          <w:lang w:val="en-GB"/>
        </w:rPr>
        <w:t xml:space="preserve">study </w:t>
      </w:r>
      <w:r w:rsidRPr="00754AC6">
        <w:rPr>
          <w:lang w:val="en-GB"/>
        </w:rPr>
        <w:t xml:space="preserve">programmes, the forms and progress of study, and participation in </w:t>
      </w:r>
      <w:r w:rsidR="00483627" w:rsidRPr="00754AC6">
        <w:rPr>
          <w:lang w:val="en-GB"/>
        </w:rPr>
        <w:t>courses, including the rights and obligations of students, as well as the manner of publishing defended theses and work submitted for defence</w:t>
      </w:r>
      <w:r w:rsidR="00483627" w:rsidRPr="00754AC6">
        <w:rPr>
          <w:rStyle w:val="Znakapoznpodarou"/>
          <w:lang w:val="en-GB"/>
        </w:rPr>
        <w:footnoteReference w:id="48"/>
      </w:r>
      <w:r w:rsidR="00483627" w:rsidRPr="00754AC6">
        <w:rPr>
          <w:lang w:val="en-GB"/>
        </w:rPr>
        <w:t xml:space="preserve"> are set out in the Code of Study and Examination</w:t>
      </w:r>
      <w:r w:rsidRPr="00754AC6">
        <w:rPr>
          <w:lang w:val="en-GB"/>
        </w:rPr>
        <w:t xml:space="preserve"> </w:t>
      </w:r>
      <w:r w:rsidR="00483627" w:rsidRPr="00754AC6">
        <w:rPr>
          <w:lang w:val="en-GB"/>
        </w:rPr>
        <w:t xml:space="preserve">of the University. Additional details concerning studies at the Faculty are set out </w:t>
      </w:r>
      <w:r w:rsidR="00DF0AC1" w:rsidRPr="00754AC6">
        <w:rPr>
          <w:lang w:val="en-GB"/>
        </w:rPr>
        <w:t>i</w:t>
      </w:r>
      <w:r w:rsidR="00483627" w:rsidRPr="00754AC6">
        <w:rPr>
          <w:lang w:val="en-GB"/>
        </w:rPr>
        <w:t>n the Rules for the Organization of Studies at the Faculty.</w:t>
      </w:r>
    </w:p>
    <w:p w14:paraId="385DEC3E" w14:textId="41469E88" w:rsidR="00483627" w:rsidRDefault="00483627" w:rsidP="00A46233">
      <w:pPr>
        <w:contextualSpacing/>
        <w:rPr>
          <w:lang w:val="en-GB"/>
        </w:rPr>
      </w:pPr>
    </w:p>
    <w:p w14:paraId="4D3CABE2" w14:textId="77777777" w:rsidR="000459B6" w:rsidRPr="00754AC6" w:rsidRDefault="000459B6" w:rsidP="00A46233">
      <w:pPr>
        <w:contextualSpacing/>
        <w:rPr>
          <w:lang w:val="en-GB"/>
        </w:rPr>
      </w:pPr>
    </w:p>
    <w:p w14:paraId="34469FB6" w14:textId="26A0D1BF" w:rsidR="00483627" w:rsidRPr="00754AC6" w:rsidRDefault="00483627" w:rsidP="00DF0AC1">
      <w:pPr>
        <w:contextualSpacing/>
        <w:jc w:val="center"/>
        <w:rPr>
          <w:b/>
          <w:bCs/>
          <w:lang w:val="en-GB"/>
        </w:rPr>
      </w:pPr>
      <w:r w:rsidRPr="00754AC6">
        <w:rPr>
          <w:b/>
          <w:bCs/>
          <w:lang w:val="en-GB"/>
        </w:rPr>
        <w:t>Article 24</w:t>
      </w:r>
    </w:p>
    <w:p w14:paraId="029B5333" w14:textId="084DB508" w:rsidR="00483627" w:rsidRPr="00754AC6" w:rsidRDefault="00DF0AC1" w:rsidP="00DF0AC1">
      <w:pPr>
        <w:contextualSpacing/>
        <w:jc w:val="center"/>
        <w:rPr>
          <w:b/>
          <w:bCs/>
          <w:lang w:val="en-GB"/>
        </w:rPr>
      </w:pPr>
      <w:r w:rsidRPr="00754AC6">
        <w:rPr>
          <w:b/>
          <w:bCs/>
          <w:lang w:val="en-GB"/>
        </w:rPr>
        <w:t>Study p</w:t>
      </w:r>
      <w:r w:rsidR="00483627" w:rsidRPr="00754AC6">
        <w:rPr>
          <w:b/>
          <w:bCs/>
          <w:lang w:val="en-GB"/>
        </w:rPr>
        <w:t xml:space="preserve">rogramme </w:t>
      </w:r>
    </w:p>
    <w:p w14:paraId="448CB7C2" w14:textId="65726D75" w:rsidR="00483627" w:rsidRPr="00754AC6" w:rsidRDefault="00483627" w:rsidP="00A46233">
      <w:pPr>
        <w:contextualSpacing/>
        <w:rPr>
          <w:lang w:val="en-GB"/>
        </w:rPr>
      </w:pPr>
    </w:p>
    <w:p w14:paraId="71DE157D" w14:textId="7D878AE0" w:rsidR="00483627" w:rsidRPr="00754AC6" w:rsidRDefault="008D54D3" w:rsidP="00A46233">
      <w:pPr>
        <w:pStyle w:val="Odstavecseseznamem"/>
        <w:numPr>
          <w:ilvl w:val="0"/>
          <w:numId w:val="37"/>
        </w:numPr>
        <w:ind w:left="360"/>
        <w:rPr>
          <w:lang w:val="en-GB"/>
        </w:rPr>
      </w:pPr>
      <w:r w:rsidRPr="00754AC6">
        <w:rPr>
          <w:lang w:val="en-GB"/>
        </w:rPr>
        <w:t>A</w:t>
      </w:r>
      <w:r w:rsidR="00483627" w:rsidRPr="00754AC6">
        <w:rPr>
          <w:lang w:val="en-GB"/>
        </w:rPr>
        <w:t xml:space="preserve"> </w:t>
      </w:r>
      <w:r w:rsidRPr="00754AC6">
        <w:rPr>
          <w:lang w:val="en-GB"/>
        </w:rPr>
        <w:t xml:space="preserve">study </w:t>
      </w:r>
      <w:r w:rsidR="00483627" w:rsidRPr="00754AC6">
        <w:rPr>
          <w:lang w:val="en-GB"/>
        </w:rPr>
        <w:t xml:space="preserve">programme is based on one of the basic </w:t>
      </w:r>
      <w:r w:rsidR="000C1D63" w:rsidRPr="00754AC6">
        <w:rPr>
          <w:lang w:val="en-GB"/>
        </w:rPr>
        <w:t xml:space="preserve">academic </w:t>
      </w:r>
      <w:r w:rsidRPr="00754AC6">
        <w:rPr>
          <w:lang w:val="en-GB"/>
        </w:rPr>
        <w:t>subject areas</w:t>
      </w:r>
      <w:r w:rsidR="00483627" w:rsidRPr="00754AC6">
        <w:rPr>
          <w:lang w:val="en-GB"/>
        </w:rPr>
        <w:t xml:space="preserve"> and belongs to one or more areas of education</w:t>
      </w:r>
      <w:r w:rsidR="000C1D63" w:rsidRPr="00754AC6">
        <w:rPr>
          <w:lang w:val="en-GB"/>
        </w:rPr>
        <w:t>.</w:t>
      </w:r>
    </w:p>
    <w:p w14:paraId="2DF17B36" w14:textId="77777777" w:rsidR="000C1D63" w:rsidRPr="00754AC6" w:rsidRDefault="000C1D63" w:rsidP="00A46233">
      <w:pPr>
        <w:pStyle w:val="Odstavecseseznamem"/>
        <w:ind w:left="360"/>
        <w:rPr>
          <w:lang w:val="en-GB"/>
        </w:rPr>
      </w:pPr>
    </w:p>
    <w:p w14:paraId="1B65252F" w14:textId="3D5AC89C" w:rsidR="000C1D63" w:rsidRPr="00754AC6" w:rsidRDefault="000C1D63" w:rsidP="00A46233">
      <w:pPr>
        <w:pStyle w:val="Odstavecseseznamem"/>
        <w:numPr>
          <w:ilvl w:val="0"/>
          <w:numId w:val="37"/>
        </w:numPr>
        <w:ind w:left="360"/>
        <w:rPr>
          <w:lang w:val="en-GB"/>
        </w:rPr>
      </w:pPr>
      <w:r w:rsidRPr="00754AC6">
        <w:rPr>
          <w:lang w:val="en-GB"/>
        </w:rPr>
        <w:t xml:space="preserve">During the preparation and implementation of </w:t>
      </w:r>
      <w:r w:rsidR="00280BEC" w:rsidRPr="00754AC6">
        <w:rPr>
          <w:lang w:val="en-GB"/>
        </w:rPr>
        <w:t xml:space="preserve">study </w:t>
      </w:r>
      <w:r w:rsidRPr="00754AC6">
        <w:rPr>
          <w:lang w:val="en-GB"/>
        </w:rPr>
        <w:t>programmes, the effective use of resources is ensured and the optimum level of integration of educational activities related thereto.</w:t>
      </w:r>
    </w:p>
    <w:p w14:paraId="48961AE2" w14:textId="77777777" w:rsidR="000C1D63" w:rsidRPr="00754AC6" w:rsidRDefault="000C1D63" w:rsidP="00A46233">
      <w:pPr>
        <w:pStyle w:val="Odstavecseseznamem"/>
        <w:rPr>
          <w:lang w:val="en-GB"/>
        </w:rPr>
      </w:pPr>
    </w:p>
    <w:p w14:paraId="1055D9ED" w14:textId="2D319D4B" w:rsidR="000C1D63" w:rsidRPr="00754AC6" w:rsidRDefault="000C1D63" w:rsidP="00A46233">
      <w:pPr>
        <w:pStyle w:val="Odstavecseseznamem"/>
        <w:numPr>
          <w:ilvl w:val="0"/>
          <w:numId w:val="37"/>
        </w:numPr>
        <w:ind w:left="360"/>
        <w:rPr>
          <w:lang w:val="en-GB"/>
        </w:rPr>
      </w:pPr>
      <w:r w:rsidRPr="00754AC6">
        <w:rPr>
          <w:lang w:val="en-GB"/>
        </w:rPr>
        <w:t xml:space="preserve">A </w:t>
      </w:r>
      <w:r w:rsidR="00280BEC" w:rsidRPr="00754AC6">
        <w:rPr>
          <w:lang w:val="en-GB"/>
        </w:rPr>
        <w:t xml:space="preserve">study </w:t>
      </w:r>
      <w:r w:rsidRPr="00754AC6">
        <w:rPr>
          <w:lang w:val="en-GB"/>
        </w:rPr>
        <w:t>programme may be implemented</w:t>
      </w:r>
    </w:p>
    <w:p w14:paraId="717FDCA2" w14:textId="1882D34B" w:rsidR="000C1D63" w:rsidRPr="00754AC6" w:rsidRDefault="000C1D63" w:rsidP="00A46233">
      <w:pPr>
        <w:pStyle w:val="Odstavecseseznamem"/>
        <w:numPr>
          <w:ilvl w:val="0"/>
          <w:numId w:val="38"/>
        </w:numPr>
        <w:rPr>
          <w:lang w:val="en-GB"/>
        </w:rPr>
      </w:pPr>
      <w:r w:rsidRPr="00754AC6">
        <w:rPr>
          <w:lang w:val="en-GB"/>
        </w:rPr>
        <w:t>by the Faculty independently</w:t>
      </w:r>
    </w:p>
    <w:p w14:paraId="6DF0A6EE" w14:textId="6780CCBF" w:rsidR="000C1D63" w:rsidRPr="00754AC6" w:rsidRDefault="000C1D63" w:rsidP="00A46233">
      <w:pPr>
        <w:pStyle w:val="Odstavecseseznamem"/>
        <w:numPr>
          <w:ilvl w:val="0"/>
          <w:numId w:val="38"/>
        </w:numPr>
        <w:rPr>
          <w:lang w:val="en-GB"/>
        </w:rPr>
      </w:pPr>
      <w:r w:rsidRPr="00754AC6">
        <w:rPr>
          <w:lang w:val="en-GB"/>
        </w:rPr>
        <w:t>by the Faculty jointly with other faculties</w:t>
      </w:r>
    </w:p>
    <w:p w14:paraId="533BA3FD" w14:textId="0E4170D0" w:rsidR="000C1D63" w:rsidRPr="00754AC6" w:rsidRDefault="000C1D63" w:rsidP="00A46233">
      <w:pPr>
        <w:pStyle w:val="Odstavecseseznamem"/>
        <w:numPr>
          <w:ilvl w:val="0"/>
          <w:numId w:val="38"/>
        </w:numPr>
        <w:rPr>
          <w:lang w:val="en-GB"/>
        </w:rPr>
      </w:pPr>
      <w:r w:rsidRPr="00754AC6">
        <w:rPr>
          <w:lang w:val="en-GB"/>
        </w:rPr>
        <w:t>in the manner set out in letter a or letter b with the contribution of an institution of higher education.</w:t>
      </w:r>
    </w:p>
    <w:p w14:paraId="7F9183F2" w14:textId="77777777" w:rsidR="000C1D63" w:rsidRPr="00754AC6" w:rsidRDefault="000C1D63" w:rsidP="00A46233">
      <w:pPr>
        <w:pStyle w:val="Odstavecseseznamem"/>
        <w:rPr>
          <w:lang w:val="en-GB"/>
        </w:rPr>
      </w:pPr>
    </w:p>
    <w:p w14:paraId="5EA07C6F" w14:textId="489FB1E5" w:rsidR="000C1D63" w:rsidRPr="00754AC6" w:rsidRDefault="00BD58BB" w:rsidP="00A46233">
      <w:pPr>
        <w:pStyle w:val="Odstavecseseznamem"/>
        <w:numPr>
          <w:ilvl w:val="0"/>
          <w:numId w:val="37"/>
        </w:numPr>
        <w:ind w:left="360"/>
        <w:rPr>
          <w:lang w:val="en-GB"/>
        </w:rPr>
      </w:pPr>
      <w:r w:rsidRPr="00754AC6">
        <w:rPr>
          <w:lang w:val="en-GB"/>
        </w:rPr>
        <w:t xml:space="preserve">For </w:t>
      </w:r>
      <w:r w:rsidR="00280BEC" w:rsidRPr="00754AC6">
        <w:rPr>
          <w:lang w:val="en-GB"/>
        </w:rPr>
        <w:t xml:space="preserve">study </w:t>
      </w:r>
      <w:r w:rsidRPr="00754AC6">
        <w:rPr>
          <w:lang w:val="en-GB"/>
        </w:rPr>
        <w:t>programmes implemented in accordance with letter b, it must be stated which faculty the student is enrolled in;</w:t>
      </w:r>
      <w:r w:rsidRPr="00754AC6">
        <w:rPr>
          <w:rStyle w:val="Znakapoznpodarou"/>
          <w:lang w:val="en-GB"/>
        </w:rPr>
        <w:footnoteReference w:id="49"/>
      </w:r>
      <w:r w:rsidRPr="00754AC6">
        <w:rPr>
          <w:lang w:val="en-GB"/>
        </w:rPr>
        <w:t xml:space="preserve"> the student must abide by the internal regulations of this faculty.</w:t>
      </w:r>
    </w:p>
    <w:p w14:paraId="4040ED39" w14:textId="77777777" w:rsidR="00BD58BB" w:rsidRPr="00754AC6" w:rsidRDefault="00BD58BB" w:rsidP="00A46233">
      <w:pPr>
        <w:pStyle w:val="Odstavecseseznamem"/>
        <w:ind w:left="360"/>
        <w:rPr>
          <w:lang w:val="en-GB"/>
        </w:rPr>
      </w:pPr>
    </w:p>
    <w:p w14:paraId="7CA0C089" w14:textId="784A779B" w:rsidR="00BD58BB" w:rsidRPr="00754AC6" w:rsidRDefault="00BD58BB" w:rsidP="00A46233">
      <w:pPr>
        <w:pStyle w:val="Odstavecseseznamem"/>
        <w:numPr>
          <w:ilvl w:val="0"/>
          <w:numId w:val="37"/>
        </w:numPr>
        <w:ind w:left="360"/>
        <w:rPr>
          <w:lang w:val="en-GB"/>
        </w:rPr>
      </w:pPr>
      <w:r w:rsidRPr="00754AC6">
        <w:rPr>
          <w:lang w:val="en-GB"/>
        </w:rPr>
        <w:t xml:space="preserve">Studying in a </w:t>
      </w:r>
      <w:r w:rsidR="00280BEC" w:rsidRPr="00754AC6">
        <w:rPr>
          <w:lang w:val="en-GB"/>
        </w:rPr>
        <w:t xml:space="preserve">study </w:t>
      </w:r>
      <w:r w:rsidRPr="00754AC6">
        <w:rPr>
          <w:lang w:val="en-GB"/>
        </w:rPr>
        <w:t>programme may also take place in cooperation with a unit of the Academy of Sciences of the Czech Republic with the status of a public research institution, provided this follows from the institutional accreditation.</w:t>
      </w:r>
      <w:r w:rsidRPr="00754AC6">
        <w:rPr>
          <w:rStyle w:val="Znakapoznpodarou"/>
          <w:lang w:val="en-GB"/>
        </w:rPr>
        <w:footnoteReference w:id="50"/>
      </w:r>
    </w:p>
    <w:p w14:paraId="3E0730BF" w14:textId="77777777" w:rsidR="00BD58BB" w:rsidRPr="00754AC6" w:rsidRDefault="00BD58BB" w:rsidP="00A46233">
      <w:pPr>
        <w:pStyle w:val="Odstavecseseznamem"/>
        <w:rPr>
          <w:lang w:val="en-GB"/>
        </w:rPr>
      </w:pPr>
    </w:p>
    <w:p w14:paraId="1B95AA99" w14:textId="637AB885" w:rsidR="00BD58BB" w:rsidRPr="00754AC6" w:rsidRDefault="00BD58BB" w:rsidP="00A46233">
      <w:pPr>
        <w:pStyle w:val="Odstavecseseznamem"/>
        <w:numPr>
          <w:ilvl w:val="0"/>
          <w:numId w:val="37"/>
        </w:numPr>
        <w:ind w:left="360"/>
        <w:rPr>
          <w:lang w:val="en-GB"/>
        </w:rPr>
      </w:pPr>
      <w:r w:rsidRPr="00754AC6">
        <w:rPr>
          <w:lang w:val="en-GB"/>
        </w:rPr>
        <w:t xml:space="preserve">A </w:t>
      </w:r>
      <w:r w:rsidR="00280BEC" w:rsidRPr="00754AC6">
        <w:rPr>
          <w:lang w:val="en-GB"/>
        </w:rPr>
        <w:t xml:space="preserve">study </w:t>
      </w:r>
      <w:r w:rsidRPr="00754AC6">
        <w:rPr>
          <w:lang w:val="en-GB"/>
        </w:rPr>
        <w:t>programme may also be implemented in cooperation with a university abroad</w:t>
      </w:r>
      <w:r w:rsidRPr="00754AC6">
        <w:rPr>
          <w:rStyle w:val="Znakapoznpodarou"/>
          <w:lang w:val="en-GB"/>
        </w:rPr>
        <w:footnoteReference w:id="51"/>
      </w:r>
      <w:r w:rsidRPr="00754AC6">
        <w:rPr>
          <w:lang w:val="en-GB"/>
        </w:rPr>
        <w:t xml:space="preserve"> or a research institution abroad; </w:t>
      </w:r>
      <w:r w:rsidR="00BC1CA6" w:rsidRPr="00754AC6">
        <w:rPr>
          <w:lang w:val="en-GB"/>
        </w:rPr>
        <w:t xml:space="preserve">after being discussed in the Research Board and after approval of the Senate, the Dean submits to the Rector a proposal of the respective agreement, including the data on the foreign accreditation of studies in the </w:t>
      </w:r>
      <w:r w:rsidR="00280BEC" w:rsidRPr="00754AC6">
        <w:rPr>
          <w:lang w:val="en-GB"/>
        </w:rPr>
        <w:t xml:space="preserve">study </w:t>
      </w:r>
      <w:r w:rsidR="00BC1CA6" w:rsidRPr="00754AC6">
        <w:rPr>
          <w:lang w:val="en-GB"/>
        </w:rPr>
        <w:t>programme or another form of acknowledgement in accordance with the legal regulations of the country in which the cooperating university or research institution abroad is established.</w:t>
      </w:r>
      <w:r w:rsidR="00BC1CA6" w:rsidRPr="00754AC6">
        <w:rPr>
          <w:rStyle w:val="Znakapoznpodarou"/>
          <w:lang w:val="en-GB"/>
        </w:rPr>
        <w:footnoteReference w:id="52"/>
      </w:r>
    </w:p>
    <w:p w14:paraId="2DFA3FA6" w14:textId="77777777" w:rsidR="00BC1CA6" w:rsidRPr="00754AC6" w:rsidRDefault="00BC1CA6" w:rsidP="00A46233">
      <w:pPr>
        <w:pStyle w:val="Odstavecseseznamem"/>
        <w:rPr>
          <w:lang w:val="en-GB"/>
        </w:rPr>
      </w:pPr>
    </w:p>
    <w:p w14:paraId="56058CE0" w14:textId="1C9210A4" w:rsidR="00BC1CA6" w:rsidRPr="00754AC6" w:rsidRDefault="00BC1CA6" w:rsidP="00A46233">
      <w:pPr>
        <w:pStyle w:val="Odstavecseseznamem"/>
        <w:numPr>
          <w:ilvl w:val="0"/>
          <w:numId w:val="37"/>
        </w:numPr>
        <w:ind w:left="360"/>
        <w:rPr>
          <w:lang w:val="en-GB"/>
        </w:rPr>
      </w:pPr>
      <w:r w:rsidRPr="00754AC6">
        <w:rPr>
          <w:lang w:val="en-GB"/>
        </w:rPr>
        <w:t xml:space="preserve">A </w:t>
      </w:r>
      <w:r w:rsidR="00280BEC" w:rsidRPr="00754AC6">
        <w:rPr>
          <w:lang w:val="en-GB"/>
        </w:rPr>
        <w:t xml:space="preserve">study </w:t>
      </w:r>
      <w:r w:rsidRPr="00754AC6">
        <w:rPr>
          <w:lang w:val="en-GB"/>
        </w:rPr>
        <w:t>programme is specified in the study plans.</w:t>
      </w:r>
    </w:p>
    <w:p w14:paraId="285F86AE" w14:textId="77777777" w:rsidR="00BC1CA6" w:rsidRPr="00754AC6" w:rsidRDefault="00BC1CA6" w:rsidP="00A46233">
      <w:pPr>
        <w:pStyle w:val="Odstavecseseznamem"/>
        <w:rPr>
          <w:lang w:val="en-GB"/>
        </w:rPr>
      </w:pPr>
    </w:p>
    <w:p w14:paraId="2AC5562B" w14:textId="1FDEC899" w:rsidR="00D33063" w:rsidRPr="000459B6" w:rsidRDefault="00BC1CA6" w:rsidP="00A46233">
      <w:pPr>
        <w:pStyle w:val="Odstavecseseznamem"/>
        <w:numPr>
          <w:ilvl w:val="0"/>
          <w:numId w:val="37"/>
        </w:numPr>
        <w:ind w:left="360"/>
        <w:rPr>
          <w:lang w:val="en-GB"/>
        </w:rPr>
      </w:pPr>
      <w:r w:rsidRPr="00754AC6">
        <w:rPr>
          <w:lang w:val="en-GB"/>
        </w:rPr>
        <w:t xml:space="preserve">The details relating to submitting and discussing the proposals in relation to accreditation of </w:t>
      </w:r>
      <w:r w:rsidR="00280BEC" w:rsidRPr="00754AC6">
        <w:rPr>
          <w:lang w:val="en-GB"/>
        </w:rPr>
        <w:t>a</w:t>
      </w:r>
      <w:r w:rsidRPr="00754AC6">
        <w:rPr>
          <w:lang w:val="en-GB"/>
        </w:rPr>
        <w:t xml:space="preserve"> </w:t>
      </w:r>
      <w:r w:rsidR="00280BEC" w:rsidRPr="00754AC6">
        <w:rPr>
          <w:lang w:val="en-GB"/>
        </w:rPr>
        <w:t xml:space="preserve">study </w:t>
      </w:r>
      <w:r w:rsidRPr="00754AC6">
        <w:rPr>
          <w:lang w:val="en-GB"/>
        </w:rPr>
        <w:t xml:space="preserve">programme, the institutional accreditation for one or more areas of education, and granting permission to implement a </w:t>
      </w:r>
      <w:r w:rsidR="00280BEC" w:rsidRPr="00754AC6">
        <w:rPr>
          <w:lang w:val="en-GB"/>
        </w:rPr>
        <w:t xml:space="preserve">study </w:t>
      </w:r>
      <w:r w:rsidRPr="00754AC6">
        <w:rPr>
          <w:lang w:val="en-GB"/>
        </w:rPr>
        <w:t>programme are set out in the Accreditation Code of the University.</w:t>
      </w:r>
    </w:p>
    <w:p w14:paraId="3B5B6070" w14:textId="77777777" w:rsidR="00D33063" w:rsidRPr="00754AC6" w:rsidRDefault="00D33063" w:rsidP="00A46233">
      <w:pPr>
        <w:contextualSpacing/>
        <w:rPr>
          <w:lang w:val="en-GB"/>
        </w:rPr>
      </w:pPr>
    </w:p>
    <w:p w14:paraId="01C65601" w14:textId="42E65CCC" w:rsidR="00BC1CA6" w:rsidRPr="00754AC6" w:rsidRDefault="00BC1CA6" w:rsidP="00A46233">
      <w:pPr>
        <w:contextualSpacing/>
        <w:jc w:val="center"/>
        <w:rPr>
          <w:b/>
          <w:bCs/>
          <w:lang w:val="en-GB"/>
        </w:rPr>
      </w:pPr>
      <w:r w:rsidRPr="00754AC6">
        <w:rPr>
          <w:b/>
          <w:bCs/>
          <w:lang w:val="en-GB"/>
        </w:rPr>
        <w:t>Article 25</w:t>
      </w:r>
    </w:p>
    <w:p w14:paraId="1A82C4D8" w14:textId="21F7681B" w:rsidR="00BC1CA6" w:rsidRPr="00754AC6" w:rsidRDefault="00BC1CA6" w:rsidP="00A46233">
      <w:pPr>
        <w:contextualSpacing/>
        <w:jc w:val="center"/>
        <w:rPr>
          <w:b/>
          <w:bCs/>
          <w:lang w:val="en-GB"/>
        </w:rPr>
      </w:pPr>
      <w:r w:rsidRPr="00754AC6">
        <w:rPr>
          <w:b/>
          <w:bCs/>
          <w:lang w:val="en-GB"/>
        </w:rPr>
        <w:t xml:space="preserve">Securing and monitoring the implementation of </w:t>
      </w:r>
      <w:r w:rsidR="00280BEC" w:rsidRPr="00754AC6">
        <w:rPr>
          <w:b/>
          <w:bCs/>
          <w:lang w:val="en-GB"/>
        </w:rPr>
        <w:t xml:space="preserve">study </w:t>
      </w:r>
      <w:r w:rsidRPr="00754AC6">
        <w:rPr>
          <w:b/>
          <w:bCs/>
          <w:lang w:val="en-GB"/>
        </w:rPr>
        <w:t xml:space="preserve">programmes </w:t>
      </w:r>
    </w:p>
    <w:p w14:paraId="7D335568" w14:textId="3560653A" w:rsidR="00BC1CA6" w:rsidRPr="00754AC6" w:rsidRDefault="00BC1CA6" w:rsidP="00A46233">
      <w:pPr>
        <w:contextualSpacing/>
        <w:rPr>
          <w:lang w:val="en-GB"/>
        </w:rPr>
      </w:pPr>
    </w:p>
    <w:p w14:paraId="4E183205" w14:textId="558D3104" w:rsidR="00BC1CA6" w:rsidRPr="00754AC6" w:rsidRDefault="002500E8" w:rsidP="00A46233">
      <w:pPr>
        <w:pStyle w:val="Odstavecseseznamem"/>
        <w:numPr>
          <w:ilvl w:val="0"/>
          <w:numId w:val="39"/>
        </w:numPr>
        <w:ind w:left="360"/>
        <w:rPr>
          <w:lang w:val="en-GB"/>
        </w:rPr>
      </w:pPr>
      <w:r w:rsidRPr="00754AC6">
        <w:rPr>
          <w:lang w:val="en-GB"/>
        </w:rPr>
        <w:t xml:space="preserve">The guarantor of </w:t>
      </w:r>
      <w:r w:rsidR="00280BEC" w:rsidRPr="00754AC6">
        <w:rPr>
          <w:lang w:val="en-GB"/>
        </w:rPr>
        <w:t>a</w:t>
      </w:r>
      <w:r w:rsidRPr="00754AC6">
        <w:rPr>
          <w:lang w:val="en-GB"/>
        </w:rPr>
        <w:t xml:space="preserve"> </w:t>
      </w:r>
      <w:r w:rsidR="00280BEC" w:rsidRPr="00754AC6">
        <w:rPr>
          <w:lang w:val="en-GB"/>
        </w:rPr>
        <w:t xml:space="preserve">study </w:t>
      </w:r>
      <w:r w:rsidRPr="00754AC6">
        <w:rPr>
          <w:lang w:val="en-GB"/>
        </w:rPr>
        <w:t xml:space="preserve">programme is entrusted with the coordination of content preparation of the </w:t>
      </w:r>
      <w:r w:rsidR="00280BEC" w:rsidRPr="00754AC6">
        <w:rPr>
          <w:lang w:val="en-GB"/>
        </w:rPr>
        <w:t xml:space="preserve">study </w:t>
      </w:r>
      <w:r w:rsidRPr="00754AC6">
        <w:rPr>
          <w:lang w:val="en-GB"/>
        </w:rPr>
        <w:t xml:space="preserve">programme, supervision over the quality of its implementation, and evaluation and development of the </w:t>
      </w:r>
      <w:r w:rsidR="00280BEC" w:rsidRPr="00754AC6">
        <w:rPr>
          <w:lang w:val="en-GB"/>
        </w:rPr>
        <w:t xml:space="preserve">study </w:t>
      </w:r>
      <w:r w:rsidRPr="00754AC6">
        <w:rPr>
          <w:lang w:val="en-GB"/>
        </w:rPr>
        <w:t>programme.</w:t>
      </w:r>
      <w:r w:rsidRPr="00754AC6">
        <w:rPr>
          <w:rStyle w:val="Znakapoznpodarou"/>
          <w:lang w:val="en-GB"/>
        </w:rPr>
        <w:footnoteReference w:id="53"/>
      </w:r>
    </w:p>
    <w:p w14:paraId="263E3482" w14:textId="77777777" w:rsidR="002500E8" w:rsidRPr="00754AC6" w:rsidRDefault="002500E8" w:rsidP="00A46233">
      <w:pPr>
        <w:pStyle w:val="Odstavecseseznamem"/>
        <w:ind w:left="360"/>
        <w:rPr>
          <w:lang w:val="en-GB"/>
        </w:rPr>
      </w:pPr>
    </w:p>
    <w:p w14:paraId="7DFDE3D8" w14:textId="5DAE87A0" w:rsidR="002500E8" w:rsidRPr="00754AC6" w:rsidRDefault="002500E8" w:rsidP="00A46233">
      <w:pPr>
        <w:pStyle w:val="Odstavecseseznamem"/>
        <w:numPr>
          <w:ilvl w:val="0"/>
          <w:numId w:val="39"/>
        </w:numPr>
        <w:ind w:left="360"/>
        <w:rPr>
          <w:lang w:val="en-GB"/>
        </w:rPr>
      </w:pPr>
      <w:r w:rsidRPr="00754AC6">
        <w:rPr>
          <w:lang w:val="en-GB"/>
        </w:rPr>
        <w:t xml:space="preserve">Only a member of the academic staff who fulfils the conditions set out </w:t>
      </w:r>
      <w:r w:rsidR="00280BEC" w:rsidRPr="00754AC6">
        <w:rPr>
          <w:lang w:val="en-GB"/>
        </w:rPr>
        <w:t>by law</w:t>
      </w:r>
      <w:r w:rsidRPr="00754AC6">
        <w:rPr>
          <w:lang w:val="en-GB"/>
        </w:rPr>
        <w:t xml:space="preserve"> and </w:t>
      </w:r>
      <w:r w:rsidR="00280BEC" w:rsidRPr="00754AC6">
        <w:rPr>
          <w:lang w:val="en-GB"/>
        </w:rPr>
        <w:t xml:space="preserve">the </w:t>
      </w:r>
      <w:r w:rsidRPr="00754AC6">
        <w:rPr>
          <w:lang w:val="en-GB"/>
        </w:rPr>
        <w:t xml:space="preserve">internal regulations of the University may be appointed as a guarantor of a </w:t>
      </w:r>
      <w:r w:rsidR="00280BEC" w:rsidRPr="00754AC6">
        <w:rPr>
          <w:lang w:val="en-GB"/>
        </w:rPr>
        <w:t xml:space="preserve">study </w:t>
      </w:r>
      <w:r w:rsidRPr="00754AC6">
        <w:rPr>
          <w:lang w:val="en-GB"/>
        </w:rPr>
        <w:t>programme.</w:t>
      </w:r>
      <w:r w:rsidR="0070305A" w:rsidRPr="00754AC6">
        <w:rPr>
          <w:rStyle w:val="Znakapoznpodarou"/>
          <w:lang w:val="en-GB"/>
        </w:rPr>
        <w:footnoteReference w:id="54"/>
      </w:r>
    </w:p>
    <w:p w14:paraId="101AD680" w14:textId="77777777" w:rsidR="002500E8" w:rsidRPr="00754AC6" w:rsidRDefault="002500E8" w:rsidP="00A46233">
      <w:pPr>
        <w:pStyle w:val="Odstavecseseznamem"/>
        <w:rPr>
          <w:lang w:val="en-GB"/>
        </w:rPr>
      </w:pPr>
    </w:p>
    <w:p w14:paraId="79B2D819" w14:textId="32F1838E" w:rsidR="002500E8" w:rsidRPr="00754AC6" w:rsidRDefault="002500E8" w:rsidP="00A46233">
      <w:pPr>
        <w:pStyle w:val="Odstavecseseznamem"/>
        <w:numPr>
          <w:ilvl w:val="0"/>
          <w:numId w:val="39"/>
        </w:numPr>
        <w:ind w:left="360"/>
        <w:rPr>
          <w:lang w:val="en-GB"/>
        </w:rPr>
      </w:pPr>
      <w:r w:rsidRPr="00754AC6">
        <w:rPr>
          <w:lang w:val="en-GB"/>
        </w:rPr>
        <w:t xml:space="preserve">A guarantor of a </w:t>
      </w:r>
      <w:r w:rsidR="00280BEC" w:rsidRPr="00754AC6">
        <w:rPr>
          <w:lang w:val="en-GB"/>
        </w:rPr>
        <w:t xml:space="preserve">study </w:t>
      </w:r>
      <w:r w:rsidRPr="00754AC6">
        <w:rPr>
          <w:lang w:val="en-GB"/>
        </w:rPr>
        <w:t xml:space="preserve">programme </w:t>
      </w:r>
    </w:p>
    <w:p w14:paraId="7672ACB6" w14:textId="0838C385" w:rsidR="002500E8" w:rsidRPr="00754AC6" w:rsidRDefault="002500E8" w:rsidP="00A46233">
      <w:pPr>
        <w:pStyle w:val="Odstavecseseznamem"/>
        <w:numPr>
          <w:ilvl w:val="0"/>
          <w:numId w:val="40"/>
        </w:numPr>
        <w:rPr>
          <w:lang w:val="en-GB"/>
        </w:rPr>
      </w:pPr>
      <w:r w:rsidRPr="00754AC6">
        <w:rPr>
          <w:lang w:val="en-GB"/>
        </w:rPr>
        <w:t xml:space="preserve">for </w:t>
      </w:r>
      <w:r w:rsidR="00280BEC" w:rsidRPr="00754AC6">
        <w:rPr>
          <w:lang w:val="en-GB"/>
        </w:rPr>
        <w:t xml:space="preserve">study </w:t>
      </w:r>
      <w:r w:rsidRPr="00754AC6">
        <w:rPr>
          <w:lang w:val="en-GB"/>
        </w:rPr>
        <w:t>programmes pursuant to Article 24(3a) of this Constitution</w:t>
      </w:r>
      <w:r w:rsidR="00280BEC" w:rsidRPr="00754AC6">
        <w:rPr>
          <w:lang w:val="en-GB"/>
        </w:rPr>
        <w:t>,</w:t>
      </w:r>
      <w:r w:rsidRPr="00754AC6">
        <w:rPr>
          <w:lang w:val="en-GB"/>
        </w:rPr>
        <w:t xml:space="preserve"> are appointed and recalled by the Rector upon proposal of the Dean following approval of the Research Board of the Faculty,</w:t>
      </w:r>
    </w:p>
    <w:p w14:paraId="4EA73F19" w14:textId="3590D254" w:rsidR="002500E8" w:rsidRPr="00754AC6" w:rsidRDefault="002500E8" w:rsidP="00A46233">
      <w:pPr>
        <w:pStyle w:val="Odstavecseseznamem"/>
        <w:numPr>
          <w:ilvl w:val="0"/>
          <w:numId w:val="40"/>
        </w:numPr>
        <w:rPr>
          <w:lang w:val="en-GB"/>
        </w:rPr>
      </w:pPr>
      <w:r w:rsidRPr="00754AC6">
        <w:rPr>
          <w:lang w:val="en-GB"/>
        </w:rPr>
        <w:t xml:space="preserve">for </w:t>
      </w:r>
      <w:r w:rsidR="00280BEC" w:rsidRPr="00754AC6">
        <w:rPr>
          <w:lang w:val="en-GB"/>
        </w:rPr>
        <w:t xml:space="preserve">study </w:t>
      </w:r>
      <w:r w:rsidRPr="00754AC6">
        <w:rPr>
          <w:lang w:val="en-GB"/>
        </w:rPr>
        <w:t>programmes pursuant to Article 24(3 b and c) of this Constitution</w:t>
      </w:r>
      <w:r w:rsidR="00280BEC" w:rsidRPr="00754AC6">
        <w:rPr>
          <w:lang w:val="en-GB"/>
        </w:rPr>
        <w:t>,</w:t>
      </w:r>
      <w:r w:rsidRPr="00754AC6">
        <w:rPr>
          <w:lang w:val="en-GB"/>
        </w:rPr>
        <w:t xml:space="preserve"> are appointed and recalled by the Rector upon proposal of the deans of the participating faculties, or directors of institutions of higher education, submitted to the Rector following mutual agreement and following approval of the respective research boards.</w:t>
      </w:r>
    </w:p>
    <w:p w14:paraId="3FC9E7A7" w14:textId="77777777" w:rsidR="00510C6E" w:rsidRPr="00754AC6" w:rsidRDefault="00510C6E" w:rsidP="00A46233">
      <w:pPr>
        <w:pStyle w:val="Odstavecseseznamem"/>
        <w:rPr>
          <w:lang w:val="en-GB"/>
        </w:rPr>
      </w:pPr>
    </w:p>
    <w:p w14:paraId="7CC356A4" w14:textId="626EEAA7" w:rsidR="00510C6E" w:rsidRPr="00754AC6" w:rsidRDefault="004A19F5" w:rsidP="00A46233">
      <w:pPr>
        <w:pStyle w:val="Odstavecseseznamem"/>
        <w:numPr>
          <w:ilvl w:val="0"/>
          <w:numId w:val="39"/>
        </w:numPr>
        <w:ind w:left="360"/>
        <w:rPr>
          <w:lang w:val="en-GB"/>
        </w:rPr>
      </w:pPr>
      <w:r w:rsidRPr="00754AC6">
        <w:rPr>
          <w:lang w:val="en-GB"/>
        </w:rPr>
        <w:t xml:space="preserve">The guarantor of </w:t>
      </w:r>
      <w:r w:rsidR="00280BEC" w:rsidRPr="00754AC6">
        <w:rPr>
          <w:lang w:val="en-GB"/>
        </w:rPr>
        <w:t>a</w:t>
      </w:r>
      <w:r w:rsidRPr="00754AC6">
        <w:rPr>
          <w:lang w:val="en-GB"/>
        </w:rPr>
        <w:t xml:space="preserve"> </w:t>
      </w:r>
      <w:r w:rsidR="00280BEC" w:rsidRPr="00754AC6">
        <w:rPr>
          <w:lang w:val="en-GB"/>
        </w:rPr>
        <w:t xml:space="preserve">study </w:t>
      </w:r>
      <w:r w:rsidRPr="00754AC6">
        <w:rPr>
          <w:lang w:val="en-GB"/>
        </w:rPr>
        <w:t xml:space="preserve">programme coordinates the preparation of study plans that implement the </w:t>
      </w:r>
      <w:r w:rsidR="00280BEC" w:rsidRPr="00754AC6">
        <w:rPr>
          <w:lang w:val="en-GB"/>
        </w:rPr>
        <w:t xml:space="preserve">study </w:t>
      </w:r>
      <w:r w:rsidRPr="00754AC6">
        <w:rPr>
          <w:lang w:val="en-GB"/>
        </w:rPr>
        <w:t>programme. Based on this proposal and following the approval of the research board or research boards, the Dean issues the study plan.</w:t>
      </w:r>
    </w:p>
    <w:p w14:paraId="7EB4E48F" w14:textId="77777777" w:rsidR="004A19F5" w:rsidRPr="00754AC6" w:rsidRDefault="004A19F5" w:rsidP="00A46233">
      <w:pPr>
        <w:pStyle w:val="Odstavecseseznamem"/>
        <w:ind w:left="360"/>
        <w:rPr>
          <w:lang w:val="en-GB"/>
        </w:rPr>
      </w:pPr>
    </w:p>
    <w:p w14:paraId="41458F7C" w14:textId="63DC8881" w:rsidR="004A19F5" w:rsidRPr="00754AC6" w:rsidRDefault="004A19F5" w:rsidP="00A46233">
      <w:pPr>
        <w:pStyle w:val="Odstavecseseznamem"/>
        <w:numPr>
          <w:ilvl w:val="0"/>
          <w:numId w:val="39"/>
        </w:numPr>
        <w:ind w:left="360"/>
        <w:rPr>
          <w:lang w:val="en-GB"/>
        </w:rPr>
      </w:pPr>
      <w:r w:rsidRPr="00754AC6">
        <w:rPr>
          <w:lang w:val="en-GB"/>
        </w:rPr>
        <w:t xml:space="preserve">The guarantor of the </w:t>
      </w:r>
      <w:r w:rsidR="00D534BB" w:rsidRPr="00754AC6">
        <w:rPr>
          <w:lang w:val="en-GB"/>
        </w:rPr>
        <w:t xml:space="preserve">study </w:t>
      </w:r>
      <w:r w:rsidRPr="00754AC6">
        <w:rPr>
          <w:lang w:val="en-GB"/>
        </w:rPr>
        <w:t>programme ensure</w:t>
      </w:r>
      <w:r w:rsidR="00D534BB" w:rsidRPr="00754AC6">
        <w:rPr>
          <w:lang w:val="en-GB"/>
        </w:rPr>
        <w:t>s</w:t>
      </w:r>
      <w:r w:rsidRPr="00754AC6">
        <w:rPr>
          <w:lang w:val="en-GB"/>
        </w:rPr>
        <w:t xml:space="preserve"> the implementation of the </w:t>
      </w:r>
      <w:r w:rsidR="00D534BB" w:rsidRPr="00754AC6">
        <w:rPr>
          <w:lang w:val="en-GB"/>
        </w:rPr>
        <w:t xml:space="preserve">study </w:t>
      </w:r>
      <w:r w:rsidRPr="00754AC6">
        <w:rPr>
          <w:lang w:val="en-GB"/>
        </w:rPr>
        <w:t xml:space="preserve">programme and is required to immediately inform the </w:t>
      </w:r>
      <w:r w:rsidR="00D534BB" w:rsidRPr="00754AC6">
        <w:rPr>
          <w:lang w:val="en-GB"/>
        </w:rPr>
        <w:t>d</w:t>
      </w:r>
      <w:r w:rsidRPr="00754AC6">
        <w:rPr>
          <w:lang w:val="en-GB"/>
        </w:rPr>
        <w:t xml:space="preserve">ean of the respective faculty or deans of the respective faculties </w:t>
      </w:r>
      <w:r w:rsidR="00D534BB" w:rsidRPr="00754AC6">
        <w:rPr>
          <w:lang w:val="en-GB"/>
        </w:rPr>
        <w:t xml:space="preserve">of the following </w:t>
      </w:r>
      <w:r w:rsidRPr="00754AC6">
        <w:rPr>
          <w:lang w:val="en-GB"/>
        </w:rPr>
        <w:t xml:space="preserve">if the </w:t>
      </w:r>
      <w:r w:rsidR="00D534BB" w:rsidRPr="00754AC6">
        <w:rPr>
          <w:lang w:val="en-GB"/>
        </w:rPr>
        <w:t xml:space="preserve">study </w:t>
      </w:r>
      <w:r w:rsidRPr="00754AC6">
        <w:rPr>
          <w:lang w:val="en-GB"/>
        </w:rPr>
        <w:t>programme is implemented at more than one faculty:</w:t>
      </w:r>
    </w:p>
    <w:p w14:paraId="4E55399C" w14:textId="1072D0E8" w:rsidR="0070305A" w:rsidRPr="00754AC6" w:rsidRDefault="004A19F5" w:rsidP="00A46233">
      <w:pPr>
        <w:pStyle w:val="Odstavecseseznamem"/>
        <w:numPr>
          <w:ilvl w:val="0"/>
          <w:numId w:val="41"/>
        </w:numPr>
        <w:rPr>
          <w:lang w:val="en-GB"/>
        </w:rPr>
      </w:pPr>
      <w:r w:rsidRPr="00754AC6">
        <w:rPr>
          <w:lang w:val="en-GB"/>
        </w:rPr>
        <w:t>Any defic</w:t>
      </w:r>
      <w:r w:rsidR="0070305A" w:rsidRPr="00754AC6">
        <w:rPr>
          <w:lang w:val="en-GB"/>
        </w:rPr>
        <w:t>i</w:t>
      </w:r>
      <w:r w:rsidRPr="00754AC6">
        <w:rPr>
          <w:lang w:val="en-GB"/>
        </w:rPr>
        <w:t xml:space="preserve">encies during implementation of the </w:t>
      </w:r>
      <w:r w:rsidR="00D534BB" w:rsidRPr="00754AC6">
        <w:rPr>
          <w:lang w:val="en-GB"/>
        </w:rPr>
        <w:t xml:space="preserve">study </w:t>
      </w:r>
      <w:r w:rsidRPr="00754AC6">
        <w:rPr>
          <w:lang w:val="en-GB"/>
        </w:rPr>
        <w:t xml:space="preserve">programme </w:t>
      </w:r>
      <w:r w:rsidR="0070305A" w:rsidRPr="00754AC6">
        <w:rPr>
          <w:lang w:val="en-GB"/>
        </w:rPr>
        <w:t xml:space="preserve">that cause or could cause in the near future the </w:t>
      </w:r>
      <w:r w:rsidR="00D534BB" w:rsidRPr="00754AC6">
        <w:rPr>
          <w:lang w:val="en-GB"/>
        </w:rPr>
        <w:t xml:space="preserve">study </w:t>
      </w:r>
      <w:r w:rsidR="0070305A" w:rsidRPr="00754AC6">
        <w:rPr>
          <w:lang w:val="en-GB"/>
        </w:rPr>
        <w:t>programme not to comply with the standards on which basis it was accredited,</w:t>
      </w:r>
    </w:p>
    <w:p w14:paraId="1F19FB4B" w14:textId="298A5B21" w:rsidR="0070305A" w:rsidRPr="00754AC6" w:rsidRDefault="0070305A" w:rsidP="00A46233">
      <w:pPr>
        <w:pStyle w:val="Odstavecseseznamem"/>
        <w:numPr>
          <w:ilvl w:val="0"/>
          <w:numId w:val="41"/>
        </w:numPr>
        <w:rPr>
          <w:lang w:val="en-GB"/>
        </w:rPr>
      </w:pPr>
      <w:r w:rsidRPr="00754AC6">
        <w:rPr>
          <w:lang w:val="en-GB"/>
        </w:rPr>
        <w:t xml:space="preserve">Serious changes in the curricula or state final examinations affecting the profile of the graduates of the </w:t>
      </w:r>
      <w:r w:rsidR="00D534BB" w:rsidRPr="00754AC6">
        <w:rPr>
          <w:lang w:val="en-GB"/>
        </w:rPr>
        <w:t xml:space="preserve">study </w:t>
      </w:r>
      <w:r w:rsidRPr="00754AC6">
        <w:rPr>
          <w:lang w:val="en-GB"/>
        </w:rPr>
        <w:t>programme.</w:t>
      </w:r>
    </w:p>
    <w:p w14:paraId="74B76AC6" w14:textId="77777777" w:rsidR="0070305A" w:rsidRPr="00754AC6" w:rsidRDefault="0070305A" w:rsidP="00A46233">
      <w:pPr>
        <w:pStyle w:val="Odstavecseseznamem"/>
        <w:rPr>
          <w:lang w:val="en-GB"/>
        </w:rPr>
      </w:pPr>
    </w:p>
    <w:p w14:paraId="564E2FEE" w14:textId="7BD89903" w:rsidR="00F25AB4" w:rsidRPr="00754AC6" w:rsidRDefault="0070305A" w:rsidP="00A46233">
      <w:pPr>
        <w:pStyle w:val="Odstavecseseznamem"/>
        <w:numPr>
          <w:ilvl w:val="0"/>
          <w:numId w:val="39"/>
        </w:numPr>
        <w:ind w:left="360"/>
        <w:rPr>
          <w:lang w:val="en-GB"/>
        </w:rPr>
      </w:pPr>
      <w:r w:rsidRPr="00754AC6">
        <w:rPr>
          <w:lang w:val="en-GB"/>
        </w:rPr>
        <w:t xml:space="preserve">The subject-area board of a PhD </w:t>
      </w:r>
      <w:r w:rsidR="00D534BB" w:rsidRPr="00754AC6">
        <w:rPr>
          <w:lang w:val="en-GB"/>
        </w:rPr>
        <w:t xml:space="preserve">study </w:t>
      </w:r>
      <w:r w:rsidRPr="00754AC6">
        <w:rPr>
          <w:lang w:val="en-GB"/>
        </w:rPr>
        <w:t>programme</w:t>
      </w:r>
      <w:r w:rsidRPr="00754AC6">
        <w:rPr>
          <w:rStyle w:val="Znakapoznpodarou"/>
          <w:lang w:val="en-GB"/>
        </w:rPr>
        <w:footnoteReference w:id="55"/>
      </w:r>
      <w:r w:rsidRPr="00754AC6">
        <w:rPr>
          <w:lang w:val="en-GB"/>
        </w:rPr>
        <w:t xml:space="preserve"> has at least five members. At least two thirds of the members of the subject-area board must be associate professors o</w:t>
      </w:r>
      <w:r w:rsidR="00D534BB" w:rsidRPr="00754AC6">
        <w:rPr>
          <w:lang w:val="en-GB"/>
        </w:rPr>
        <w:t>r</w:t>
      </w:r>
      <w:r w:rsidRPr="00754AC6">
        <w:rPr>
          <w:lang w:val="en-GB"/>
        </w:rPr>
        <w:t xml:space="preserve"> full professors. At least one third of the members of the subject-area board </w:t>
      </w:r>
      <w:r w:rsidR="0033641A" w:rsidRPr="00754AC6">
        <w:rPr>
          <w:lang w:val="en-GB"/>
        </w:rPr>
        <w:t>must</w:t>
      </w:r>
      <w:r w:rsidRPr="00754AC6">
        <w:rPr>
          <w:lang w:val="en-GB"/>
        </w:rPr>
        <w:t xml:space="preserve"> be persons other than members of the academic community of the Faculty. At least one of them must be a person other than a member of the academic community of the University. The guarantor of a PhD </w:t>
      </w:r>
      <w:r w:rsidR="00D534BB" w:rsidRPr="00754AC6">
        <w:rPr>
          <w:lang w:val="en-GB"/>
        </w:rPr>
        <w:t xml:space="preserve">study </w:t>
      </w:r>
      <w:r w:rsidRPr="00754AC6">
        <w:rPr>
          <w:lang w:val="en-GB"/>
        </w:rPr>
        <w:t>programme is the chair of the respective subject-area board</w:t>
      </w:r>
      <w:r w:rsidR="00F25AB4" w:rsidRPr="00754AC6">
        <w:rPr>
          <w:lang w:val="en-GB"/>
        </w:rPr>
        <w:t>.</w:t>
      </w:r>
    </w:p>
    <w:p w14:paraId="3B43E3B5" w14:textId="77777777" w:rsidR="00F25AB4" w:rsidRPr="00754AC6" w:rsidRDefault="00F25AB4" w:rsidP="00A46233">
      <w:pPr>
        <w:pStyle w:val="Odstavecseseznamem"/>
        <w:ind w:left="360"/>
        <w:rPr>
          <w:lang w:val="en-GB"/>
        </w:rPr>
      </w:pPr>
    </w:p>
    <w:p w14:paraId="27E15D07" w14:textId="0BB56D12" w:rsidR="00F25AB4" w:rsidRPr="00754AC6" w:rsidRDefault="00F25AB4" w:rsidP="00A46233">
      <w:pPr>
        <w:pStyle w:val="Odstavecseseznamem"/>
        <w:numPr>
          <w:ilvl w:val="0"/>
          <w:numId w:val="39"/>
        </w:numPr>
        <w:ind w:left="360"/>
        <w:rPr>
          <w:lang w:val="en-GB"/>
        </w:rPr>
      </w:pPr>
      <w:r w:rsidRPr="00754AC6">
        <w:rPr>
          <w:lang w:val="en-GB"/>
        </w:rPr>
        <w:t xml:space="preserve">The provisions of paragraph 3 apply similarly to appointing and recalling members of the subject-area board of a PhD </w:t>
      </w:r>
      <w:r w:rsidR="00D534BB" w:rsidRPr="00754AC6">
        <w:rPr>
          <w:lang w:val="en-GB"/>
        </w:rPr>
        <w:t xml:space="preserve">study </w:t>
      </w:r>
      <w:r w:rsidRPr="00754AC6">
        <w:rPr>
          <w:lang w:val="en-GB"/>
        </w:rPr>
        <w:t>programme.</w:t>
      </w:r>
    </w:p>
    <w:p w14:paraId="0BBA917D" w14:textId="77777777" w:rsidR="00F25AB4" w:rsidRPr="00754AC6" w:rsidRDefault="00F25AB4" w:rsidP="00A46233">
      <w:pPr>
        <w:pStyle w:val="Odstavecseseznamem"/>
        <w:rPr>
          <w:lang w:val="en-GB"/>
        </w:rPr>
      </w:pPr>
    </w:p>
    <w:p w14:paraId="5A9B94B2" w14:textId="77777777" w:rsidR="00770749" w:rsidRPr="00754AC6" w:rsidRDefault="00770749" w:rsidP="00A46233">
      <w:pPr>
        <w:contextualSpacing/>
        <w:jc w:val="center"/>
        <w:rPr>
          <w:b/>
          <w:bCs/>
          <w:lang w:val="en-GB"/>
        </w:rPr>
      </w:pPr>
      <w:r w:rsidRPr="00754AC6">
        <w:rPr>
          <w:b/>
          <w:bCs/>
          <w:lang w:val="en-GB"/>
        </w:rPr>
        <w:t>Article 26</w:t>
      </w:r>
    </w:p>
    <w:p w14:paraId="4AAC4D7C" w14:textId="4C53C8A1" w:rsidR="00770749" w:rsidRPr="00754AC6" w:rsidRDefault="00EE68AF" w:rsidP="00A46233">
      <w:pPr>
        <w:contextualSpacing/>
        <w:jc w:val="center"/>
        <w:rPr>
          <w:b/>
          <w:bCs/>
          <w:lang w:val="en-GB"/>
        </w:rPr>
      </w:pPr>
      <w:r w:rsidRPr="00754AC6">
        <w:rPr>
          <w:b/>
          <w:bCs/>
          <w:lang w:val="en-GB"/>
        </w:rPr>
        <w:t xml:space="preserve">Study </w:t>
      </w:r>
      <w:r w:rsidR="004C4EA8" w:rsidRPr="00754AC6">
        <w:rPr>
          <w:b/>
          <w:bCs/>
          <w:lang w:val="en-GB"/>
        </w:rPr>
        <w:t>conditions</w:t>
      </w:r>
      <w:r w:rsidR="00770749" w:rsidRPr="00754AC6">
        <w:rPr>
          <w:b/>
          <w:bCs/>
          <w:lang w:val="en-GB"/>
        </w:rPr>
        <w:t xml:space="preserve"> for foreign nationals</w:t>
      </w:r>
    </w:p>
    <w:p w14:paraId="692BFFD7" w14:textId="77777777" w:rsidR="00770749" w:rsidRPr="00754AC6" w:rsidRDefault="00770749" w:rsidP="00A46233">
      <w:pPr>
        <w:contextualSpacing/>
        <w:rPr>
          <w:lang w:val="en-GB"/>
        </w:rPr>
      </w:pPr>
    </w:p>
    <w:p w14:paraId="4108DFCA" w14:textId="77777777" w:rsidR="00581F78" w:rsidRPr="00754AC6" w:rsidRDefault="00EE68AF" w:rsidP="00A46233">
      <w:pPr>
        <w:pStyle w:val="Odstavecseseznamem"/>
        <w:numPr>
          <w:ilvl w:val="0"/>
          <w:numId w:val="42"/>
        </w:numPr>
        <w:ind w:left="360"/>
        <w:rPr>
          <w:lang w:val="en-GB"/>
        </w:rPr>
      </w:pPr>
      <w:r w:rsidRPr="00754AC6">
        <w:rPr>
          <w:lang w:val="en-GB"/>
        </w:rPr>
        <w:t xml:space="preserve">Foreign nationals </w:t>
      </w:r>
      <w:r w:rsidR="00581F78" w:rsidRPr="00754AC6">
        <w:rPr>
          <w:lang w:val="en-GB"/>
        </w:rPr>
        <w:t>participate in studies at the Faculty</w:t>
      </w:r>
    </w:p>
    <w:p w14:paraId="2F4AE4E5" w14:textId="77777777" w:rsidR="00581F78" w:rsidRPr="00754AC6" w:rsidRDefault="00581F78" w:rsidP="00A46233">
      <w:pPr>
        <w:pStyle w:val="Odstavecseseznamem"/>
        <w:numPr>
          <w:ilvl w:val="0"/>
          <w:numId w:val="43"/>
        </w:numPr>
        <w:rPr>
          <w:lang w:val="en-GB"/>
        </w:rPr>
      </w:pPr>
      <w:r w:rsidRPr="00754AC6">
        <w:rPr>
          <w:lang w:val="en-GB"/>
        </w:rPr>
        <w:t>As students in accordance with the Higher Education Act</w:t>
      </w:r>
    </w:p>
    <w:p w14:paraId="30246B91" w14:textId="77777777" w:rsidR="00581F78" w:rsidRPr="00754AC6" w:rsidRDefault="00581F78" w:rsidP="00A46233">
      <w:pPr>
        <w:pStyle w:val="Odstavecseseznamem"/>
        <w:numPr>
          <w:ilvl w:val="0"/>
          <w:numId w:val="43"/>
        </w:numPr>
        <w:rPr>
          <w:lang w:val="en-GB"/>
        </w:rPr>
      </w:pPr>
      <w:r w:rsidRPr="00754AC6">
        <w:rPr>
          <w:lang w:val="en-GB"/>
        </w:rPr>
        <w:t>Based on international treaties to which the Czech Republic is a party,</w:t>
      </w:r>
      <w:r w:rsidRPr="00754AC6">
        <w:rPr>
          <w:rStyle w:val="Znakapoznpodarou"/>
          <w:lang w:val="en-GB"/>
        </w:rPr>
        <w:footnoteReference w:id="56"/>
      </w:r>
    </w:p>
    <w:p w14:paraId="123FAEA5" w14:textId="70F61670" w:rsidR="00581F78" w:rsidRPr="00754AC6" w:rsidRDefault="00581F78" w:rsidP="00A46233">
      <w:pPr>
        <w:pStyle w:val="Odstavecseseznamem"/>
        <w:numPr>
          <w:ilvl w:val="0"/>
          <w:numId w:val="43"/>
        </w:numPr>
        <w:rPr>
          <w:lang w:val="en-GB"/>
        </w:rPr>
      </w:pPr>
      <w:r w:rsidRPr="00754AC6">
        <w:rPr>
          <w:lang w:val="en-GB"/>
        </w:rPr>
        <w:t xml:space="preserve">Based on cooperation agreements concluded pursuant to Section 6(1j) of the Higher Education Act, in particular, as a part of international programmes, European Union programmes for academic mobility, and agreements with </w:t>
      </w:r>
      <w:r w:rsidR="004C4EA8" w:rsidRPr="00754AC6">
        <w:rPr>
          <w:lang w:val="en-GB"/>
        </w:rPr>
        <w:t>institutions of higher education</w:t>
      </w:r>
      <w:r w:rsidRPr="00754AC6">
        <w:rPr>
          <w:lang w:val="en-GB"/>
        </w:rPr>
        <w:t>,</w:t>
      </w:r>
    </w:p>
    <w:p w14:paraId="662B7CE8" w14:textId="57DB3BF1" w:rsidR="00581F78" w:rsidRPr="00754AC6" w:rsidRDefault="00581F78" w:rsidP="00A46233">
      <w:pPr>
        <w:pStyle w:val="Odstavecseseznamem"/>
        <w:numPr>
          <w:ilvl w:val="0"/>
          <w:numId w:val="43"/>
        </w:numPr>
        <w:rPr>
          <w:lang w:val="en-GB"/>
        </w:rPr>
      </w:pPr>
      <w:r w:rsidRPr="00754AC6">
        <w:rPr>
          <w:lang w:val="en-GB"/>
        </w:rPr>
        <w:t xml:space="preserve">Based on a separate agreement between a student of a university abroad and the Faculty on completion of a part of a </w:t>
      </w:r>
      <w:r w:rsidR="004C4EA8" w:rsidRPr="00754AC6">
        <w:rPr>
          <w:lang w:val="en-GB"/>
        </w:rPr>
        <w:t xml:space="preserve">study </w:t>
      </w:r>
      <w:r w:rsidRPr="00754AC6">
        <w:rPr>
          <w:lang w:val="en-GB"/>
        </w:rPr>
        <w:t xml:space="preserve">programme at the University; the terms of admission are set out by the Faculty and the studies are governed by the internal regulations </w:t>
      </w:r>
      <w:r w:rsidR="004C4EA8" w:rsidRPr="00754AC6">
        <w:rPr>
          <w:lang w:val="en-GB"/>
        </w:rPr>
        <w:t>applicable</w:t>
      </w:r>
      <w:r w:rsidRPr="00754AC6">
        <w:rPr>
          <w:lang w:val="en-GB"/>
        </w:rPr>
        <w:t xml:space="preserve"> to the studies,</w:t>
      </w:r>
    </w:p>
    <w:p w14:paraId="4BF94B67" w14:textId="1E4B1645" w:rsidR="00581F78" w:rsidRPr="00754AC6" w:rsidRDefault="00581F78" w:rsidP="00A46233">
      <w:pPr>
        <w:pStyle w:val="Odstavecseseznamem"/>
        <w:numPr>
          <w:ilvl w:val="0"/>
          <w:numId w:val="43"/>
        </w:numPr>
        <w:rPr>
          <w:lang w:val="en-GB"/>
        </w:rPr>
      </w:pPr>
      <w:r w:rsidRPr="00754AC6">
        <w:rPr>
          <w:lang w:val="en-GB"/>
        </w:rPr>
        <w:t>Based on an agreement on participation in lifelong learning.</w:t>
      </w:r>
    </w:p>
    <w:p w14:paraId="41A20C4A" w14:textId="77777777" w:rsidR="00581F78" w:rsidRPr="00754AC6" w:rsidRDefault="00581F78" w:rsidP="00A46233">
      <w:pPr>
        <w:pStyle w:val="Odstavecseseznamem"/>
        <w:rPr>
          <w:lang w:val="en-GB"/>
        </w:rPr>
      </w:pPr>
    </w:p>
    <w:p w14:paraId="55517189" w14:textId="307D6E3C" w:rsidR="00976894" w:rsidRPr="00754AC6" w:rsidRDefault="00581F78" w:rsidP="00A46233">
      <w:pPr>
        <w:pStyle w:val="Odstavecseseznamem"/>
        <w:numPr>
          <w:ilvl w:val="0"/>
          <w:numId w:val="42"/>
        </w:numPr>
        <w:ind w:left="360"/>
        <w:rPr>
          <w:lang w:val="en-GB"/>
        </w:rPr>
      </w:pPr>
      <w:r w:rsidRPr="00754AC6">
        <w:rPr>
          <w:lang w:val="en-GB"/>
        </w:rPr>
        <w:t>If established under law, whether a foreign national has a residence permit in the Czech Re</w:t>
      </w:r>
      <w:r w:rsidR="00976894" w:rsidRPr="00754AC6">
        <w:rPr>
          <w:lang w:val="en-GB"/>
        </w:rPr>
        <w:t>p</w:t>
      </w:r>
      <w:r w:rsidRPr="00754AC6">
        <w:rPr>
          <w:lang w:val="en-GB"/>
        </w:rPr>
        <w:t xml:space="preserve">ublic and whether the foreign national fulfils other conditions </w:t>
      </w:r>
      <w:r w:rsidR="00976894" w:rsidRPr="00754AC6">
        <w:rPr>
          <w:lang w:val="en-GB"/>
        </w:rPr>
        <w:t>pursuant to the legal regulations governing the residency of foreign national in the Czech Republic is verified during enrolment for studies.</w:t>
      </w:r>
      <w:r w:rsidR="00976894" w:rsidRPr="00754AC6">
        <w:rPr>
          <w:rStyle w:val="Znakapoznpodarou"/>
          <w:lang w:val="en-GB"/>
        </w:rPr>
        <w:footnoteReference w:id="57"/>
      </w:r>
    </w:p>
    <w:p w14:paraId="56FAC8FD" w14:textId="77777777" w:rsidR="00976894" w:rsidRPr="00754AC6" w:rsidRDefault="00976894" w:rsidP="00A46233">
      <w:pPr>
        <w:pStyle w:val="Odstavecseseznamem"/>
        <w:ind w:left="360"/>
        <w:rPr>
          <w:lang w:val="en-GB"/>
        </w:rPr>
      </w:pPr>
    </w:p>
    <w:p w14:paraId="67B118C1" w14:textId="77777777" w:rsidR="00976894" w:rsidRPr="00754AC6" w:rsidRDefault="00976894" w:rsidP="00A46233">
      <w:pPr>
        <w:pStyle w:val="Odstavecseseznamem"/>
        <w:numPr>
          <w:ilvl w:val="0"/>
          <w:numId w:val="42"/>
        </w:numPr>
        <w:ind w:left="360"/>
        <w:rPr>
          <w:lang w:val="en-GB"/>
        </w:rPr>
      </w:pPr>
      <w:r w:rsidRPr="00754AC6">
        <w:rPr>
          <w:lang w:val="en-GB"/>
        </w:rPr>
        <w:t>The terms for admission to studies pursuant to paragraph 1 b and c and the studies thus established are governed by the respective agreement.</w:t>
      </w:r>
    </w:p>
    <w:p w14:paraId="563976D2" w14:textId="77777777" w:rsidR="00976894" w:rsidRPr="00754AC6" w:rsidRDefault="00581F78" w:rsidP="00A46233">
      <w:pPr>
        <w:contextualSpacing/>
        <w:rPr>
          <w:lang w:val="en-GB"/>
        </w:rPr>
      </w:pPr>
      <w:r w:rsidRPr="00754AC6">
        <w:rPr>
          <w:lang w:val="en-GB"/>
        </w:rPr>
        <w:t xml:space="preserve"> </w:t>
      </w:r>
    </w:p>
    <w:p w14:paraId="20634828" w14:textId="77777777" w:rsidR="00976894" w:rsidRPr="00754AC6" w:rsidRDefault="00976894" w:rsidP="00A46233">
      <w:pPr>
        <w:contextualSpacing/>
        <w:jc w:val="center"/>
        <w:rPr>
          <w:b/>
          <w:bCs/>
          <w:lang w:val="en-GB"/>
        </w:rPr>
      </w:pPr>
      <w:r w:rsidRPr="00754AC6">
        <w:rPr>
          <w:b/>
          <w:bCs/>
          <w:lang w:val="en-GB"/>
        </w:rPr>
        <w:t>Article 27</w:t>
      </w:r>
    </w:p>
    <w:p w14:paraId="6769DF5E" w14:textId="77777777" w:rsidR="00C8345C" w:rsidRPr="00754AC6" w:rsidRDefault="00976894" w:rsidP="00A46233">
      <w:pPr>
        <w:contextualSpacing/>
        <w:jc w:val="center"/>
        <w:rPr>
          <w:b/>
          <w:bCs/>
          <w:lang w:val="en-GB"/>
        </w:rPr>
      </w:pPr>
      <w:r w:rsidRPr="00754AC6">
        <w:rPr>
          <w:b/>
          <w:bCs/>
          <w:lang w:val="en-GB"/>
        </w:rPr>
        <w:t>Tuition fees</w:t>
      </w:r>
    </w:p>
    <w:p w14:paraId="31CB137A" w14:textId="77777777" w:rsidR="00C8345C" w:rsidRPr="00754AC6" w:rsidRDefault="00C8345C" w:rsidP="00A46233">
      <w:pPr>
        <w:contextualSpacing/>
        <w:rPr>
          <w:lang w:val="en-GB"/>
        </w:rPr>
      </w:pPr>
    </w:p>
    <w:p w14:paraId="127B8AED" w14:textId="07546E7F" w:rsidR="00C8345C" w:rsidRPr="00754AC6" w:rsidRDefault="00C8345C" w:rsidP="00A46233">
      <w:pPr>
        <w:contextualSpacing/>
        <w:rPr>
          <w:lang w:val="en-GB"/>
        </w:rPr>
      </w:pPr>
      <w:r w:rsidRPr="00754AC6">
        <w:rPr>
          <w:lang w:val="en-GB"/>
        </w:rPr>
        <w:t xml:space="preserve">Tuition fees, including the rules for setting the amount, </w:t>
      </w:r>
      <w:r w:rsidR="001C38B4" w:rsidRPr="00754AC6">
        <w:rPr>
          <w:lang w:val="en-GB"/>
        </w:rPr>
        <w:t>manner</w:t>
      </w:r>
      <w:r w:rsidRPr="00754AC6">
        <w:rPr>
          <w:lang w:val="en-GB"/>
        </w:rPr>
        <w:t xml:space="preserve"> of payment, and due dates, are regulated in Appendix 2 to the Constitution of the University.</w:t>
      </w:r>
    </w:p>
    <w:p w14:paraId="5480CDBE" w14:textId="3B8F8F6A" w:rsidR="00C8345C" w:rsidRDefault="00C8345C" w:rsidP="00A46233">
      <w:pPr>
        <w:contextualSpacing/>
        <w:rPr>
          <w:lang w:val="en-GB"/>
        </w:rPr>
      </w:pPr>
    </w:p>
    <w:p w14:paraId="0D7DB079" w14:textId="29E7D911" w:rsidR="00D33063" w:rsidRDefault="00D33063" w:rsidP="00A46233">
      <w:pPr>
        <w:contextualSpacing/>
        <w:rPr>
          <w:lang w:val="en-GB"/>
        </w:rPr>
      </w:pPr>
    </w:p>
    <w:p w14:paraId="3E7F231D" w14:textId="2E72E362" w:rsidR="00D33063" w:rsidRDefault="00D33063" w:rsidP="00A46233">
      <w:pPr>
        <w:contextualSpacing/>
        <w:rPr>
          <w:lang w:val="en-GB"/>
        </w:rPr>
      </w:pPr>
    </w:p>
    <w:p w14:paraId="0889E3E6" w14:textId="2CF891FF" w:rsidR="00D33063" w:rsidRDefault="00D33063" w:rsidP="00A46233">
      <w:pPr>
        <w:contextualSpacing/>
        <w:rPr>
          <w:lang w:val="en-GB"/>
        </w:rPr>
      </w:pPr>
    </w:p>
    <w:p w14:paraId="5705BA41" w14:textId="77777777" w:rsidR="00D33063" w:rsidRPr="00754AC6" w:rsidRDefault="00D33063" w:rsidP="00A46233">
      <w:pPr>
        <w:contextualSpacing/>
        <w:rPr>
          <w:lang w:val="en-GB"/>
        </w:rPr>
      </w:pPr>
    </w:p>
    <w:p w14:paraId="2AEC0990" w14:textId="77777777" w:rsidR="00C8345C" w:rsidRPr="00754AC6" w:rsidRDefault="00C8345C" w:rsidP="00A46233">
      <w:pPr>
        <w:contextualSpacing/>
        <w:jc w:val="center"/>
        <w:rPr>
          <w:b/>
          <w:bCs/>
          <w:lang w:val="en-GB"/>
        </w:rPr>
      </w:pPr>
      <w:r w:rsidRPr="00754AC6">
        <w:rPr>
          <w:b/>
          <w:bCs/>
          <w:lang w:val="en-GB"/>
        </w:rPr>
        <w:t>Article 28</w:t>
      </w:r>
    </w:p>
    <w:p w14:paraId="6967E4C7" w14:textId="482BC05F" w:rsidR="00C8345C" w:rsidRPr="00754AC6" w:rsidRDefault="00C8345C" w:rsidP="00A46233">
      <w:pPr>
        <w:contextualSpacing/>
        <w:jc w:val="center"/>
        <w:rPr>
          <w:b/>
          <w:bCs/>
          <w:lang w:val="en-GB"/>
        </w:rPr>
      </w:pPr>
      <w:r w:rsidRPr="00754AC6">
        <w:rPr>
          <w:b/>
          <w:bCs/>
          <w:lang w:val="en-GB"/>
        </w:rPr>
        <w:t>Scholarships and Bursaries</w:t>
      </w:r>
    </w:p>
    <w:p w14:paraId="628FF80C" w14:textId="517FD873" w:rsidR="00C8345C" w:rsidRPr="00754AC6" w:rsidRDefault="00C8345C" w:rsidP="00A46233">
      <w:pPr>
        <w:contextualSpacing/>
        <w:rPr>
          <w:lang w:val="en-GB"/>
        </w:rPr>
      </w:pPr>
    </w:p>
    <w:p w14:paraId="309F88BF" w14:textId="44CD7F68" w:rsidR="00C8345C" w:rsidRPr="00754AC6" w:rsidRDefault="00C8345C" w:rsidP="00A46233">
      <w:pPr>
        <w:contextualSpacing/>
        <w:rPr>
          <w:lang w:val="en-GB"/>
        </w:rPr>
      </w:pPr>
      <w:r w:rsidRPr="00754AC6">
        <w:rPr>
          <w:lang w:val="en-GB"/>
        </w:rPr>
        <w:t>The rules for the provision of scholarships and bursaries are set out in the Scholarships and Bursaries Rules of the University and the associated Rules for awarding scholarships and bursaries at the Faculty.</w:t>
      </w:r>
    </w:p>
    <w:p w14:paraId="1A9DA308" w14:textId="2C84331D" w:rsidR="00C8345C" w:rsidRPr="00754AC6" w:rsidRDefault="00C8345C" w:rsidP="00A46233">
      <w:pPr>
        <w:contextualSpacing/>
        <w:rPr>
          <w:lang w:val="en-GB"/>
        </w:rPr>
      </w:pPr>
    </w:p>
    <w:p w14:paraId="66A9A4C4" w14:textId="00FB50E7" w:rsidR="00C8345C" w:rsidRPr="00754AC6" w:rsidRDefault="00C8345C" w:rsidP="001C38B4">
      <w:pPr>
        <w:contextualSpacing/>
        <w:jc w:val="center"/>
        <w:rPr>
          <w:b/>
          <w:bCs/>
          <w:lang w:val="en-GB"/>
        </w:rPr>
      </w:pPr>
      <w:r w:rsidRPr="00754AC6">
        <w:rPr>
          <w:b/>
          <w:bCs/>
          <w:lang w:val="en-GB"/>
        </w:rPr>
        <w:t>Article 29</w:t>
      </w:r>
    </w:p>
    <w:p w14:paraId="445B7087" w14:textId="04D4C13E" w:rsidR="00C8345C" w:rsidRPr="00754AC6" w:rsidRDefault="00C8345C" w:rsidP="001C38B4">
      <w:pPr>
        <w:contextualSpacing/>
        <w:jc w:val="center"/>
        <w:rPr>
          <w:b/>
          <w:bCs/>
          <w:lang w:val="en-GB"/>
        </w:rPr>
      </w:pPr>
      <w:r w:rsidRPr="00754AC6">
        <w:rPr>
          <w:b/>
          <w:bCs/>
          <w:lang w:val="en-GB"/>
        </w:rPr>
        <w:t>A</w:t>
      </w:r>
      <w:r w:rsidR="001C38B4" w:rsidRPr="00754AC6">
        <w:rPr>
          <w:b/>
          <w:bCs/>
          <w:lang w:val="en-GB"/>
        </w:rPr>
        <w:t>ppraisal of</w:t>
      </w:r>
      <w:r w:rsidRPr="00754AC6">
        <w:rPr>
          <w:b/>
          <w:bCs/>
          <w:lang w:val="en-GB"/>
        </w:rPr>
        <w:t xml:space="preserve"> students and graduates</w:t>
      </w:r>
    </w:p>
    <w:p w14:paraId="7F5D848F" w14:textId="41B35916" w:rsidR="00C8345C" w:rsidRPr="00754AC6" w:rsidRDefault="00C8345C" w:rsidP="00A46233">
      <w:pPr>
        <w:contextualSpacing/>
        <w:rPr>
          <w:lang w:val="en-GB"/>
        </w:rPr>
      </w:pPr>
    </w:p>
    <w:p w14:paraId="186D73A4" w14:textId="75FDDF1E" w:rsidR="00C8345C" w:rsidRPr="00754AC6" w:rsidRDefault="00C8345C" w:rsidP="00A46233">
      <w:pPr>
        <w:pStyle w:val="Odstavecseseznamem"/>
        <w:numPr>
          <w:ilvl w:val="0"/>
          <w:numId w:val="44"/>
        </w:numPr>
        <w:ind w:left="360"/>
        <w:rPr>
          <w:lang w:val="en-GB"/>
        </w:rPr>
      </w:pPr>
      <w:r w:rsidRPr="00754AC6">
        <w:rPr>
          <w:lang w:val="en-GB"/>
        </w:rPr>
        <w:t xml:space="preserve">The Dean may award students or graduates of a </w:t>
      </w:r>
      <w:r w:rsidR="001C38B4" w:rsidRPr="00754AC6">
        <w:rPr>
          <w:lang w:val="en-GB"/>
        </w:rPr>
        <w:t xml:space="preserve">study </w:t>
      </w:r>
      <w:r w:rsidRPr="00754AC6">
        <w:rPr>
          <w:lang w:val="en-GB"/>
        </w:rPr>
        <w:t xml:space="preserve">programme in the form of commendations, financial </w:t>
      </w:r>
      <w:r w:rsidR="00FD5C67" w:rsidRPr="00754AC6">
        <w:rPr>
          <w:lang w:val="en-GB"/>
        </w:rPr>
        <w:t>remuneration, or</w:t>
      </w:r>
      <w:r w:rsidRPr="00754AC6">
        <w:rPr>
          <w:lang w:val="en-GB"/>
        </w:rPr>
        <w:t xml:space="preserve"> </w:t>
      </w:r>
      <w:r w:rsidR="00FD5C67" w:rsidRPr="00754AC6">
        <w:rPr>
          <w:lang w:val="en-GB"/>
        </w:rPr>
        <w:t xml:space="preserve">a </w:t>
      </w:r>
      <w:r w:rsidR="001C38B4" w:rsidRPr="00754AC6">
        <w:rPr>
          <w:lang w:val="en-GB"/>
        </w:rPr>
        <w:t xml:space="preserve">material </w:t>
      </w:r>
      <w:r w:rsidRPr="00754AC6">
        <w:rPr>
          <w:lang w:val="en-GB"/>
        </w:rPr>
        <w:t>gift</w:t>
      </w:r>
      <w:r w:rsidR="00FD5C67" w:rsidRPr="00754AC6">
        <w:rPr>
          <w:lang w:val="en-GB"/>
        </w:rPr>
        <w:t xml:space="preserve">, or propose the award to the Rector. The award may be granted for </w:t>
      </w:r>
      <w:r w:rsidR="001C38B4" w:rsidRPr="00754AC6">
        <w:rPr>
          <w:lang w:val="en-GB"/>
        </w:rPr>
        <w:t xml:space="preserve">achieving academic </w:t>
      </w:r>
      <w:r w:rsidR="00FD5C67" w:rsidRPr="00754AC6">
        <w:rPr>
          <w:lang w:val="en-GB"/>
        </w:rPr>
        <w:t>excellen</w:t>
      </w:r>
      <w:r w:rsidR="001C38B4" w:rsidRPr="00754AC6">
        <w:rPr>
          <w:lang w:val="en-GB"/>
        </w:rPr>
        <w:t>ce</w:t>
      </w:r>
      <w:r w:rsidR="00FD5C67" w:rsidRPr="00754AC6">
        <w:rPr>
          <w:lang w:val="en-GB"/>
        </w:rPr>
        <w:t xml:space="preserve">, </w:t>
      </w:r>
      <w:r w:rsidR="001C38B4" w:rsidRPr="00754AC6">
        <w:rPr>
          <w:lang w:val="en-GB"/>
        </w:rPr>
        <w:t>for outstanding</w:t>
      </w:r>
      <w:r w:rsidR="00FD5C67" w:rsidRPr="00754AC6">
        <w:rPr>
          <w:lang w:val="en-GB"/>
        </w:rPr>
        <w:t xml:space="preserve"> results in </w:t>
      </w:r>
      <w:r w:rsidR="001C38B4" w:rsidRPr="00754AC6">
        <w:rPr>
          <w:lang w:val="en-GB"/>
        </w:rPr>
        <w:t>scholarly</w:t>
      </w:r>
      <w:r w:rsidR="00FD5C67" w:rsidRPr="00754AC6">
        <w:rPr>
          <w:lang w:val="en-GB"/>
        </w:rPr>
        <w:t>, research, sport</w:t>
      </w:r>
      <w:r w:rsidR="001C38B4" w:rsidRPr="00754AC6">
        <w:rPr>
          <w:lang w:val="en-GB"/>
        </w:rPr>
        <w:t>s</w:t>
      </w:r>
      <w:r w:rsidR="00FD5C67" w:rsidRPr="00754AC6">
        <w:rPr>
          <w:lang w:val="en-GB"/>
        </w:rPr>
        <w:t>, or cultural activities achieved during one’s studies or for an act of merit or activity undertaken during studies demonstrating extraordinary bravery or dedication.</w:t>
      </w:r>
    </w:p>
    <w:p w14:paraId="486198BF" w14:textId="77777777" w:rsidR="00FD5C67" w:rsidRPr="00754AC6" w:rsidRDefault="00FD5C67" w:rsidP="00A46233">
      <w:pPr>
        <w:pStyle w:val="Odstavecseseznamem"/>
        <w:ind w:left="360"/>
        <w:rPr>
          <w:lang w:val="en-GB"/>
        </w:rPr>
      </w:pPr>
    </w:p>
    <w:p w14:paraId="69897B3A" w14:textId="154DBB03" w:rsidR="00FD5C67" w:rsidRPr="00754AC6" w:rsidRDefault="00FD5C67" w:rsidP="00A46233">
      <w:pPr>
        <w:pStyle w:val="Odstavecseseznamem"/>
        <w:numPr>
          <w:ilvl w:val="0"/>
          <w:numId w:val="44"/>
        </w:numPr>
        <w:ind w:left="360"/>
        <w:rPr>
          <w:lang w:val="en-GB"/>
        </w:rPr>
      </w:pPr>
      <w:r w:rsidRPr="00754AC6">
        <w:rPr>
          <w:lang w:val="en-GB"/>
        </w:rPr>
        <w:t>The details of granting awards are set out in award statutes in the form of Dean’s measures.</w:t>
      </w:r>
    </w:p>
    <w:p w14:paraId="620C26F2" w14:textId="77777777" w:rsidR="00FD5C67" w:rsidRPr="00754AC6" w:rsidRDefault="00FD5C67" w:rsidP="00A46233">
      <w:pPr>
        <w:contextualSpacing/>
        <w:rPr>
          <w:lang w:val="en-GB"/>
        </w:rPr>
      </w:pPr>
    </w:p>
    <w:p w14:paraId="01A8AD71" w14:textId="77777777" w:rsidR="00FD5C67" w:rsidRPr="00754AC6" w:rsidRDefault="00FD5C67" w:rsidP="00A46233">
      <w:pPr>
        <w:contextualSpacing/>
        <w:jc w:val="center"/>
        <w:rPr>
          <w:b/>
          <w:bCs/>
          <w:lang w:val="en-GB"/>
        </w:rPr>
      </w:pPr>
      <w:r w:rsidRPr="00754AC6">
        <w:rPr>
          <w:b/>
          <w:bCs/>
          <w:lang w:val="en-GB"/>
        </w:rPr>
        <w:t>Article 30</w:t>
      </w:r>
    </w:p>
    <w:p w14:paraId="1832250B" w14:textId="305AF435" w:rsidR="00FD5C67" w:rsidRPr="00754AC6" w:rsidRDefault="00FD5C67" w:rsidP="00A46233">
      <w:pPr>
        <w:contextualSpacing/>
        <w:jc w:val="center"/>
        <w:rPr>
          <w:b/>
          <w:bCs/>
          <w:lang w:val="en-GB"/>
        </w:rPr>
      </w:pPr>
      <w:r w:rsidRPr="00754AC6">
        <w:rPr>
          <w:b/>
          <w:bCs/>
          <w:lang w:val="en-GB"/>
        </w:rPr>
        <w:t>Breach of discipline by students</w:t>
      </w:r>
    </w:p>
    <w:p w14:paraId="30312A32" w14:textId="77777777" w:rsidR="00FD5C67" w:rsidRPr="00754AC6" w:rsidRDefault="00FD5C67" w:rsidP="00A46233">
      <w:pPr>
        <w:contextualSpacing/>
        <w:rPr>
          <w:lang w:val="en-GB"/>
        </w:rPr>
      </w:pPr>
    </w:p>
    <w:p w14:paraId="2E97B649" w14:textId="77777777" w:rsidR="00DB07D4" w:rsidRPr="00754AC6" w:rsidRDefault="00DB07D4" w:rsidP="00A46233">
      <w:pPr>
        <w:contextualSpacing/>
        <w:rPr>
          <w:lang w:val="en-GB"/>
        </w:rPr>
      </w:pPr>
      <w:r w:rsidRPr="00754AC6">
        <w:rPr>
          <w:lang w:val="en-GB"/>
        </w:rPr>
        <w:t>The details relating to reviewing the disciplinary offences of students, imposing sanctions for these offences and disciplinary proceedings are set out in the Disciplinary Code for Students of the University. Additional details are set out in the Disciplinary Code for Students of the Faculty.</w:t>
      </w:r>
    </w:p>
    <w:p w14:paraId="57ECA8FC" w14:textId="77777777" w:rsidR="00DB07D4" w:rsidRPr="00754AC6" w:rsidRDefault="00DB07D4" w:rsidP="00A46233">
      <w:pPr>
        <w:contextualSpacing/>
        <w:rPr>
          <w:lang w:val="en-GB"/>
        </w:rPr>
      </w:pPr>
    </w:p>
    <w:p w14:paraId="3A9B92C9" w14:textId="77777777" w:rsidR="00DB07D4" w:rsidRPr="00754AC6" w:rsidRDefault="00DB07D4" w:rsidP="00A46233">
      <w:pPr>
        <w:contextualSpacing/>
        <w:jc w:val="center"/>
        <w:rPr>
          <w:b/>
          <w:bCs/>
          <w:lang w:val="en-GB"/>
        </w:rPr>
      </w:pPr>
      <w:r w:rsidRPr="00754AC6">
        <w:rPr>
          <w:b/>
          <w:bCs/>
          <w:lang w:val="en-GB"/>
        </w:rPr>
        <w:t>Article 31</w:t>
      </w:r>
    </w:p>
    <w:p w14:paraId="10E0999E" w14:textId="1DA53303" w:rsidR="00236541" w:rsidRPr="00754AC6" w:rsidRDefault="008E0DA9" w:rsidP="00A46233">
      <w:pPr>
        <w:contextualSpacing/>
        <w:jc w:val="center"/>
        <w:rPr>
          <w:b/>
          <w:bCs/>
          <w:lang w:val="en-GB"/>
        </w:rPr>
      </w:pPr>
      <w:r w:rsidRPr="00754AC6">
        <w:rPr>
          <w:b/>
          <w:bCs/>
          <w:lang w:val="en-GB"/>
        </w:rPr>
        <w:t>Powers</w:t>
      </w:r>
      <w:r w:rsidR="00236541" w:rsidRPr="00754AC6">
        <w:rPr>
          <w:b/>
          <w:bCs/>
          <w:lang w:val="en-GB"/>
        </w:rPr>
        <w:t xml:space="preserve"> of the Rector and Dean in matters </w:t>
      </w:r>
      <w:r w:rsidRPr="00754AC6">
        <w:rPr>
          <w:b/>
          <w:bCs/>
          <w:lang w:val="en-GB"/>
        </w:rPr>
        <w:t>relating to</w:t>
      </w:r>
      <w:r w:rsidR="00236541" w:rsidRPr="00754AC6">
        <w:rPr>
          <w:b/>
          <w:bCs/>
          <w:lang w:val="en-GB"/>
        </w:rPr>
        <w:t xml:space="preserve"> the rights and </w:t>
      </w:r>
      <w:r w:rsidRPr="00754AC6">
        <w:rPr>
          <w:b/>
          <w:bCs/>
          <w:lang w:val="en-GB"/>
        </w:rPr>
        <w:t>duties</w:t>
      </w:r>
      <w:r w:rsidR="00236541" w:rsidRPr="00754AC6">
        <w:rPr>
          <w:b/>
          <w:bCs/>
          <w:lang w:val="en-GB"/>
        </w:rPr>
        <w:t xml:space="preserve"> of students</w:t>
      </w:r>
    </w:p>
    <w:p w14:paraId="142678BE" w14:textId="77777777" w:rsidR="00236541" w:rsidRPr="00754AC6" w:rsidRDefault="00236541" w:rsidP="00A46233">
      <w:pPr>
        <w:contextualSpacing/>
        <w:rPr>
          <w:lang w:val="en-GB"/>
        </w:rPr>
      </w:pPr>
    </w:p>
    <w:p w14:paraId="52FEAB56" w14:textId="2D7F3253" w:rsidR="00236541" w:rsidRPr="00754AC6" w:rsidRDefault="00236541" w:rsidP="00A46233">
      <w:pPr>
        <w:pStyle w:val="Odstavecseseznamem"/>
        <w:numPr>
          <w:ilvl w:val="0"/>
          <w:numId w:val="45"/>
        </w:numPr>
        <w:ind w:left="360"/>
        <w:rPr>
          <w:lang w:val="en-GB"/>
        </w:rPr>
      </w:pPr>
      <w:r w:rsidRPr="00754AC6">
        <w:rPr>
          <w:lang w:val="en-GB"/>
        </w:rPr>
        <w:t xml:space="preserve">In proceedings on the rights and </w:t>
      </w:r>
      <w:r w:rsidR="008E0DA9" w:rsidRPr="00754AC6">
        <w:rPr>
          <w:lang w:val="en-GB"/>
        </w:rPr>
        <w:t>duties</w:t>
      </w:r>
      <w:r w:rsidRPr="00754AC6">
        <w:rPr>
          <w:lang w:val="en-GB"/>
        </w:rPr>
        <w:t xml:space="preserve"> of students enrolled at the Faculty, the Dean decides in the first instance, </w:t>
      </w:r>
      <w:r w:rsidR="008E0DA9" w:rsidRPr="00754AC6">
        <w:rPr>
          <w:lang w:val="en-GB"/>
        </w:rPr>
        <w:t xml:space="preserve">unless such proceedings </w:t>
      </w:r>
      <w:r w:rsidRPr="00754AC6">
        <w:rPr>
          <w:lang w:val="en-GB"/>
        </w:rPr>
        <w:t xml:space="preserve">involve a </w:t>
      </w:r>
      <w:r w:rsidR="008E0DA9" w:rsidRPr="00754AC6">
        <w:rPr>
          <w:lang w:val="en-GB"/>
        </w:rPr>
        <w:t>matter</w:t>
      </w:r>
      <w:r w:rsidRPr="00754AC6">
        <w:rPr>
          <w:lang w:val="en-GB"/>
        </w:rPr>
        <w:t xml:space="preserve"> pursuant to paragraph 2.</w:t>
      </w:r>
    </w:p>
    <w:p w14:paraId="0BE99DEE" w14:textId="77777777" w:rsidR="00236541" w:rsidRPr="00754AC6" w:rsidRDefault="00236541" w:rsidP="00A46233">
      <w:pPr>
        <w:pStyle w:val="Odstavecseseznamem"/>
        <w:ind w:left="360"/>
        <w:rPr>
          <w:lang w:val="en-GB"/>
        </w:rPr>
      </w:pPr>
    </w:p>
    <w:p w14:paraId="1E9F0F40" w14:textId="77777777" w:rsidR="00236541" w:rsidRPr="00754AC6" w:rsidRDefault="00236541" w:rsidP="00A46233">
      <w:pPr>
        <w:pStyle w:val="Odstavecseseznamem"/>
        <w:numPr>
          <w:ilvl w:val="0"/>
          <w:numId w:val="45"/>
        </w:numPr>
        <w:ind w:left="360"/>
        <w:rPr>
          <w:lang w:val="en-GB"/>
        </w:rPr>
      </w:pPr>
      <w:r w:rsidRPr="00754AC6">
        <w:rPr>
          <w:lang w:val="en-GB"/>
        </w:rPr>
        <w:t>In proceedings on fee assessment pursuant to Section 58(3) of the Higher Education Act and in proceedings on awarding scholarships or bursaries set out in the Scholarships and Bursaries Rules of the University, the Rector decides in the first instance.</w:t>
      </w:r>
    </w:p>
    <w:p w14:paraId="5718D5ED" w14:textId="77777777" w:rsidR="00236541" w:rsidRPr="00754AC6" w:rsidRDefault="00236541" w:rsidP="00A46233">
      <w:pPr>
        <w:pStyle w:val="Odstavecseseznamem"/>
        <w:rPr>
          <w:lang w:val="en-GB"/>
        </w:rPr>
      </w:pPr>
    </w:p>
    <w:p w14:paraId="71621438" w14:textId="77777777" w:rsidR="00236541" w:rsidRPr="00754AC6" w:rsidRDefault="00236541" w:rsidP="00A46233">
      <w:pPr>
        <w:pStyle w:val="Odstavecseseznamem"/>
        <w:numPr>
          <w:ilvl w:val="0"/>
          <w:numId w:val="45"/>
        </w:numPr>
        <w:ind w:left="360"/>
        <w:rPr>
          <w:lang w:val="en-GB"/>
        </w:rPr>
      </w:pPr>
      <w:r w:rsidRPr="00754AC6">
        <w:rPr>
          <w:lang w:val="en-GB"/>
        </w:rPr>
        <w:t>The Rector is the appellate body.</w:t>
      </w:r>
    </w:p>
    <w:p w14:paraId="3D8A8891" w14:textId="11C7288E" w:rsidR="00236541" w:rsidRDefault="00236541" w:rsidP="00A46233">
      <w:pPr>
        <w:contextualSpacing/>
        <w:rPr>
          <w:lang w:val="en-GB"/>
        </w:rPr>
      </w:pPr>
      <w:r w:rsidRPr="00754AC6">
        <w:rPr>
          <w:lang w:val="en-GB"/>
        </w:rPr>
        <w:t xml:space="preserve"> </w:t>
      </w:r>
    </w:p>
    <w:p w14:paraId="206B9A5E" w14:textId="5B0DC643" w:rsidR="00D33063" w:rsidRDefault="00D33063" w:rsidP="00A46233">
      <w:pPr>
        <w:contextualSpacing/>
        <w:rPr>
          <w:lang w:val="en-GB"/>
        </w:rPr>
      </w:pPr>
    </w:p>
    <w:p w14:paraId="3A7BE86F" w14:textId="3E90B9F9" w:rsidR="00D33063" w:rsidRDefault="00D33063" w:rsidP="00A46233">
      <w:pPr>
        <w:contextualSpacing/>
        <w:rPr>
          <w:lang w:val="en-GB"/>
        </w:rPr>
      </w:pPr>
    </w:p>
    <w:p w14:paraId="513B6284" w14:textId="77777777" w:rsidR="00D33063" w:rsidRPr="00754AC6" w:rsidRDefault="00D33063" w:rsidP="00A46233">
      <w:pPr>
        <w:contextualSpacing/>
        <w:rPr>
          <w:lang w:val="en-GB"/>
        </w:rPr>
      </w:pPr>
    </w:p>
    <w:p w14:paraId="3395A53E" w14:textId="77777777" w:rsidR="00236541" w:rsidRPr="00754AC6" w:rsidRDefault="00236541" w:rsidP="00A46233">
      <w:pPr>
        <w:contextualSpacing/>
        <w:jc w:val="center"/>
        <w:rPr>
          <w:b/>
          <w:bCs/>
          <w:lang w:val="en-GB"/>
        </w:rPr>
      </w:pPr>
      <w:r w:rsidRPr="00754AC6">
        <w:rPr>
          <w:b/>
          <w:bCs/>
          <w:lang w:val="en-GB"/>
        </w:rPr>
        <w:t>Article 32</w:t>
      </w:r>
    </w:p>
    <w:p w14:paraId="2FAB3AF6" w14:textId="0A9C92D6" w:rsidR="00236541" w:rsidRPr="00754AC6" w:rsidRDefault="00236541" w:rsidP="00A46233">
      <w:pPr>
        <w:contextualSpacing/>
        <w:jc w:val="center"/>
        <w:rPr>
          <w:b/>
          <w:bCs/>
          <w:lang w:val="en-GB"/>
        </w:rPr>
      </w:pPr>
      <w:r w:rsidRPr="00754AC6">
        <w:rPr>
          <w:b/>
          <w:bCs/>
          <w:lang w:val="en-GB"/>
        </w:rPr>
        <w:t xml:space="preserve">Delivery of </w:t>
      </w:r>
      <w:r w:rsidR="008E0DA9" w:rsidRPr="00754AC6">
        <w:rPr>
          <w:b/>
          <w:bCs/>
          <w:lang w:val="en-GB"/>
        </w:rPr>
        <w:t xml:space="preserve">written </w:t>
      </w:r>
      <w:r w:rsidRPr="00754AC6">
        <w:rPr>
          <w:b/>
          <w:bCs/>
          <w:lang w:val="en-GB"/>
        </w:rPr>
        <w:t>documents to applicants and students</w:t>
      </w:r>
    </w:p>
    <w:p w14:paraId="7B2C00F0" w14:textId="77777777" w:rsidR="00236541" w:rsidRPr="00754AC6" w:rsidRDefault="00236541" w:rsidP="00A46233">
      <w:pPr>
        <w:contextualSpacing/>
        <w:rPr>
          <w:lang w:val="en-GB"/>
        </w:rPr>
      </w:pPr>
    </w:p>
    <w:p w14:paraId="1174B04E" w14:textId="37FEA471" w:rsidR="00236541" w:rsidRPr="00754AC6" w:rsidRDefault="00236541" w:rsidP="00A46233">
      <w:pPr>
        <w:contextualSpacing/>
        <w:rPr>
          <w:lang w:val="en-GB"/>
        </w:rPr>
      </w:pPr>
      <w:r w:rsidRPr="00754AC6">
        <w:rPr>
          <w:lang w:val="en-GB"/>
        </w:rPr>
        <w:t xml:space="preserve">The delivery of </w:t>
      </w:r>
      <w:r w:rsidR="008E0DA9" w:rsidRPr="00754AC6">
        <w:rPr>
          <w:lang w:val="en-GB"/>
        </w:rPr>
        <w:t xml:space="preserve">written </w:t>
      </w:r>
      <w:r w:rsidRPr="00754AC6">
        <w:rPr>
          <w:lang w:val="en-GB"/>
        </w:rPr>
        <w:t>documents to applicants and students is governed by the Constitution of the University.</w:t>
      </w:r>
      <w:r w:rsidRPr="00754AC6">
        <w:rPr>
          <w:rStyle w:val="Znakapoznpodarou"/>
          <w:lang w:val="en-GB"/>
        </w:rPr>
        <w:footnoteReference w:id="58"/>
      </w:r>
    </w:p>
    <w:p w14:paraId="3E140F8B" w14:textId="77777777" w:rsidR="00236541" w:rsidRPr="00754AC6" w:rsidRDefault="00236541" w:rsidP="00A46233">
      <w:pPr>
        <w:contextualSpacing/>
        <w:rPr>
          <w:lang w:val="en-GB"/>
        </w:rPr>
      </w:pPr>
    </w:p>
    <w:p w14:paraId="6240C07E" w14:textId="77777777" w:rsidR="00236541" w:rsidRPr="00754AC6" w:rsidRDefault="00236541" w:rsidP="00A46233">
      <w:pPr>
        <w:contextualSpacing/>
        <w:jc w:val="center"/>
        <w:rPr>
          <w:b/>
          <w:bCs/>
          <w:lang w:val="en-GB"/>
        </w:rPr>
      </w:pPr>
      <w:r w:rsidRPr="00754AC6">
        <w:rPr>
          <w:b/>
          <w:bCs/>
          <w:lang w:val="en-GB"/>
        </w:rPr>
        <w:t>Article 33</w:t>
      </w:r>
    </w:p>
    <w:p w14:paraId="35C94378" w14:textId="77777777" w:rsidR="00BE598C" w:rsidRPr="00754AC6" w:rsidRDefault="00236541" w:rsidP="00A46233">
      <w:pPr>
        <w:contextualSpacing/>
        <w:jc w:val="center"/>
        <w:rPr>
          <w:b/>
          <w:bCs/>
          <w:lang w:val="en-GB"/>
        </w:rPr>
      </w:pPr>
      <w:r w:rsidRPr="00754AC6">
        <w:rPr>
          <w:b/>
          <w:bCs/>
          <w:lang w:val="en-GB"/>
        </w:rPr>
        <w:t xml:space="preserve">Payments collected </w:t>
      </w:r>
      <w:r w:rsidR="00BE598C" w:rsidRPr="00754AC6">
        <w:rPr>
          <w:b/>
          <w:bCs/>
          <w:lang w:val="en-GB"/>
        </w:rPr>
        <w:t>from students for certain services</w:t>
      </w:r>
    </w:p>
    <w:p w14:paraId="58544585" w14:textId="77777777" w:rsidR="00BE598C" w:rsidRPr="00754AC6" w:rsidRDefault="00BE598C" w:rsidP="00A46233">
      <w:pPr>
        <w:contextualSpacing/>
        <w:rPr>
          <w:lang w:val="en-GB"/>
        </w:rPr>
      </w:pPr>
    </w:p>
    <w:p w14:paraId="5A61EE9B" w14:textId="7A0B8533" w:rsidR="00BE598C" w:rsidRPr="00754AC6" w:rsidRDefault="00BE598C" w:rsidP="00A46233">
      <w:pPr>
        <w:pStyle w:val="Odstavecseseznamem"/>
        <w:numPr>
          <w:ilvl w:val="0"/>
          <w:numId w:val="46"/>
        </w:numPr>
        <w:ind w:left="360"/>
        <w:rPr>
          <w:lang w:val="en-GB"/>
        </w:rPr>
      </w:pPr>
      <w:r w:rsidRPr="00754AC6">
        <w:rPr>
          <w:lang w:val="en-GB"/>
        </w:rPr>
        <w:t>Students may be charged for the costs incurred in connection with certain services determined by a Rector’s measure and approved by the Academic Senate of the University.</w:t>
      </w:r>
    </w:p>
    <w:p w14:paraId="2701EE04" w14:textId="77777777" w:rsidR="00BE598C" w:rsidRPr="00754AC6" w:rsidRDefault="00BE598C" w:rsidP="00A46233">
      <w:pPr>
        <w:pStyle w:val="Odstavecseseznamem"/>
        <w:ind w:left="360"/>
        <w:rPr>
          <w:lang w:val="en-GB"/>
        </w:rPr>
      </w:pPr>
    </w:p>
    <w:p w14:paraId="47C3338D" w14:textId="77777777" w:rsidR="00BE598C" w:rsidRPr="00754AC6" w:rsidRDefault="00BE598C" w:rsidP="00A46233">
      <w:pPr>
        <w:pStyle w:val="Odstavecseseznamem"/>
        <w:numPr>
          <w:ilvl w:val="0"/>
          <w:numId w:val="46"/>
        </w:numPr>
        <w:ind w:left="360"/>
        <w:rPr>
          <w:lang w:val="en-GB"/>
        </w:rPr>
      </w:pPr>
      <w:r w:rsidRPr="00754AC6">
        <w:rPr>
          <w:lang w:val="en-GB"/>
        </w:rPr>
        <w:t>If payment these costs is not made, the services specified in paragraph 1 cannot be offered.</w:t>
      </w:r>
    </w:p>
    <w:p w14:paraId="269D7EFE" w14:textId="77777777" w:rsidR="00BE598C" w:rsidRPr="00754AC6" w:rsidRDefault="00BE598C" w:rsidP="00A46233">
      <w:pPr>
        <w:pStyle w:val="Odstavecseseznamem"/>
        <w:rPr>
          <w:lang w:val="en-GB"/>
        </w:rPr>
      </w:pPr>
    </w:p>
    <w:p w14:paraId="6EEAE8F6" w14:textId="5F98467D" w:rsidR="004A19F5" w:rsidRPr="00754AC6" w:rsidRDefault="00BE598C" w:rsidP="00A46233">
      <w:pPr>
        <w:contextualSpacing/>
        <w:jc w:val="center"/>
        <w:rPr>
          <w:b/>
          <w:bCs/>
          <w:lang w:val="en-GB"/>
        </w:rPr>
      </w:pPr>
      <w:r w:rsidRPr="00754AC6">
        <w:rPr>
          <w:b/>
          <w:bCs/>
          <w:lang w:val="en-GB"/>
        </w:rPr>
        <w:t>Article 34</w:t>
      </w:r>
    </w:p>
    <w:p w14:paraId="71D493CD" w14:textId="33939E6A" w:rsidR="00BE598C" w:rsidRPr="00754AC6" w:rsidRDefault="00BE598C" w:rsidP="00A46233">
      <w:pPr>
        <w:contextualSpacing/>
        <w:jc w:val="center"/>
        <w:rPr>
          <w:b/>
          <w:bCs/>
          <w:lang w:val="en-GB"/>
        </w:rPr>
      </w:pPr>
      <w:r w:rsidRPr="00754AC6">
        <w:rPr>
          <w:b/>
          <w:bCs/>
          <w:lang w:val="en-GB"/>
        </w:rPr>
        <w:t xml:space="preserve">State Rigorosum </w:t>
      </w:r>
      <w:r w:rsidR="008E0DA9" w:rsidRPr="00754AC6">
        <w:rPr>
          <w:b/>
          <w:bCs/>
          <w:lang w:val="en-GB"/>
        </w:rPr>
        <w:t>e</w:t>
      </w:r>
      <w:r w:rsidRPr="00754AC6">
        <w:rPr>
          <w:b/>
          <w:bCs/>
          <w:lang w:val="en-GB"/>
        </w:rPr>
        <w:t>xamination</w:t>
      </w:r>
      <w:r w:rsidR="00522D9F" w:rsidRPr="00754AC6">
        <w:rPr>
          <w:b/>
          <w:bCs/>
          <w:lang w:val="en-GB"/>
        </w:rPr>
        <w:t xml:space="preserve"> that is not a part of studies</w:t>
      </w:r>
    </w:p>
    <w:p w14:paraId="4B00833E" w14:textId="6DB7BF1B" w:rsidR="0010082A" w:rsidRPr="00754AC6" w:rsidRDefault="0010082A" w:rsidP="00A46233">
      <w:pPr>
        <w:contextualSpacing/>
        <w:rPr>
          <w:lang w:val="en-GB"/>
        </w:rPr>
      </w:pPr>
    </w:p>
    <w:p w14:paraId="3D2B69FE" w14:textId="5F4BC9F7" w:rsidR="0010082A" w:rsidRPr="00754AC6" w:rsidRDefault="0010082A" w:rsidP="00A46233">
      <w:pPr>
        <w:contextualSpacing/>
        <w:rPr>
          <w:lang w:val="en-GB"/>
        </w:rPr>
      </w:pPr>
      <w:r w:rsidRPr="00754AC6">
        <w:rPr>
          <w:lang w:val="en-GB"/>
        </w:rPr>
        <w:t>The procedure for accepting applications for the State Rigorosum Examination,</w:t>
      </w:r>
      <w:r w:rsidRPr="00754AC6">
        <w:rPr>
          <w:rStyle w:val="Znakapoznpodarou"/>
          <w:lang w:val="en-GB"/>
        </w:rPr>
        <w:footnoteReference w:id="59"/>
      </w:r>
      <w:r w:rsidRPr="00754AC6">
        <w:rPr>
          <w:lang w:val="en-GB"/>
        </w:rPr>
        <w:t xml:space="preserve"> which is not a part of studies, details o</w:t>
      </w:r>
      <w:r w:rsidR="00D71700" w:rsidRPr="00754AC6">
        <w:rPr>
          <w:lang w:val="en-GB"/>
        </w:rPr>
        <w:t>n</w:t>
      </w:r>
      <w:r w:rsidRPr="00754AC6">
        <w:rPr>
          <w:lang w:val="en-GB"/>
        </w:rPr>
        <w:t xml:space="preserve"> </w:t>
      </w:r>
      <w:r w:rsidR="00D71700" w:rsidRPr="00754AC6">
        <w:rPr>
          <w:lang w:val="en-GB"/>
        </w:rPr>
        <w:t>taking</w:t>
      </w:r>
      <w:r w:rsidRPr="00754AC6">
        <w:rPr>
          <w:lang w:val="en-GB"/>
        </w:rPr>
        <w:t xml:space="preserve"> these examinations, the</w:t>
      </w:r>
      <w:r w:rsidR="00D71700" w:rsidRPr="00754AC6">
        <w:rPr>
          <w:lang w:val="en-GB"/>
        </w:rPr>
        <w:t xml:space="preserve"> process</w:t>
      </w:r>
      <w:r w:rsidRPr="00754AC6">
        <w:rPr>
          <w:lang w:val="en-GB"/>
        </w:rPr>
        <w:t xml:space="preserve"> and evaluation, details o</w:t>
      </w:r>
      <w:r w:rsidR="00D71700" w:rsidRPr="00754AC6">
        <w:rPr>
          <w:lang w:val="en-GB"/>
        </w:rPr>
        <w:t>n</w:t>
      </w:r>
      <w:r w:rsidRPr="00754AC6">
        <w:rPr>
          <w:lang w:val="en-GB"/>
        </w:rPr>
        <w:t xml:space="preserve"> the manner in which defended </w:t>
      </w:r>
      <w:r w:rsidR="00D71700" w:rsidRPr="00754AC6">
        <w:rPr>
          <w:lang w:val="en-GB"/>
        </w:rPr>
        <w:t>r</w:t>
      </w:r>
      <w:r w:rsidRPr="00754AC6">
        <w:rPr>
          <w:lang w:val="en-GB"/>
        </w:rPr>
        <w:t>igoro</w:t>
      </w:r>
      <w:r w:rsidR="00D71700" w:rsidRPr="00754AC6">
        <w:rPr>
          <w:lang w:val="en-GB"/>
        </w:rPr>
        <w:t>sum</w:t>
      </w:r>
      <w:r w:rsidRPr="00754AC6">
        <w:rPr>
          <w:lang w:val="en-GB"/>
        </w:rPr>
        <w:t xml:space="preserve"> </w:t>
      </w:r>
      <w:r w:rsidR="00D71700" w:rsidRPr="00754AC6">
        <w:rPr>
          <w:lang w:val="en-GB"/>
        </w:rPr>
        <w:t>t</w:t>
      </w:r>
      <w:r w:rsidRPr="00754AC6">
        <w:rPr>
          <w:lang w:val="en-GB"/>
        </w:rPr>
        <w:t>heses and theses submitted for defen</w:t>
      </w:r>
      <w:r w:rsidR="00D71700" w:rsidRPr="00754AC6">
        <w:rPr>
          <w:lang w:val="en-GB"/>
        </w:rPr>
        <w:t>c</w:t>
      </w:r>
      <w:r w:rsidRPr="00754AC6">
        <w:rPr>
          <w:lang w:val="en-GB"/>
        </w:rPr>
        <w:t>e are published</w:t>
      </w:r>
      <w:r w:rsidR="005E1C76" w:rsidRPr="00754AC6">
        <w:rPr>
          <w:rStyle w:val="Znakapoznpodarou"/>
          <w:lang w:val="en-GB"/>
        </w:rPr>
        <w:footnoteReference w:id="60"/>
      </w:r>
      <w:r w:rsidR="00D71700" w:rsidRPr="00754AC6">
        <w:rPr>
          <w:lang w:val="en-GB"/>
        </w:rPr>
        <w:t>,</w:t>
      </w:r>
      <w:r w:rsidRPr="00754AC6">
        <w:rPr>
          <w:lang w:val="en-GB"/>
        </w:rPr>
        <w:t xml:space="preserve"> </w:t>
      </w:r>
      <w:r w:rsidR="00D71700" w:rsidRPr="00754AC6">
        <w:rPr>
          <w:lang w:val="en-GB"/>
        </w:rPr>
        <w:t xml:space="preserve">as well as the rules for </w:t>
      </w:r>
      <w:r w:rsidR="008E0DA9" w:rsidRPr="00754AC6">
        <w:rPr>
          <w:lang w:val="en-GB"/>
        </w:rPr>
        <w:t>determining</w:t>
      </w:r>
      <w:r w:rsidR="00D71700" w:rsidRPr="00754AC6">
        <w:rPr>
          <w:lang w:val="en-GB"/>
        </w:rPr>
        <w:t xml:space="preserve"> the fees </w:t>
      </w:r>
      <w:r w:rsidRPr="00754AC6">
        <w:rPr>
          <w:lang w:val="en-GB"/>
        </w:rPr>
        <w:t xml:space="preserve">associated with </w:t>
      </w:r>
      <w:r w:rsidR="00D71700" w:rsidRPr="00754AC6">
        <w:rPr>
          <w:lang w:val="en-GB"/>
        </w:rPr>
        <w:t xml:space="preserve">accepting the applications for </w:t>
      </w:r>
      <w:r w:rsidRPr="00754AC6">
        <w:rPr>
          <w:lang w:val="en-GB"/>
        </w:rPr>
        <w:t xml:space="preserve">these examinations and </w:t>
      </w:r>
      <w:r w:rsidR="00D71700" w:rsidRPr="00754AC6">
        <w:rPr>
          <w:lang w:val="en-GB"/>
        </w:rPr>
        <w:t>taking the examinations</w:t>
      </w:r>
      <w:r w:rsidRPr="00754AC6">
        <w:rPr>
          <w:lang w:val="en-GB"/>
        </w:rPr>
        <w:t xml:space="preserve"> </w:t>
      </w:r>
      <w:r w:rsidR="00D71700" w:rsidRPr="00754AC6">
        <w:rPr>
          <w:lang w:val="en-GB"/>
        </w:rPr>
        <w:t>and for setting the payment of costs associated with these examinations and their preparation are set out in the Rigorosum Examination Code of the University</w:t>
      </w:r>
      <w:r w:rsidRPr="00754AC6">
        <w:rPr>
          <w:lang w:val="en-GB"/>
        </w:rPr>
        <w:t>. Further details are specified in the Rules for the State Rigor</w:t>
      </w:r>
      <w:r w:rsidR="00D71700" w:rsidRPr="00754AC6">
        <w:rPr>
          <w:lang w:val="en-GB"/>
        </w:rPr>
        <w:t>osum</w:t>
      </w:r>
      <w:r w:rsidRPr="00754AC6">
        <w:rPr>
          <w:lang w:val="en-GB"/>
        </w:rPr>
        <w:t xml:space="preserve"> Examination</w:t>
      </w:r>
      <w:r w:rsidR="00D71700" w:rsidRPr="00754AC6">
        <w:rPr>
          <w:lang w:val="en-GB"/>
        </w:rPr>
        <w:t>s</w:t>
      </w:r>
      <w:r w:rsidRPr="00754AC6">
        <w:rPr>
          <w:lang w:val="en-GB"/>
        </w:rPr>
        <w:t xml:space="preserve"> at the Faculty</w:t>
      </w:r>
      <w:r w:rsidR="00D71700" w:rsidRPr="00754AC6">
        <w:rPr>
          <w:lang w:val="en-GB"/>
        </w:rPr>
        <w:t>.</w:t>
      </w:r>
    </w:p>
    <w:p w14:paraId="1AA90AF2" w14:textId="6215A2AE" w:rsidR="00D71700" w:rsidRPr="00754AC6" w:rsidRDefault="00D71700" w:rsidP="00A46233">
      <w:pPr>
        <w:contextualSpacing/>
        <w:rPr>
          <w:lang w:val="en-GB"/>
        </w:rPr>
      </w:pPr>
    </w:p>
    <w:p w14:paraId="730ED2F6" w14:textId="3375CD3A" w:rsidR="00D71700" w:rsidRPr="00754AC6" w:rsidRDefault="00D71700" w:rsidP="00A46233">
      <w:pPr>
        <w:contextualSpacing/>
        <w:jc w:val="center"/>
        <w:rPr>
          <w:b/>
          <w:bCs/>
          <w:lang w:val="en-GB"/>
        </w:rPr>
      </w:pPr>
      <w:r w:rsidRPr="00754AC6">
        <w:rPr>
          <w:b/>
          <w:bCs/>
          <w:lang w:val="en-GB"/>
        </w:rPr>
        <w:t>Article 35</w:t>
      </w:r>
    </w:p>
    <w:p w14:paraId="494EFA65" w14:textId="45B0529C" w:rsidR="00D71700" w:rsidRPr="00754AC6" w:rsidRDefault="00D71700" w:rsidP="00A46233">
      <w:pPr>
        <w:contextualSpacing/>
        <w:jc w:val="center"/>
        <w:rPr>
          <w:b/>
          <w:bCs/>
          <w:lang w:val="en-GB"/>
        </w:rPr>
      </w:pPr>
      <w:r w:rsidRPr="00754AC6">
        <w:rPr>
          <w:b/>
          <w:bCs/>
          <w:lang w:val="en-GB"/>
        </w:rPr>
        <w:t>Lifelong Learning</w:t>
      </w:r>
    </w:p>
    <w:p w14:paraId="185DFD3F" w14:textId="68C913CE" w:rsidR="00D71700" w:rsidRPr="00754AC6" w:rsidRDefault="00D71700" w:rsidP="00A46233">
      <w:pPr>
        <w:contextualSpacing/>
        <w:rPr>
          <w:lang w:val="en-GB"/>
        </w:rPr>
      </w:pPr>
    </w:p>
    <w:p w14:paraId="0509AF57" w14:textId="479ABA9C" w:rsidR="00D71700" w:rsidRPr="00754AC6" w:rsidRDefault="005E1C76" w:rsidP="00A46233">
      <w:pPr>
        <w:contextualSpacing/>
        <w:rPr>
          <w:lang w:val="en-GB"/>
        </w:rPr>
      </w:pPr>
      <w:r w:rsidRPr="00754AC6">
        <w:rPr>
          <w:lang w:val="en-GB"/>
        </w:rPr>
        <w:t>The rules for preparation, approval, and implementation of lifelong learning programmes, the conditions for accepting applicants and for completing the lifelong learning programmes</w:t>
      </w:r>
      <w:r w:rsidR="008E0DA9" w:rsidRPr="00754AC6">
        <w:rPr>
          <w:lang w:val="en-GB"/>
        </w:rPr>
        <w:t>,</w:t>
      </w:r>
      <w:r w:rsidRPr="00754AC6">
        <w:rPr>
          <w:lang w:val="en-GB"/>
        </w:rPr>
        <w:t xml:space="preserve"> and the rules for determining </w:t>
      </w:r>
      <w:r w:rsidR="008E0DA9" w:rsidRPr="00754AC6">
        <w:rPr>
          <w:lang w:val="en-GB"/>
        </w:rPr>
        <w:t>fees</w:t>
      </w:r>
      <w:r w:rsidRPr="00754AC6">
        <w:rPr>
          <w:lang w:val="en-GB"/>
        </w:rPr>
        <w:t xml:space="preserve"> are set out in the Rules for Lifelong Learning of the University. Additional details are regulated by the Dean’s measures.</w:t>
      </w:r>
    </w:p>
    <w:p w14:paraId="2AAC8671" w14:textId="6E3F52B8" w:rsidR="005E1C76" w:rsidRDefault="005E1C76" w:rsidP="00A46233">
      <w:pPr>
        <w:contextualSpacing/>
        <w:rPr>
          <w:lang w:val="en-GB"/>
        </w:rPr>
      </w:pPr>
    </w:p>
    <w:p w14:paraId="0E5544D9" w14:textId="783EF0CD" w:rsidR="00D33063" w:rsidRDefault="00D33063" w:rsidP="00A46233">
      <w:pPr>
        <w:contextualSpacing/>
        <w:rPr>
          <w:lang w:val="en-GB"/>
        </w:rPr>
      </w:pPr>
    </w:p>
    <w:p w14:paraId="21A8DC9D" w14:textId="66243B7D" w:rsidR="00D33063" w:rsidRDefault="00D33063" w:rsidP="00A46233">
      <w:pPr>
        <w:contextualSpacing/>
        <w:rPr>
          <w:lang w:val="en-GB"/>
        </w:rPr>
      </w:pPr>
    </w:p>
    <w:p w14:paraId="170B1D0E" w14:textId="2066521E" w:rsidR="00D33063" w:rsidRDefault="00D33063" w:rsidP="00A46233">
      <w:pPr>
        <w:contextualSpacing/>
        <w:rPr>
          <w:lang w:val="en-GB"/>
        </w:rPr>
      </w:pPr>
    </w:p>
    <w:p w14:paraId="10690CF0" w14:textId="292203F8" w:rsidR="00D33063" w:rsidRDefault="00D33063" w:rsidP="00A46233">
      <w:pPr>
        <w:contextualSpacing/>
        <w:rPr>
          <w:lang w:val="en-GB"/>
        </w:rPr>
      </w:pPr>
    </w:p>
    <w:p w14:paraId="18FEFE17" w14:textId="77777777" w:rsidR="00D33063" w:rsidRPr="00754AC6" w:rsidRDefault="00D33063" w:rsidP="00A46233">
      <w:pPr>
        <w:contextualSpacing/>
        <w:rPr>
          <w:lang w:val="en-GB"/>
        </w:rPr>
      </w:pPr>
    </w:p>
    <w:p w14:paraId="3A088687" w14:textId="3293152B" w:rsidR="005E1C76" w:rsidRPr="00754AC6" w:rsidRDefault="005E1C76" w:rsidP="008E0DA9">
      <w:pPr>
        <w:contextualSpacing/>
        <w:jc w:val="center"/>
        <w:rPr>
          <w:b/>
          <w:bCs/>
          <w:lang w:val="en-GB"/>
        </w:rPr>
      </w:pPr>
      <w:r w:rsidRPr="00754AC6">
        <w:rPr>
          <w:b/>
          <w:bCs/>
          <w:lang w:val="en-GB"/>
        </w:rPr>
        <w:t>Article 36</w:t>
      </w:r>
    </w:p>
    <w:p w14:paraId="6FB08EF8" w14:textId="77777777" w:rsidR="005E1C76" w:rsidRPr="00754AC6" w:rsidRDefault="005E1C76" w:rsidP="008E0DA9">
      <w:pPr>
        <w:contextualSpacing/>
        <w:jc w:val="center"/>
        <w:rPr>
          <w:b/>
          <w:bCs/>
          <w:lang w:val="en-GB"/>
        </w:rPr>
      </w:pPr>
      <w:r w:rsidRPr="00754AC6">
        <w:rPr>
          <w:b/>
          <w:bCs/>
          <w:lang w:val="en-GB"/>
        </w:rPr>
        <w:t>Internationally recognized courses</w:t>
      </w:r>
    </w:p>
    <w:p w14:paraId="685F73AC" w14:textId="77777777" w:rsidR="005E1C76" w:rsidRPr="00754AC6" w:rsidRDefault="005E1C76" w:rsidP="00A46233">
      <w:pPr>
        <w:contextualSpacing/>
        <w:rPr>
          <w:lang w:val="en-GB"/>
        </w:rPr>
      </w:pPr>
    </w:p>
    <w:p w14:paraId="04A58CAB" w14:textId="75BC1D35" w:rsidR="005E1C76" w:rsidRPr="00754AC6" w:rsidRDefault="005E1C76" w:rsidP="00A46233">
      <w:pPr>
        <w:contextualSpacing/>
        <w:rPr>
          <w:lang w:val="en-GB"/>
        </w:rPr>
      </w:pPr>
      <w:r w:rsidRPr="00754AC6">
        <w:rPr>
          <w:lang w:val="en-GB"/>
        </w:rPr>
        <w:t>The Constitution of the University regulates the organization of internationally recognized courses.</w:t>
      </w:r>
      <w:r w:rsidRPr="00754AC6">
        <w:rPr>
          <w:rStyle w:val="Znakapoznpodarou"/>
          <w:lang w:val="en-GB"/>
        </w:rPr>
        <w:footnoteReference w:id="61"/>
      </w:r>
    </w:p>
    <w:p w14:paraId="1A02AFCF" w14:textId="77777777" w:rsidR="005E1C76" w:rsidRPr="00754AC6" w:rsidRDefault="005E1C76" w:rsidP="00A46233">
      <w:pPr>
        <w:contextualSpacing/>
        <w:rPr>
          <w:lang w:val="en-GB"/>
        </w:rPr>
      </w:pPr>
    </w:p>
    <w:p w14:paraId="076F7533" w14:textId="77777777" w:rsidR="005E1C76" w:rsidRPr="00754AC6" w:rsidRDefault="005E1C76" w:rsidP="00A46233">
      <w:pPr>
        <w:contextualSpacing/>
        <w:jc w:val="center"/>
        <w:rPr>
          <w:b/>
          <w:bCs/>
          <w:lang w:val="en-GB"/>
        </w:rPr>
      </w:pPr>
      <w:r w:rsidRPr="00754AC6">
        <w:rPr>
          <w:b/>
          <w:bCs/>
          <w:lang w:val="en-GB"/>
        </w:rPr>
        <w:t>Part V</w:t>
      </w:r>
    </w:p>
    <w:p w14:paraId="0ED94B73" w14:textId="77777777" w:rsidR="005E1C76" w:rsidRPr="00754AC6" w:rsidRDefault="005E1C76" w:rsidP="00A46233">
      <w:pPr>
        <w:contextualSpacing/>
        <w:jc w:val="center"/>
        <w:rPr>
          <w:b/>
          <w:bCs/>
          <w:lang w:val="en-GB"/>
        </w:rPr>
      </w:pPr>
      <w:r w:rsidRPr="00754AC6">
        <w:rPr>
          <w:b/>
          <w:bCs/>
          <w:lang w:val="en-GB"/>
        </w:rPr>
        <w:t>Members of the academic staff and other employees</w:t>
      </w:r>
    </w:p>
    <w:p w14:paraId="719ED772" w14:textId="4B134AE9" w:rsidR="005E1C76" w:rsidRPr="00754AC6" w:rsidRDefault="005E1C76" w:rsidP="00A46233">
      <w:pPr>
        <w:contextualSpacing/>
        <w:jc w:val="center"/>
        <w:rPr>
          <w:b/>
          <w:bCs/>
          <w:lang w:val="en-GB"/>
        </w:rPr>
      </w:pPr>
    </w:p>
    <w:p w14:paraId="3E2D9926" w14:textId="4995C49A" w:rsidR="005E1C76" w:rsidRPr="00754AC6" w:rsidRDefault="005E1C76" w:rsidP="00A46233">
      <w:pPr>
        <w:contextualSpacing/>
        <w:jc w:val="center"/>
        <w:rPr>
          <w:b/>
          <w:bCs/>
          <w:lang w:val="en-GB"/>
        </w:rPr>
      </w:pPr>
      <w:r w:rsidRPr="00754AC6">
        <w:rPr>
          <w:b/>
          <w:bCs/>
          <w:lang w:val="en-GB"/>
        </w:rPr>
        <w:t>Article 37</w:t>
      </w:r>
    </w:p>
    <w:p w14:paraId="1AFA4101" w14:textId="6F05663C" w:rsidR="005E1C76" w:rsidRPr="00754AC6" w:rsidRDefault="005E1C76" w:rsidP="00A46233">
      <w:pPr>
        <w:contextualSpacing/>
        <w:jc w:val="center"/>
        <w:rPr>
          <w:b/>
          <w:bCs/>
          <w:lang w:val="en-GB"/>
        </w:rPr>
      </w:pPr>
      <w:r w:rsidRPr="00754AC6">
        <w:rPr>
          <w:b/>
          <w:bCs/>
          <w:lang w:val="en-GB"/>
        </w:rPr>
        <w:t>Pro</w:t>
      </w:r>
      <w:r w:rsidR="00892086" w:rsidRPr="00754AC6">
        <w:rPr>
          <w:b/>
          <w:bCs/>
          <w:lang w:val="en-GB"/>
        </w:rPr>
        <w:t>motions</w:t>
      </w:r>
      <w:r w:rsidRPr="00754AC6">
        <w:rPr>
          <w:b/>
          <w:bCs/>
          <w:lang w:val="en-GB"/>
        </w:rPr>
        <w:t xml:space="preserve"> in accordance with the Constitution of the University</w:t>
      </w:r>
    </w:p>
    <w:p w14:paraId="415D8309" w14:textId="3B78BCC6" w:rsidR="005E1C76" w:rsidRPr="00754AC6" w:rsidRDefault="005E1C76" w:rsidP="00A46233">
      <w:pPr>
        <w:contextualSpacing/>
        <w:rPr>
          <w:lang w:val="en-GB"/>
        </w:rPr>
      </w:pPr>
    </w:p>
    <w:p w14:paraId="21EEBCDE" w14:textId="4DF9D2D7" w:rsidR="005E1C76" w:rsidRPr="00754AC6" w:rsidRDefault="005E1C76" w:rsidP="00A46233">
      <w:pPr>
        <w:contextualSpacing/>
        <w:rPr>
          <w:lang w:val="en-GB"/>
        </w:rPr>
      </w:pPr>
      <w:r w:rsidRPr="00754AC6">
        <w:rPr>
          <w:lang w:val="en-GB"/>
        </w:rPr>
        <w:t>Legal relations with respect to academic staff, procurement, wages, appointing associate and full professors, extraordinary professors, visiting professors, professors emeritus</w:t>
      </w:r>
      <w:r w:rsidR="00892086" w:rsidRPr="00754AC6">
        <w:rPr>
          <w:lang w:val="en-GB"/>
        </w:rPr>
        <w:t>, honorary doctorates, and professors in memoriam are governed in accordance with the Constitution of the University.</w:t>
      </w:r>
      <w:r w:rsidR="00892086" w:rsidRPr="00754AC6">
        <w:rPr>
          <w:rStyle w:val="Znakapoznpodarou"/>
          <w:lang w:val="en-GB"/>
        </w:rPr>
        <w:footnoteReference w:id="62"/>
      </w:r>
    </w:p>
    <w:p w14:paraId="041A5D4C" w14:textId="13C2A311" w:rsidR="00892086" w:rsidRPr="00754AC6" w:rsidRDefault="00892086" w:rsidP="00A46233">
      <w:pPr>
        <w:contextualSpacing/>
        <w:rPr>
          <w:lang w:val="en-GB"/>
        </w:rPr>
      </w:pPr>
    </w:p>
    <w:p w14:paraId="2CF68590" w14:textId="5B67A7D6" w:rsidR="00892086" w:rsidRPr="00754AC6" w:rsidRDefault="00892086" w:rsidP="00A46233">
      <w:pPr>
        <w:contextualSpacing/>
        <w:jc w:val="center"/>
        <w:rPr>
          <w:b/>
          <w:bCs/>
          <w:lang w:val="en-GB"/>
        </w:rPr>
      </w:pPr>
      <w:r w:rsidRPr="00754AC6">
        <w:rPr>
          <w:b/>
          <w:bCs/>
          <w:lang w:val="en-GB"/>
        </w:rPr>
        <w:t>Article 38</w:t>
      </w:r>
    </w:p>
    <w:p w14:paraId="329EB634" w14:textId="6E62954D" w:rsidR="00892086" w:rsidRPr="00754AC6" w:rsidRDefault="00892086" w:rsidP="00A46233">
      <w:pPr>
        <w:contextualSpacing/>
        <w:jc w:val="center"/>
        <w:rPr>
          <w:b/>
          <w:bCs/>
          <w:lang w:val="en-GB"/>
        </w:rPr>
      </w:pPr>
      <w:r w:rsidRPr="00754AC6">
        <w:rPr>
          <w:b/>
          <w:bCs/>
          <w:lang w:val="en-GB"/>
        </w:rPr>
        <w:t>Additional rules for employees of the Faculty</w:t>
      </w:r>
    </w:p>
    <w:p w14:paraId="57068E1A" w14:textId="31866146" w:rsidR="00892086" w:rsidRPr="00754AC6" w:rsidRDefault="00892086" w:rsidP="00A46233">
      <w:pPr>
        <w:contextualSpacing/>
        <w:rPr>
          <w:lang w:val="en-GB"/>
        </w:rPr>
      </w:pPr>
    </w:p>
    <w:p w14:paraId="3F406660" w14:textId="15F1FC9E" w:rsidR="007C24B6" w:rsidRPr="00754AC6" w:rsidRDefault="00892086" w:rsidP="00A46233">
      <w:pPr>
        <w:pStyle w:val="Odstavecseseznamem"/>
        <w:numPr>
          <w:ilvl w:val="0"/>
          <w:numId w:val="47"/>
        </w:numPr>
        <w:ind w:left="360"/>
        <w:rPr>
          <w:lang w:val="en-GB"/>
        </w:rPr>
      </w:pPr>
      <w:r w:rsidRPr="00754AC6">
        <w:rPr>
          <w:lang w:val="en-GB"/>
        </w:rPr>
        <w:t>The Dean may regulate in the Dean’s measures, with approval of the Senate prior to being issued</w:t>
      </w:r>
      <w:r w:rsidR="007C24B6" w:rsidRPr="00754AC6">
        <w:rPr>
          <w:lang w:val="en-GB"/>
        </w:rPr>
        <w:t xml:space="preserve"> and within the </w:t>
      </w:r>
      <w:r w:rsidR="00860479" w:rsidRPr="00754AC6">
        <w:rPr>
          <w:lang w:val="en-GB"/>
        </w:rPr>
        <w:t>limits</w:t>
      </w:r>
      <w:r w:rsidR="007C24B6" w:rsidRPr="00754AC6">
        <w:rPr>
          <w:lang w:val="en-GB"/>
        </w:rPr>
        <w:t xml:space="preserve"> of the legal regulations and the internal regulations of the University</w:t>
      </w:r>
      <w:r w:rsidRPr="00754AC6">
        <w:rPr>
          <w:lang w:val="en-GB"/>
        </w:rPr>
        <w:t xml:space="preserve">, the status and prospects for professional or qualified promotions of the academic and research staff of the Faculty, based on their professional development and </w:t>
      </w:r>
      <w:r w:rsidR="00C55D74" w:rsidRPr="00754AC6">
        <w:rPr>
          <w:lang w:val="en-GB"/>
        </w:rPr>
        <w:t>improving</w:t>
      </w:r>
      <w:r w:rsidR="007C24B6" w:rsidRPr="00754AC6">
        <w:rPr>
          <w:lang w:val="en-GB"/>
        </w:rPr>
        <w:t xml:space="preserve"> material or formal qualifications, more specific rules for hiring employees at various workplaces, for renegotiating employment contracts for a specific period of time and entering into contracts for an unspecified period of time, for proposals for assigning employees to positions and rules for carrying out regular reviews of fulfilling the conditions of employment for an unspecified period of time in a specific position.</w:t>
      </w:r>
    </w:p>
    <w:p w14:paraId="4C3C626A" w14:textId="77777777" w:rsidR="007C24B6" w:rsidRPr="00754AC6" w:rsidRDefault="007C24B6" w:rsidP="00A46233">
      <w:pPr>
        <w:pStyle w:val="Odstavecseseznamem"/>
        <w:ind w:left="360"/>
        <w:rPr>
          <w:lang w:val="en-GB"/>
        </w:rPr>
      </w:pPr>
    </w:p>
    <w:p w14:paraId="4C893AD7" w14:textId="08119700" w:rsidR="000A5663" w:rsidRPr="00754AC6" w:rsidRDefault="007C24B6" w:rsidP="00A46233">
      <w:pPr>
        <w:pStyle w:val="Odstavecseseznamem"/>
        <w:numPr>
          <w:ilvl w:val="0"/>
          <w:numId w:val="47"/>
        </w:numPr>
        <w:ind w:left="360"/>
        <w:rPr>
          <w:lang w:val="en-GB"/>
        </w:rPr>
      </w:pPr>
      <w:r w:rsidRPr="00754AC6">
        <w:rPr>
          <w:lang w:val="en-GB"/>
        </w:rPr>
        <w:t xml:space="preserve">In order to </w:t>
      </w:r>
      <w:r w:rsidR="00C55D74" w:rsidRPr="00754AC6">
        <w:rPr>
          <w:lang w:val="en-GB"/>
        </w:rPr>
        <w:t xml:space="preserve">explain in more detail </w:t>
      </w:r>
      <w:r w:rsidRPr="00754AC6">
        <w:rPr>
          <w:lang w:val="en-GB"/>
        </w:rPr>
        <w:t xml:space="preserve">the provisions of </w:t>
      </w:r>
      <w:r w:rsidR="000A5663" w:rsidRPr="00754AC6">
        <w:rPr>
          <w:lang w:val="en-GB"/>
        </w:rPr>
        <w:t>employment</w:t>
      </w:r>
      <w:r w:rsidRPr="00754AC6">
        <w:rPr>
          <w:lang w:val="en-GB"/>
        </w:rPr>
        <w:t xml:space="preserve"> regulations</w:t>
      </w:r>
      <w:r w:rsidR="003176CE" w:rsidRPr="00754AC6">
        <w:rPr>
          <w:rStyle w:val="Znakapoznpodarou"/>
          <w:lang w:val="en-GB"/>
        </w:rPr>
        <w:footnoteReference w:id="63"/>
      </w:r>
      <w:r w:rsidRPr="00754AC6">
        <w:rPr>
          <w:lang w:val="en-GB"/>
        </w:rPr>
        <w:t>, the Dean may</w:t>
      </w:r>
      <w:r w:rsidR="000A5663" w:rsidRPr="00754AC6">
        <w:rPr>
          <w:lang w:val="en-GB"/>
        </w:rPr>
        <w:t xml:space="preserve"> issue employment rules</w:t>
      </w:r>
      <w:r w:rsidR="00C55D74" w:rsidRPr="00754AC6">
        <w:rPr>
          <w:lang w:val="en-GB"/>
        </w:rPr>
        <w:t xml:space="preserve"> through</w:t>
      </w:r>
      <w:r w:rsidR="000A5663" w:rsidRPr="00754AC6">
        <w:rPr>
          <w:lang w:val="en-GB"/>
        </w:rPr>
        <w:t xml:space="preserve"> a </w:t>
      </w:r>
      <w:r w:rsidRPr="00754AC6">
        <w:rPr>
          <w:lang w:val="en-GB"/>
        </w:rPr>
        <w:t>Dean</w:t>
      </w:r>
      <w:r w:rsidR="000A5663" w:rsidRPr="00754AC6">
        <w:rPr>
          <w:lang w:val="en-GB"/>
        </w:rPr>
        <w:t>’s measure</w:t>
      </w:r>
      <w:r w:rsidRPr="00754AC6">
        <w:rPr>
          <w:lang w:val="en-GB"/>
        </w:rPr>
        <w:t xml:space="preserve">, </w:t>
      </w:r>
      <w:r w:rsidR="000A5663" w:rsidRPr="00754AC6">
        <w:rPr>
          <w:lang w:val="en-GB"/>
        </w:rPr>
        <w:t xml:space="preserve">with the approval of </w:t>
      </w:r>
      <w:r w:rsidRPr="00754AC6">
        <w:rPr>
          <w:lang w:val="en-GB"/>
        </w:rPr>
        <w:t xml:space="preserve">the Senate </w:t>
      </w:r>
      <w:r w:rsidR="000A5663" w:rsidRPr="00754AC6">
        <w:rPr>
          <w:lang w:val="en-GB"/>
        </w:rPr>
        <w:t>pri</w:t>
      </w:r>
      <w:r w:rsidRPr="00754AC6">
        <w:rPr>
          <w:lang w:val="en-GB"/>
        </w:rPr>
        <w:t xml:space="preserve">or to </w:t>
      </w:r>
      <w:r w:rsidR="000A5663" w:rsidRPr="00754AC6">
        <w:rPr>
          <w:lang w:val="en-GB"/>
        </w:rPr>
        <w:t>being issued</w:t>
      </w:r>
      <w:r w:rsidRPr="00754AC6">
        <w:rPr>
          <w:lang w:val="en-GB"/>
        </w:rPr>
        <w:t>.</w:t>
      </w:r>
    </w:p>
    <w:p w14:paraId="47A31C60" w14:textId="0966664A" w:rsidR="000A5663" w:rsidRDefault="000A5663" w:rsidP="00A46233">
      <w:pPr>
        <w:pStyle w:val="Odstavecseseznamem"/>
        <w:rPr>
          <w:lang w:val="en-GB"/>
        </w:rPr>
      </w:pPr>
    </w:p>
    <w:p w14:paraId="386EE59F" w14:textId="116BDC35" w:rsidR="00D33063" w:rsidRDefault="00D33063" w:rsidP="00A46233">
      <w:pPr>
        <w:pStyle w:val="Odstavecseseznamem"/>
        <w:rPr>
          <w:lang w:val="en-GB"/>
        </w:rPr>
      </w:pPr>
    </w:p>
    <w:p w14:paraId="71EB8FC1" w14:textId="74F6C949" w:rsidR="00D33063" w:rsidRDefault="00D33063" w:rsidP="00A46233">
      <w:pPr>
        <w:pStyle w:val="Odstavecseseznamem"/>
        <w:rPr>
          <w:lang w:val="en-GB"/>
        </w:rPr>
      </w:pPr>
    </w:p>
    <w:p w14:paraId="3A94DE32" w14:textId="7C1CF48F" w:rsidR="00D33063" w:rsidRDefault="00D33063" w:rsidP="00A46233">
      <w:pPr>
        <w:pStyle w:val="Odstavecseseznamem"/>
        <w:rPr>
          <w:lang w:val="en-GB"/>
        </w:rPr>
      </w:pPr>
    </w:p>
    <w:p w14:paraId="7DDF0E54" w14:textId="71359A6F" w:rsidR="00D33063" w:rsidRDefault="00D33063" w:rsidP="00A46233">
      <w:pPr>
        <w:pStyle w:val="Odstavecseseznamem"/>
        <w:rPr>
          <w:lang w:val="en-GB"/>
        </w:rPr>
      </w:pPr>
    </w:p>
    <w:p w14:paraId="30728026" w14:textId="77777777" w:rsidR="00D33063" w:rsidRPr="00754AC6" w:rsidRDefault="00D33063" w:rsidP="00A46233">
      <w:pPr>
        <w:pStyle w:val="Odstavecseseznamem"/>
        <w:rPr>
          <w:lang w:val="en-GB"/>
        </w:rPr>
      </w:pPr>
    </w:p>
    <w:p w14:paraId="787764E5" w14:textId="77777777" w:rsidR="000A5663" w:rsidRPr="00754AC6" w:rsidRDefault="000A5663" w:rsidP="00A46233">
      <w:pPr>
        <w:contextualSpacing/>
        <w:jc w:val="center"/>
        <w:rPr>
          <w:b/>
          <w:bCs/>
          <w:lang w:val="en-GB"/>
        </w:rPr>
      </w:pPr>
      <w:r w:rsidRPr="00754AC6">
        <w:rPr>
          <w:b/>
          <w:bCs/>
          <w:lang w:val="en-GB"/>
        </w:rPr>
        <w:t>Article 39</w:t>
      </w:r>
    </w:p>
    <w:p w14:paraId="4416F366" w14:textId="7FD29910" w:rsidR="000A5663" w:rsidRPr="00754AC6" w:rsidRDefault="000A5663" w:rsidP="00A46233">
      <w:pPr>
        <w:contextualSpacing/>
        <w:jc w:val="center"/>
        <w:rPr>
          <w:b/>
          <w:bCs/>
          <w:lang w:val="en-GB"/>
        </w:rPr>
      </w:pPr>
      <w:r w:rsidRPr="00754AC6">
        <w:rPr>
          <w:b/>
          <w:bCs/>
          <w:lang w:val="en-GB"/>
        </w:rPr>
        <w:t xml:space="preserve">Honorary affiliation </w:t>
      </w:r>
      <w:r w:rsidR="009E2286" w:rsidRPr="00754AC6">
        <w:rPr>
          <w:b/>
          <w:bCs/>
          <w:lang w:val="en-GB"/>
        </w:rPr>
        <w:t>with</w:t>
      </w:r>
      <w:r w:rsidRPr="00754AC6">
        <w:rPr>
          <w:b/>
          <w:bCs/>
          <w:lang w:val="en-GB"/>
        </w:rPr>
        <w:t xml:space="preserve"> the Faculty</w:t>
      </w:r>
    </w:p>
    <w:p w14:paraId="57B3D2C8" w14:textId="77777777" w:rsidR="000A5663" w:rsidRPr="00754AC6" w:rsidRDefault="000A5663" w:rsidP="00A46233">
      <w:pPr>
        <w:contextualSpacing/>
        <w:rPr>
          <w:lang w:val="en-GB"/>
        </w:rPr>
      </w:pPr>
    </w:p>
    <w:p w14:paraId="0B4E8E81" w14:textId="56108040" w:rsidR="00892086" w:rsidRPr="00754AC6" w:rsidRDefault="009E2286" w:rsidP="00A46233">
      <w:pPr>
        <w:pStyle w:val="Odstavecseseznamem"/>
        <w:numPr>
          <w:ilvl w:val="0"/>
          <w:numId w:val="48"/>
        </w:numPr>
        <w:ind w:left="360"/>
        <w:rPr>
          <w:lang w:val="en-GB"/>
        </w:rPr>
      </w:pPr>
      <w:r w:rsidRPr="00754AC6">
        <w:rPr>
          <w:lang w:val="en-GB"/>
        </w:rPr>
        <w:t>In order to strengthen the excellence and internationalization of research and instruction at the Faculty and support and maintenance of traditional long-term professional and personal solidarity with the academic community of the academic staff who have ended their employment at the Faculty due to retirement and to complement the university-established categories of visiting and emeritus professors, the Dean may award honorary affiliation with the Faculty.</w:t>
      </w:r>
    </w:p>
    <w:p w14:paraId="5214FD87" w14:textId="77777777" w:rsidR="009E2286" w:rsidRPr="00754AC6" w:rsidRDefault="009E2286" w:rsidP="00A46233">
      <w:pPr>
        <w:pStyle w:val="Odstavecseseznamem"/>
        <w:ind w:left="360"/>
        <w:rPr>
          <w:lang w:val="en-GB"/>
        </w:rPr>
      </w:pPr>
    </w:p>
    <w:p w14:paraId="347DB834" w14:textId="325A09B5" w:rsidR="009E2286" w:rsidRPr="00754AC6" w:rsidRDefault="009E2286" w:rsidP="00A46233">
      <w:pPr>
        <w:pStyle w:val="Odstavecseseznamem"/>
        <w:numPr>
          <w:ilvl w:val="0"/>
          <w:numId w:val="48"/>
        </w:numPr>
        <w:ind w:left="360"/>
        <w:rPr>
          <w:lang w:val="en-GB"/>
        </w:rPr>
      </w:pPr>
      <w:r w:rsidRPr="00754AC6">
        <w:rPr>
          <w:lang w:val="en-GB"/>
        </w:rPr>
        <w:t xml:space="preserve">Honorary affiliation with the Faculty </w:t>
      </w:r>
      <w:r w:rsidR="00C55D74" w:rsidRPr="00754AC6">
        <w:rPr>
          <w:lang w:val="en-GB"/>
        </w:rPr>
        <w:t>is categorized as follows</w:t>
      </w:r>
      <w:r w:rsidRPr="00754AC6">
        <w:rPr>
          <w:lang w:val="en-GB"/>
        </w:rPr>
        <w:t>:</w:t>
      </w:r>
    </w:p>
    <w:p w14:paraId="04AB3A74" w14:textId="66571E77" w:rsidR="009E2286" w:rsidRPr="00754AC6" w:rsidRDefault="009E2286" w:rsidP="00A46233">
      <w:pPr>
        <w:pStyle w:val="Odstavecseseznamem"/>
        <w:numPr>
          <w:ilvl w:val="0"/>
          <w:numId w:val="49"/>
        </w:numPr>
        <w:rPr>
          <w:lang w:val="en-GB"/>
        </w:rPr>
      </w:pPr>
      <w:bookmarkStart w:id="3" w:name="_Hlk20133250"/>
      <w:r w:rsidRPr="00754AC6">
        <w:rPr>
          <w:lang w:val="en-GB"/>
        </w:rPr>
        <w:t>Affiliated member of the academic community of the Faculty</w:t>
      </w:r>
      <w:bookmarkEnd w:id="3"/>
      <w:r w:rsidRPr="00754AC6">
        <w:rPr>
          <w:lang w:val="en-GB"/>
        </w:rPr>
        <w:t>,</w:t>
      </w:r>
    </w:p>
    <w:p w14:paraId="3738A9C0" w14:textId="345E0B5B" w:rsidR="009E2286" w:rsidRPr="00754AC6" w:rsidRDefault="009E2286" w:rsidP="00A46233">
      <w:pPr>
        <w:pStyle w:val="Odstavecseseznamem"/>
        <w:numPr>
          <w:ilvl w:val="0"/>
          <w:numId w:val="49"/>
        </w:numPr>
        <w:rPr>
          <w:lang w:val="en-GB"/>
        </w:rPr>
      </w:pPr>
      <w:r w:rsidRPr="00754AC6">
        <w:rPr>
          <w:lang w:val="en-GB"/>
        </w:rPr>
        <w:t>Emeritus member of the academic community of the Faculty.</w:t>
      </w:r>
    </w:p>
    <w:p w14:paraId="16E66BCA" w14:textId="77777777" w:rsidR="009E2286" w:rsidRPr="00754AC6" w:rsidRDefault="009E2286" w:rsidP="00A46233">
      <w:pPr>
        <w:pStyle w:val="Odstavecseseznamem"/>
        <w:rPr>
          <w:lang w:val="en-GB"/>
        </w:rPr>
      </w:pPr>
    </w:p>
    <w:p w14:paraId="4AEA5B38" w14:textId="26C8E1A6" w:rsidR="007A3A1E" w:rsidRPr="00754AC6" w:rsidRDefault="009E2286" w:rsidP="00A46233">
      <w:pPr>
        <w:pStyle w:val="Odstavecseseznamem"/>
        <w:numPr>
          <w:ilvl w:val="0"/>
          <w:numId w:val="48"/>
        </w:numPr>
        <w:ind w:left="360"/>
        <w:rPr>
          <w:lang w:val="en-GB"/>
        </w:rPr>
      </w:pPr>
      <w:r w:rsidRPr="00754AC6">
        <w:rPr>
          <w:lang w:val="en-GB"/>
        </w:rPr>
        <w:t xml:space="preserve">The Dean </w:t>
      </w:r>
      <w:r w:rsidR="007A3A1E" w:rsidRPr="00754AC6">
        <w:rPr>
          <w:lang w:val="en-GB"/>
        </w:rPr>
        <w:t xml:space="preserve">of the Faculty </w:t>
      </w:r>
      <w:r w:rsidRPr="00754AC6">
        <w:rPr>
          <w:lang w:val="en-GB"/>
        </w:rPr>
        <w:t xml:space="preserve">may appoint </w:t>
      </w:r>
      <w:r w:rsidR="007A3A1E" w:rsidRPr="00754AC6">
        <w:rPr>
          <w:lang w:val="en-GB"/>
        </w:rPr>
        <w:t xml:space="preserve">as an affiliated member of the academic community of the Faculty for a specific period of time (usually five years) </w:t>
      </w:r>
      <w:r w:rsidRPr="00754AC6">
        <w:rPr>
          <w:lang w:val="en-GB"/>
        </w:rPr>
        <w:t xml:space="preserve">a foreign academic or professional from a Czech professional institution or </w:t>
      </w:r>
      <w:r w:rsidR="007A3A1E" w:rsidRPr="00754AC6">
        <w:rPr>
          <w:lang w:val="en-GB"/>
        </w:rPr>
        <w:t>from a practice that can significantly contribute to the pedagogical or research activities of the Faculty.</w:t>
      </w:r>
    </w:p>
    <w:p w14:paraId="5685FD5C" w14:textId="77777777" w:rsidR="007A3A1E" w:rsidRPr="00754AC6" w:rsidRDefault="007A3A1E" w:rsidP="00A46233">
      <w:pPr>
        <w:pStyle w:val="Odstavecseseznamem"/>
        <w:ind w:left="360"/>
        <w:rPr>
          <w:lang w:val="en-GB"/>
        </w:rPr>
      </w:pPr>
    </w:p>
    <w:p w14:paraId="098B0576" w14:textId="4E16A935" w:rsidR="009E2286" w:rsidRPr="00754AC6" w:rsidRDefault="007A3A1E" w:rsidP="00A46233">
      <w:pPr>
        <w:pStyle w:val="Odstavecseseznamem"/>
        <w:numPr>
          <w:ilvl w:val="0"/>
          <w:numId w:val="48"/>
        </w:numPr>
        <w:ind w:left="360"/>
        <w:rPr>
          <w:lang w:val="en-GB"/>
        </w:rPr>
      </w:pPr>
      <w:r w:rsidRPr="00754AC6">
        <w:rPr>
          <w:lang w:val="en-GB"/>
        </w:rPr>
        <w:t>The Dean of the Faculty may appoint as an emeritus member of the academic community of the Faculty for an unspecified period of time a former academic or researcher of the Faculty who was an employee of the University assigned to the Faculty for at least 10 years and who, as at the day of acquiring this status, is entitled to retirement or is already in retirement.</w:t>
      </w:r>
    </w:p>
    <w:p w14:paraId="294FDA64" w14:textId="77777777" w:rsidR="007A3A1E" w:rsidRPr="00754AC6" w:rsidRDefault="007A3A1E" w:rsidP="00A46233">
      <w:pPr>
        <w:pStyle w:val="Odstavecseseznamem"/>
        <w:rPr>
          <w:lang w:val="en-GB"/>
        </w:rPr>
      </w:pPr>
    </w:p>
    <w:p w14:paraId="1D311685" w14:textId="24235763" w:rsidR="0047694C" w:rsidRPr="00754AC6" w:rsidRDefault="007A3A1E" w:rsidP="00A46233">
      <w:pPr>
        <w:pStyle w:val="Odstavecseseznamem"/>
        <w:numPr>
          <w:ilvl w:val="0"/>
          <w:numId w:val="48"/>
        </w:numPr>
        <w:ind w:left="360"/>
        <w:rPr>
          <w:lang w:val="en-GB"/>
        </w:rPr>
      </w:pPr>
      <w:r w:rsidRPr="00754AC6">
        <w:rPr>
          <w:lang w:val="en-GB"/>
        </w:rPr>
        <w:t>Employees of the University assigned to the Faculty, visiting pr</w:t>
      </w:r>
      <w:r w:rsidR="0047694C" w:rsidRPr="00754AC6">
        <w:rPr>
          <w:lang w:val="en-GB"/>
        </w:rPr>
        <w:t>o</w:t>
      </w:r>
      <w:r w:rsidRPr="00754AC6">
        <w:rPr>
          <w:lang w:val="en-GB"/>
        </w:rPr>
        <w:t xml:space="preserve">fessors of Charles University, and emeritus professors of Charles University </w:t>
      </w:r>
      <w:r w:rsidR="0047694C" w:rsidRPr="00754AC6">
        <w:rPr>
          <w:lang w:val="en-GB"/>
        </w:rPr>
        <w:t xml:space="preserve">cannot be appointed as affiliated members of the academic community of the Faculty or emeritus members of the academic community of the Faculty. For the purpose of honorary affiliation, an employee of the University assigned to the Faculty is understood as a person who has an employment contract with the Faculty and not only </w:t>
      </w:r>
      <w:r w:rsidR="00DF103F" w:rsidRPr="00754AC6">
        <w:rPr>
          <w:lang w:val="en-GB"/>
        </w:rPr>
        <w:t xml:space="preserve">certain </w:t>
      </w:r>
      <w:r w:rsidR="0047694C" w:rsidRPr="00754AC6">
        <w:rPr>
          <w:lang w:val="en-GB"/>
        </w:rPr>
        <w:t xml:space="preserve">contracts for work carried out as a non-employee. The appointment as an affiliated member of the academic community of the Faculty or an emeritus member of the academic community of the Faculty does not establish employment or </w:t>
      </w:r>
      <w:r w:rsidR="00DF103F" w:rsidRPr="00754AC6">
        <w:rPr>
          <w:lang w:val="en-GB"/>
        </w:rPr>
        <w:t>an</w:t>
      </w:r>
      <w:r w:rsidR="0047694C" w:rsidRPr="00754AC6">
        <w:rPr>
          <w:lang w:val="en-GB"/>
        </w:rPr>
        <w:t>other similar relationship between the person and the Faculty.</w:t>
      </w:r>
    </w:p>
    <w:p w14:paraId="7F39A914" w14:textId="77777777" w:rsidR="0047694C" w:rsidRPr="00754AC6" w:rsidRDefault="0047694C" w:rsidP="00A46233">
      <w:pPr>
        <w:pStyle w:val="Odstavecseseznamem"/>
        <w:rPr>
          <w:lang w:val="en-GB"/>
        </w:rPr>
      </w:pPr>
    </w:p>
    <w:p w14:paraId="5A89FB24" w14:textId="77777777" w:rsidR="00EE4AAB" w:rsidRPr="00754AC6" w:rsidRDefault="00EE4AAB" w:rsidP="00A46233">
      <w:pPr>
        <w:pStyle w:val="Odstavecseseznamem"/>
        <w:numPr>
          <w:ilvl w:val="0"/>
          <w:numId w:val="48"/>
        </w:numPr>
        <w:ind w:left="360"/>
        <w:rPr>
          <w:lang w:val="en-GB"/>
        </w:rPr>
      </w:pPr>
      <w:r w:rsidRPr="00754AC6">
        <w:rPr>
          <w:lang w:val="en-GB"/>
        </w:rPr>
        <w:t>Additional details are set out in a Dean’s measure, which is approved by the Senate and Research Board prior to being issued.</w:t>
      </w:r>
    </w:p>
    <w:p w14:paraId="384C4AFC" w14:textId="33AAF3F8" w:rsidR="00EE4AAB" w:rsidRDefault="00EE4AAB" w:rsidP="00A46233">
      <w:pPr>
        <w:contextualSpacing/>
        <w:rPr>
          <w:lang w:val="en-GB"/>
        </w:rPr>
      </w:pPr>
    </w:p>
    <w:p w14:paraId="405E337B" w14:textId="78E9CCF9" w:rsidR="00D33063" w:rsidRDefault="00D33063" w:rsidP="00A46233">
      <w:pPr>
        <w:contextualSpacing/>
        <w:rPr>
          <w:lang w:val="en-GB"/>
        </w:rPr>
      </w:pPr>
    </w:p>
    <w:p w14:paraId="3C695DC0" w14:textId="313E5ACE" w:rsidR="00D33063" w:rsidRDefault="00D33063" w:rsidP="00A46233">
      <w:pPr>
        <w:contextualSpacing/>
        <w:rPr>
          <w:lang w:val="en-GB"/>
        </w:rPr>
      </w:pPr>
    </w:p>
    <w:p w14:paraId="402E5253" w14:textId="4C190A8D" w:rsidR="00D33063" w:rsidRDefault="00D33063" w:rsidP="00A46233">
      <w:pPr>
        <w:contextualSpacing/>
        <w:rPr>
          <w:lang w:val="en-GB"/>
        </w:rPr>
      </w:pPr>
    </w:p>
    <w:p w14:paraId="77B6993D" w14:textId="3321A715" w:rsidR="00D33063" w:rsidRDefault="00D33063" w:rsidP="00A46233">
      <w:pPr>
        <w:contextualSpacing/>
        <w:rPr>
          <w:lang w:val="en-GB"/>
        </w:rPr>
      </w:pPr>
    </w:p>
    <w:p w14:paraId="2D139617" w14:textId="77777777" w:rsidR="00D33063" w:rsidRPr="00754AC6" w:rsidRDefault="00D33063" w:rsidP="00A46233">
      <w:pPr>
        <w:contextualSpacing/>
        <w:rPr>
          <w:lang w:val="en-GB"/>
        </w:rPr>
      </w:pPr>
    </w:p>
    <w:p w14:paraId="72E15DDE" w14:textId="77777777" w:rsidR="00EE4AAB" w:rsidRPr="00754AC6" w:rsidRDefault="00EE4AAB" w:rsidP="00DF103F">
      <w:pPr>
        <w:contextualSpacing/>
        <w:jc w:val="center"/>
        <w:rPr>
          <w:b/>
          <w:bCs/>
          <w:lang w:val="en-GB"/>
        </w:rPr>
      </w:pPr>
      <w:r w:rsidRPr="00754AC6">
        <w:rPr>
          <w:b/>
          <w:bCs/>
          <w:lang w:val="en-GB"/>
        </w:rPr>
        <w:t>Part VI</w:t>
      </w:r>
    </w:p>
    <w:p w14:paraId="56663018" w14:textId="04265AE8" w:rsidR="007A3A1E" w:rsidRPr="00754AC6" w:rsidRDefault="00EE4AAB" w:rsidP="00DF103F">
      <w:pPr>
        <w:contextualSpacing/>
        <w:jc w:val="center"/>
        <w:rPr>
          <w:b/>
          <w:bCs/>
          <w:lang w:val="en-GB"/>
        </w:rPr>
      </w:pPr>
      <w:r w:rsidRPr="00754AC6">
        <w:rPr>
          <w:b/>
          <w:bCs/>
          <w:lang w:val="en-GB"/>
        </w:rPr>
        <w:t>Strategic plan, annual report</w:t>
      </w:r>
      <w:r w:rsidR="00DF103F" w:rsidRPr="00754AC6">
        <w:rPr>
          <w:b/>
          <w:bCs/>
          <w:lang w:val="en-GB"/>
        </w:rPr>
        <w:t>s</w:t>
      </w:r>
      <w:r w:rsidRPr="00754AC6">
        <w:rPr>
          <w:b/>
          <w:bCs/>
          <w:lang w:val="en-GB"/>
        </w:rPr>
        <w:t>, evaluati</w:t>
      </w:r>
      <w:r w:rsidR="00DF103F" w:rsidRPr="00754AC6">
        <w:rPr>
          <w:b/>
          <w:bCs/>
          <w:lang w:val="en-GB"/>
        </w:rPr>
        <w:t>on of</w:t>
      </w:r>
      <w:r w:rsidRPr="00754AC6">
        <w:rPr>
          <w:b/>
          <w:bCs/>
          <w:lang w:val="en-GB"/>
        </w:rPr>
        <w:t xml:space="preserve"> activities, and quality assurance</w:t>
      </w:r>
    </w:p>
    <w:p w14:paraId="23AFB5EC" w14:textId="26E2E7B7" w:rsidR="00EE4AAB" w:rsidRPr="00754AC6" w:rsidRDefault="00EE4AAB" w:rsidP="00A46233">
      <w:pPr>
        <w:contextualSpacing/>
        <w:rPr>
          <w:lang w:val="en-GB"/>
        </w:rPr>
      </w:pPr>
    </w:p>
    <w:p w14:paraId="69E02E2C" w14:textId="0B505C7C" w:rsidR="00EE4AAB" w:rsidRPr="00754AC6" w:rsidRDefault="00EE4AAB" w:rsidP="00DF103F">
      <w:pPr>
        <w:contextualSpacing/>
        <w:jc w:val="center"/>
        <w:rPr>
          <w:b/>
          <w:bCs/>
          <w:lang w:val="en-GB"/>
        </w:rPr>
      </w:pPr>
      <w:r w:rsidRPr="00754AC6">
        <w:rPr>
          <w:b/>
          <w:bCs/>
          <w:lang w:val="en-GB"/>
        </w:rPr>
        <w:t>Article 40</w:t>
      </w:r>
    </w:p>
    <w:p w14:paraId="24F8BC51" w14:textId="683A79AE" w:rsidR="00EE4AAB" w:rsidRPr="00754AC6" w:rsidRDefault="00EE4AAB" w:rsidP="00DF103F">
      <w:pPr>
        <w:contextualSpacing/>
        <w:jc w:val="center"/>
        <w:rPr>
          <w:b/>
          <w:bCs/>
          <w:lang w:val="en-GB"/>
        </w:rPr>
      </w:pPr>
      <w:r w:rsidRPr="00754AC6">
        <w:rPr>
          <w:b/>
          <w:bCs/>
          <w:lang w:val="en-GB"/>
        </w:rPr>
        <w:t>Preparing the strategic plan and its use</w:t>
      </w:r>
    </w:p>
    <w:p w14:paraId="265AFDED" w14:textId="0BCC454B" w:rsidR="00EE4AAB" w:rsidRPr="00754AC6" w:rsidRDefault="00EE4AAB" w:rsidP="00A46233">
      <w:pPr>
        <w:contextualSpacing/>
        <w:rPr>
          <w:lang w:val="en-GB"/>
        </w:rPr>
      </w:pPr>
    </w:p>
    <w:p w14:paraId="368AF9B5" w14:textId="6C45785B" w:rsidR="00EE4AAB" w:rsidRPr="00754AC6" w:rsidRDefault="00EE4AAB" w:rsidP="00A46233">
      <w:pPr>
        <w:pStyle w:val="Odstavecseseznamem"/>
        <w:numPr>
          <w:ilvl w:val="0"/>
          <w:numId w:val="50"/>
        </w:numPr>
        <w:ind w:left="360"/>
        <w:rPr>
          <w:lang w:val="en-GB"/>
        </w:rPr>
      </w:pPr>
      <w:r w:rsidRPr="00754AC6">
        <w:rPr>
          <w:lang w:val="en-GB"/>
        </w:rPr>
        <w:t xml:space="preserve">The strategic plan of educational, </w:t>
      </w:r>
      <w:r w:rsidR="007B77D9" w:rsidRPr="00754AC6">
        <w:rPr>
          <w:lang w:val="en-GB"/>
        </w:rPr>
        <w:t>scholarly</w:t>
      </w:r>
      <w:r w:rsidRPr="00754AC6">
        <w:rPr>
          <w:lang w:val="en-GB"/>
        </w:rPr>
        <w:t>, research, development, artistic, or other creative activities of the Faculty</w:t>
      </w:r>
      <w:r w:rsidR="003176CE" w:rsidRPr="00754AC6">
        <w:rPr>
          <w:rStyle w:val="Znakapoznpodarou"/>
          <w:lang w:val="en-GB"/>
        </w:rPr>
        <w:footnoteReference w:id="64"/>
      </w:r>
      <w:r w:rsidRPr="00754AC6">
        <w:rPr>
          <w:lang w:val="en-GB"/>
        </w:rPr>
        <w:t xml:space="preserve"> (the “strategic plan”) is a </w:t>
      </w:r>
      <w:r w:rsidR="007B77D9" w:rsidRPr="00754AC6">
        <w:rPr>
          <w:lang w:val="en-GB"/>
        </w:rPr>
        <w:t>fundamental</w:t>
      </w:r>
      <w:r w:rsidRPr="00754AC6">
        <w:rPr>
          <w:lang w:val="en-GB"/>
        </w:rPr>
        <w:t xml:space="preserve"> </w:t>
      </w:r>
      <w:r w:rsidR="007B77D9" w:rsidRPr="00754AC6">
        <w:rPr>
          <w:lang w:val="en-GB"/>
        </w:rPr>
        <w:t>programme</w:t>
      </w:r>
      <w:r w:rsidRPr="00754AC6">
        <w:rPr>
          <w:lang w:val="en-GB"/>
        </w:rPr>
        <w:t xml:space="preserve"> document of the Faculty.</w:t>
      </w:r>
    </w:p>
    <w:p w14:paraId="4BD62CBC" w14:textId="77777777" w:rsidR="003176CE" w:rsidRPr="00754AC6" w:rsidRDefault="003176CE" w:rsidP="00A46233">
      <w:pPr>
        <w:pStyle w:val="Odstavecseseznamem"/>
        <w:ind w:left="360"/>
        <w:rPr>
          <w:lang w:val="en-GB"/>
        </w:rPr>
      </w:pPr>
    </w:p>
    <w:p w14:paraId="721E0B75" w14:textId="5F34CD33" w:rsidR="003176CE" w:rsidRPr="00754AC6" w:rsidRDefault="003176CE" w:rsidP="00A46233">
      <w:pPr>
        <w:pStyle w:val="Odstavecseseznamem"/>
        <w:numPr>
          <w:ilvl w:val="0"/>
          <w:numId w:val="50"/>
        </w:numPr>
        <w:ind w:left="360"/>
        <w:rPr>
          <w:lang w:val="en-GB"/>
        </w:rPr>
      </w:pPr>
      <w:r w:rsidRPr="00754AC6">
        <w:rPr>
          <w:lang w:val="en-GB"/>
        </w:rPr>
        <w:t>The strategic plan is based in particular on the concept</w:t>
      </w:r>
      <w:r w:rsidR="007B77D9" w:rsidRPr="00754AC6">
        <w:rPr>
          <w:lang w:val="en-GB"/>
        </w:rPr>
        <w:t>ions</w:t>
      </w:r>
      <w:r w:rsidRPr="00754AC6">
        <w:rPr>
          <w:lang w:val="en-GB"/>
        </w:rPr>
        <w:t xml:space="preserve"> of </w:t>
      </w:r>
      <w:r w:rsidR="007B77D9" w:rsidRPr="00754AC6">
        <w:rPr>
          <w:lang w:val="en-GB"/>
        </w:rPr>
        <w:t xml:space="preserve">the </w:t>
      </w:r>
      <w:r w:rsidRPr="00754AC6">
        <w:rPr>
          <w:lang w:val="en-GB"/>
        </w:rPr>
        <w:t>development of the University and on the University’s strategic plan.</w:t>
      </w:r>
      <w:r w:rsidRPr="00754AC6">
        <w:rPr>
          <w:rStyle w:val="Znakapoznpodarou"/>
          <w:lang w:val="en-GB"/>
        </w:rPr>
        <w:footnoteReference w:id="65"/>
      </w:r>
    </w:p>
    <w:p w14:paraId="05AA7CFF" w14:textId="77777777" w:rsidR="003176CE" w:rsidRPr="00754AC6" w:rsidRDefault="003176CE" w:rsidP="00A46233">
      <w:pPr>
        <w:pStyle w:val="Odstavecseseznamem"/>
        <w:rPr>
          <w:lang w:val="en-GB"/>
        </w:rPr>
      </w:pPr>
    </w:p>
    <w:p w14:paraId="113F6845" w14:textId="77777777" w:rsidR="003176CE" w:rsidRPr="00754AC6" w:rsidRDefault="003176CE" w:rsidP="00A46233">
      <w:pPr>
        <w:pStyle w:val="Odstavecseseznamem"/>
        <w:numPr>
          <w:ilvl w:val="0"/>
          <w:numId w:val="50"/>
        </w:numPr>
        <w:ind w:left="360"/>
        <w:rPr>
          <w:lang w:val="en-GB"/>
        </w:rPr>
      </w:pPr>
      <w:r w:rsidRPr="00754AC6">
        <w:rPr>
          <w:lang w:val="en-GB"/>
        </w:rPr>
        <w:t>The Faculty contributes to the preparation of the strategic plan of the University and comments on its proposal prior to being discussed by the Research Board of the University or prior to being approved by the Academic Senate of the University. It is based on the interests of the Faculty and the University as a whole.</w:t>
      </w:r>
    </w:p>
    <w:p w14:paraId="488FE99F" w14:textId="77777777" w:rsidR="003176CE" w:rsidRPr="00754AC6" w:rsidRDefault="003176CE" w:rsidP="00A46233">
      <w:pPr>
        <w:pStyle w:val="Odstavecseseznamem"/>
        <w:rPr>
          <w:lang w:val="en-GB"/>
        </w:rPr>
      </w:pPr>
    </w:p>
    <w:p w14:paraId="145A7D0D" w14:textId="5281AB58" w:rsidR="003176CE" w:rsidRPr="00754AC6" w:rsidRDefault="007B77D9" w:rsidP="00A46233">
      <w:pPr>
        <w:pStyle w:val="Odstavecseseznamem"/>
        <w:numPr>
          <w:ilvl w:val="0"/>
          <w:numId w:val="50"/>
        </w:numPr>
        <w:ind w:left="360"/>
        <w:rPr>
          <w:lang w:val="en-GB"/>
        </w:rPr>
      </w:pPr>
      <w:r w:rsidRPr="00754AC6">
        <w:rPr>
          <w:lang w:val="en-GB"/>
        </w:rPr>
        <w:t>The strategic plan of the University and the Faculty serves as a basis for the p</w:t>
      </w:r>
      <w:r w:rsidR="000241AF" w:rsidRPr="00754AC6">
        <w:rPr>
          <w:lang w:val="en-GB"/>
        </w:rPr>
        <w:t>reparation</w:t>
      </w:r>
      <w:r w:rsidRPr="00754AC6">
        <w:rPr>
          <w:lang w:val="en-GB"/>
        </w:rPr>
        <w:t xml:space="preserve"> of</w:t>
      </w:r>
      <w:r w:rsidR="000241AF" w:rsidRPr="00754AC6">
        <w:rPr>
          <w:lang w:val="en-GB"/>
        </w:rPr>
        <w:t xml:space="preserve"> changes to the internal organization of the Faculty, new study programmes, and the focus of creative activities</w:t>
      </w:r>
      <w:r w:rsidR="003176CE" w:rsidRPr="00754AC6">
        <w:rPr>
          <w:lang w:val="en-GB"/>
        </w:rPr>
        <w:t>.</w:t>
      </w:r>
    </w:p>
    <w:p w14:paraId="6E7C2107" w14:textId="77777777" w:rsidR="003176CE" w:rsidRPr="00754AC6" w:rsidRDefault="003176CE" w:rsidP="00A46233">
      <w:pPr>
        <w:pStyle w:val="Odstavecseseznamem"/>
        <w:rPr>
          <w:lang w:val="en-GB"/>
        </w:rPr>
      </w:pPr>
    </w:p>
    <w:p w14:paraId="140783E2" w14:textId="77F8A3A5" w:rsidR="00CF26E2" w:rsidRPr="00754AC6" w:rsidRDefault="003176CE" w:rsidP="00A46233">
      <w:pPr>
        <w:pStyle w:val="Odstavecseseznamem"/>
        <w:numPr>
          <w:ilvl w:val="0"/>
          <w:numId w:val="50"/>
        </w:numPr>
        <w:ind w:left="360"/>
        <w:rPr>
          <w:lang w:val="en-GB"/>
        </w:rPr>
      </w:pPr>
      <w:r w:rsidRPr="00754AC6">
        <w:rPr>
          <w:lang w:val="en-GB"/>
        </w:rPr>
        <w:t xml:space="preserve">The strategic </w:t>
      </w:r>
      <w:r w:rsidR="00CF26E2" w:rsidRPr="00754AC6">
        <w:rPr>
          <w:lang w:val="en-GB"/>
        </w:rPr>
        <w:t>plan</w:t>
      </w:r>
      <w:r w:rsidRPr="00754AC6">
        <w:rPr>
          <w:lang w:val="en-GB"/>
        </w:rPr>
        <w:t xml:space="preserve"> is </w:t>
      </w:r>
      <w:r w:rsidR="007B77D9" w:rsidRPr="00754AC6">
        <w:rPr>
          <w:lang w:val="en-GB"/>
        </w:rPr>
        <w:t xml:space="preserve">further </w:t>
      </w:r>
      <w:r w:rsidRPr="00754AC6">
        <w:rPr>
          <w:lang w:val="en-GB"/>
        </w:rPr>
        <w:t xml:space="preserve">specified in the annual </w:t>
      </w:r>
      <w:r w:rsidR="007B77D9" w:rsidRPr="00754AC6">
        <w:rPr>
          <w:lang w:val="en-GB"/>
        </w:rPr>
        <w:t xml:space="preserve">implementation </w:t>
      </w:r>
      <w:r w:rsidRPr="00754AC6">
        <w:rPr>
          <w:lang w:val="en-GB"/>
        </w:rPr>
        <w:t>plans</w:t>
      </w:r>
      <w:r w:rsidR="00CF26E2" w:rsidRPr="00754AC6">
        <w:rPr>
          <w:lang w:val="en-GB"/>
        </w:rPr>
        <w:t>.</w:t>
      </w:r>
      <w:r w:rsidR="00CF26E2" w:rsidRPr="00754AC6">
        <w:rPr>
          <w:rStyle w:val="Znakapoznpodarou"/>
          <w:lang w:val="en-GB"/>
        </w:rPr>
        <w:footnoteReference w:id="66"/>
      </w:r>
    </w:p>
    <w:p w14:paraId="62E426B1" w14:textId="6CB71219" w:rsidR="00CF26E2" w:rsidRPr="00754AC6" w:rsidRDefault="00CF26E2" w:rsidP="00A46233">
      <w:pPr>
        <w:contextualSpacing/>
        <w:rPr>
          <w:lang w:val="en-GB"/>
        </w:rPr>
      </w:pPr>
    </w:p>
    <w:p w14:paraId="463E3F2B" w14:textId="77777777" w:rsidR="000241AF" w:rsidRPr="00754AC6" w:rsidRDefault="000241AF" w:rsidP="00A46233">
      <w:pPr>
        <w:contextualSpacing/>
        <w:rPr>
          <w:lang w:val="en-GB"/>
        </w:rPr>
      </w:pPr>
    </w:p>
    <w:p w14:paraId="3F48FDBC" w14:textId="77777777" w:rsidR="00CF26E2" w:rsidRPr="00754AC6" w:rsidRDefault="00CF26E2" w:rsidP="000241AF">
      <w:pPr>
        <w:contextualSpacing/>
        <w:jc w:val="center"/>
        <w:rPr>
          <w:b/>
          <w:bCs/>
          <w:lang w:val="en-GB"/>
        </w:rPr>
      </w:pPr>
      <w:r w:rsidRPr="00754AC6">
        <w:rPr>
          <w:b/>
          <w:bCs/>
          <w:lang w:val="en-GB"/>
        </w:rPr>
        <w:t>Article 41</w:t>
      </w:r>
    </w:p>
    <w:p w14:paraId="3F679D26" w14:textId="77777777" w:rsidR="00CF26E2" w:rsidRPr="00754AC6" w:rsidRDefault="00CF26E2" w:rsidP="000241AF">
      <w:pPr>
        <w:contextualSpacing/>
        <w:jc w:val="center"/>
        <w:rPr>
          <w:b/>
          <w:bCs/>
          <w:lang w:val="en-GB"/>
        </w:rPr>
      </w:pPr>
      <w:r w:rsidRPr="00754AC6">
        <w:rPr>
          <w:b/>
          <w:bCs/>
          <w:lang w:val="en-GB"/>
        </w:rPr>
        <w:t>Annual reports and their use</w:t>
      </w:r>
    </w:p>
    <w:p w14:paraId="1E1A54D8" w14:textId="77777777" w:rsidR="00CF26E2" w:rsidRPr="00754AC6" w:rsidRDefault="00CF26E2" w:rsidP="00A46233">
      <w:pPr>
        <w:contextualSpacing/>
        <w:rPr>
          <w:lang w:val="en-GB"/>
        </w:rPr>
      </w:pPr>
    </w:p>
    <w:p w14:paraId="4C76AD83" w14:textId="7FEB52B4" w:rsidR="00D84ADC" w:rsidRPr="00754AC6" w:rsidRDefault="00CF26E2" w:rsidP="00A46233">
      <w:pPr>
        <w:pStyle w:val="Odstavecseseznamem"/>
        <w:numPr>
          <w:ilvl w:val="0"/>
          <w:numId w:val="51"/>
        </w:numPr>
        <w:ind w:left="360"/>
        <w:rPr>
          <w:lang w:val="en-GB"/>
        </w:rPr>
      </w:pPr>
      <w:r w:rsidRPr="00754AC6">
        <w:rPr>
          <w:lang w:val="en-GB"/>
        </w:rPr>
        <w:t>The Faculty draws up the annual activities report and the annual financial report</w:t>
      </w:r>
      <w:r w:rsidRPr="00754AC6">
        <w:rPr>
          <w:rStyle w:val="Znakapoznpodarou"/>
          <w:lang w:val="en-GB"/>
        </w:rPr>
        <w:footnoteReference w:id="67"/>
      </w:r>
      <w:r w:rsidR="00D84ADC" w:rsidRPr="00754AC6">
        <w:rPr>
          <w:lang w:val="en-GB"/>
        </w:rPr>
        <w:t>.</w:t>
      </w:r>
    </w:p>
    <w:p w14:paraId="01D0B49D" w14:textId="77777777" w:rsidR="00D84ADC" w:rsidRPr="00754AC6" w:rsidRDefault="00D84ADC" w:rsidP="00A46233">
      <w:pPr>
        <w:pStyle w:val="Odstavecseseznamem"/>
        <w:ind w:left="360"/>
        <w:rPr>
          <w:lang w:val="en-GB"/>
        </w:rPr>
      </w:pPr>
    </w:p>
    <w:p w14:paraId="70062D69" w14:textId="77777777" w:rsidR="00D84ADC" w:rsidRPr="00754AC6" w:rsidRDefault="00D84ADC" w:rsidP="00A46233">
      <w:pPr>
        <w:pStyle w:val="Odstavecseseznamem"/>
        <w:numPr>
          <w:ilvl w:val="0"/>
          <w:numId w:val="51"/>
        </w:numPr>
        <w:ind w:left="360"/>
        <w:rPr>
          <w:lang w:val="en-GB"/>
        </w:rPr>
      </w:pPr>
      <w:r w:rsidRPr="00754AC6">
        <w:rPr>
          <w:lang w:val="en-GB"/>
        </w:rPr>
        <w:t>The Dean submits the commentary to the annual reports to the Senate. The commentary to the annual financial report may be entrusted to the Secretary.</w:t>
      </w:r>
    </w:p>
    <w:p w14:paraId="3808F67A" w14:textId="77777777" w:rsidR="00D84ADC" w:rsidRPr="00754AC6" w:rsidRDefault="00D84ADC" w:rsidP="00A46233">
      <w:pPr>
        <w:pStyle w:val="Odstavecseseznamem"/>
        <w:rPr>
          <w:lang w:val="en-GB"/>
        </w:rPr>
      </w:pPr>
    </w:p>
    <w:p w14:paraId="6770AFCC" w14:textId="681D9C9C" w:rsidR="00763E5D" w:rsidRPr="00754AC6" w:rsidRDefault="00763E5D" w:rsidP="00A46233">
      <w:pPr>
        <w:pStyle w:val="Odstavecseseznamem"/>
        <w:numPr>
          <w:ilvl w:val="0"/>
          <w:numId w:val="51"/>
        </w:numPr>
        <w:ind w:left="360"/>
        <w:rPr>
          <w:lang w:val="en-GB"/>
        </w:rPr>
      </w:pPr>
      <w:r w:rsidRPr="00754AC6">
        <w:rPr>
          <w:lang w:val="en-GB"/>
        </w:rPr>
        <w:t xml:space="preserve">The </w:t>
      </w:r>
      <w:r w:rsidR="007B77D9" w:rsidRPr="00754AC6">
        <w:rPr>
          <w:lang w:val="en-GB"/>
        </w:rPr>
        <w:t>findings</w:t>
      </w:r>
      <w:r w:rsidRPr="00754AC6">
        <w:rPr>
          <w:lang w:val="en-GB"/>
        </w:rPr>
        <w:t xml:space="preserve"> in the annual reports are used for management activities and for specifying the strategic plan and internal quality assessment of educational, creative</w:t>
      </w:r>
      <w:r w:rsidR="00912F78" w:rsidRPr="00754AC6">
        <w:rPr>
          <w:lang w:val="en-GB"/>
        </w:rPr>
        <w:t>,</w:t>
      </w:r>
      <w:r w:rsidRPr="00754AC6">
        <w:rPr>
          <w:lang w:val="en-GB"/>
        </w:rPr>
        <w:t xml:space="preserve"> and </w:t>
      </w:r>
      <w:r w:rsidR="007B77D9" w:rsidRPr="00754AC6">
        <w:rPr>
          <w:lang w:val="en-GB"/>
        </w:rPr>
        <w:t>related</w:t>
      </w:r>
      <w:r w:rsidRPr="00754AC6">
        <w:rPr>
          <w:lang w:val="en-GB"/>
        </w:rPr>
        <w:t xml:space="preserve"> activities of the Faculty.</w:t>
      </w:r>
    </w:p>
    <w:p w14:paraId="444AC7E4" w14:textId="69792441" w:rsidR="00EE4AAB" w:rsidRPr="00754AC6" w:rsidRDefault="00D84ADC" w:rsidP="00A46233">
      <w:pPr>
        <w:contextualSpacing/>
        <w:rPr>
          <w:lang w:val="en-GB"/>
        </w:rPr>
      </w:pPr>
      <w:r w:rsidRPr="00754AC6">
        <w:rPr>
          <w:lang w:val="en-GB"/>
        </w:rPr>
        <w:t xml:space="preserve"> </w:t>
      </w:r>
      <w:r w:rsidR="003176CE" w:rsidRPr="00754AC6">
        <w:rPr>
          <w:lang w:val="en-GB"/>
        </w:rPr>
        <w:t xml:space="preserve">  </w:t>
      </w:r>
    </w:p>
    <w:p w14:paraId="724F071A" w14:textId="49A82FC9" w:rsidR="005E1C76" w:rsidRPr="00754AC6" w:rsidRDefault="00763E5D" w:rsidP="00912F78">
      <w:pPr>
        <w:contextualSpacing/>
        <w:jc w:val="center"/>
        <w:rPr>
          <w:b/>
          <w:bCs/>
          <w:lang w:val="en-GB"/>
        </w:rPr>
      </w:pPr>
      <w:r w:rsidRPr="00754AC6">
        <w:rPr>
          <w:b/>
          <w:bCs/>
          <w:lang w:val="en-GB"/>
        </w:rPr>
        <w:t>Article 42</w:t>
      </w:r>
    </w:p>
    <w:p w14:paraId="2B5D6C33" w14:textId="77777777" w:rsidR="00912F78" w:rsidRPr="00754AC6" w:rsidRDefault="00763E5D" w:rsidP="00912F78">
      <w:pPr>
        <w:contextualSpacing/>
        <w:jc w:val="center"/>
        <w:rPr>
          <w:b/>
          <w:bCs/>
          <w:lang w:val="en-GB"/>
        </w:rPr>
      </w:pPr>
      <w:r w:rsidRPr="00754AC6">
        <w:rPr>
          <w:b/>
          <w:bCs/>
          <w:lang w:val="en-GB"/>
        </w:rPr>
        <w:t>System of quality assurance and</w:t>
      </w:r>
    </w:p>
    <w:p w14:paraId="381D596D" w14:textId="694E87F2" w:rsidR="00763E5D" w:rsidRPr="00754AC6" w:rsidRDefault="00E0503D" w:rsidP="00912F78">
      <w:pPr>
        <w:contextualSpacing/>
        <w:jc w:val="center"/>
        <w:rPr>
          <w:b/>
          <w:bCs/>
          <w:lang w:val="en-GB"/>
        </w:rPr>
      </w:pPr>
      <w:r w:rsidRPr="00754AC6">
        <w:rPr>
          <w:b/>
          <w:bCs/>
          <w:lang w:val="en-GB"/>
        </w:rPr>
        <w:t>related</w:t>
      </w:r>
      <w:r w:rsidR="00763E5D" w:rsidRPr="00754AC6">
        <w:rPr>
          <w:b/>
          <w:bCs/>
          <w:lang w:val="en-GB"/>
        </w:rPr>
        <w:t xml:space="preserve"> internal quality assessment of the Faculty’s activities</w:t>
      </w:r>
    </w:p>
    <w:p w14:paraId="69213D7D" w14:textId="77777777" w:rsidR="00763E5D" w:rsidRPr="00754AC6" w:rsidRDefault="00763E5D" w:rsidP="00A46233">
      <w:pPr>
        <w:contextualSpacing/>
        <w:rPr>
          <w:lang w:val="en-GB"/>
        </w:rPr>
      </w:pPr>
    </w:p>
    <w:p w14:paraId="543DFDEC" w14:textId="2C803318" w:rsidR="00763E5D" w:rsidRPr="00754AC6" w:rsidRDefault="00763E5D" w:rsidP="00A46233">
      <w:pPr>
        <w:pStyle w:val="Odstavecseseznamem"/>
        <w:numPr>
          <w:ilvl w:val="0"/>
          <w:numId w:val="52"/>
        </w:numPr>
        <w:ind w:left="360"/>
        <w:rPr>
          <w:lang w:val="en-GB"/>
        </w:rPr>
      </w:pPr>
      <w:r w:rsidRPr="00754AC6">
        <w:rPr>
          <w:lang w:val="en-GB"/>
        </w:rPr>
        <w:t>The system of quality assurance of educational, creative</w:t>
      </w:r>
      <w:r w:rsidR="00D32A24" w:rsidRPr="00754AC6">
        <w:rPr>
          <w:lang w:val="en-GB"/>
        </w:rPr>
        <w:t>,</w:t>
      </w:r>
      <w:r w:rsidRPr="00754AC6">
        <w:rPr>
          <w:lang w:val="en-GB"/>
        </w:rPr>
        <w:t xml:space="preserve"> and </w:t>
      </w:r>
      <w:r w:rsidR="00E0503D" w:rsidRPr="00754AC6">
        <w:rPr>
          <w:lang w:val="en-GB"/>
        </w:rPr>
        <w:t>related</w:t>
      </w:r>
      <w:r w:rsidRPr="00754AC6">
        <w:rPr>
          <w:lang w:val="en-GB"/>
        </w:rPr>
        <w:t xml:space="preserve"> activities and the internal quality assessment of educational, creative</w:t>
      </w:r>
      <w:r w:rsidR="00D32A24" w:rsidRPr="00754AC6">
        <w:rPr>
          <w:lang w:val="en-GB"/>
        </w:rPr>
        <w:t>,</w:t>
      </w:r>
      <w:r w:rsidRPr="00754AC6">
        <w:rPr>
          <w:lang w:val="en-GB"/>
        </w:rPr>
        <w:t xml:space="preserve"> and </w:t>
      </w:r>
      <w:r w:rsidR="00E0503D" w:rsidRPr="00754AC6">
        <w:rPr>
          <w:lang w:val="en-GB"/>
        </w:rPr>
        <w:t>related</w:t>
      </w:r>
      <w:r w:rsidRPr="00754AC6">
        <w:rPr>
          <w:lang w:val="en-GB"/>
        </w:rPr>
        <w:t xml:space="preserve"> activities of the University are regulated by the Constitution of the University,</w:t>
      </w:r>
      <w:r w:rsidRPr="00754AC6">
        <w:rPr>
          <w:rStyle w:val="Znakapoznpodarou"/>
          <w:lang w:val="en-GB"/>
        </w:rPr>
        <w:footnoteReference w:id="68"/>
      </w:r>
      <w:r w:rsidRPr="00754AC6">
        <w:rPr>
          <w:lang w:val="en-GB"/>
        </w:rPr>
        <w:t xml:space="preserve"> </w:t>
      </w:r>
      <w:r w:rsidR="003A1377" w:rsidRPr="00754AC6">
        <w:rPr>
          <w:lang w:val="en-GB"/>
        </w:rPr>
        <w:t>the Rules for the quality assurance and internal quality assessment of the University, and the Code of Rules for Educational Activities Evaluation by Students and Graduates of the University.</w:t>
      </w:r>
    </w:p>
    <w:p w14:paraId="020E2AB7" w14:textId="77777777" w:rsidR="003A1377" w:rsidRPr="00754AC6" w:rsidRDefault="003A1377" w:rsidP="00A46233">
      <w:pPr>
        <w:pStyle w:val="Odstavecseseznamem"/>
        <w:ind w:left="360"/>
        <w:rPr>
          <w:lang w:val="en-GB"/>
        </w:rPr>
      </w:pPr>
    </w:p>
    <w:p w14:paraId="049576E8" w14:textId="41AFDA2C" w:rsidR="003A1377" w:rsidRPr="00754AC6" w:rsidRDefault="003A1377" w:rsidP="00A46233">
      <w:pPr>
        <w:pStyle w:val="Odstavecseseznamem"/>
        <w:numPr>
          <w:ilvl w:val="0"/>
          <w:numId w:val="52"/>
        </w:numPr>
        <w:ind w:left="360"/>
        <w:rPr>
          <w:lang w:val="en-GB"/>
        </w:rPr>
      </w:pPr>
      <w:r w:rsidRPr="00754AC6">
        <w:rPr>
          <w:lang w:val="en-GB"/>
        </w:rPr>
        <w:t>Additional details are regulated by the Rules for Educational Activities Evaluation by Students and Graduates of the Faculty</w:t>
      </w:r>
      <w:r w:rsidR="00D32A24" w:rsidRPr="00754AC6">
        <w:rPr>
          <w:lang w:val="en-GB"/>
        </w:rPr>
        <w:t>, which are an internal regulation of the Faculty</w:t>
      </w:r>
      <w:r w:rsidRPr="00754AC6">
        <w:rPr>
          <w:lang w:val="en-GB"/>
        </w:rPr>
        <w:t>.</w:t>
      </w:r>
    </w:p>
    <w:p w14:paraId="0CF85565" w14:textId="1D4F81CB" w:rsidR="003A1377" w:rsidRPr="00754AC6" w:rsidRDefault="003A1377" w:rsidP="00A46233">
      <w:pPr>
        <w:contextualSpacing/>
        <w:rPr>
          <w:lang w:val="en-GB"/>
        </w:rPr>
      </w:pPr>
    </w:p>
    <w:p w14:paraId="0E330F2F" w14:textId="0C443841" w:rsidR="003A1377" w:rsidRPr="00754AC6" w:rsidRDefault="003A1377" w:rsidP="00A46233">
      <w:pPr>
        <w:contextualSpacing/>
        <w:jc w:val="center"/>
        <w:rPr>
          <w:b/>
          <w:bCs/>
          <w:lang w:val="en-GB"/>
        </w:rPr>
      </w:pPr>
      <w:r w:rsidRPr="00754AC6">
        <w:rPr>
          <w:b/>
          <w:bCs/>
          <w:lang w:val="en-GB"/>
        </w:rPr>
        <w:t>Part VII</w:t>
      </w:r>
    </w:p>
    <w:p w14:paraId="302EC7BC" w14:textId="0DB19999" w:rsidR="003A1377" w:rsidRPr="00754AC6" w:rsidRDefault="003A1377" w:rsidP="00A46233">
      <w:pPr>
        <w:contextualSpacing/>
        <w:jc w:val="center"/>
        <w:rPr>
          <w:b/>
          <w:bCs/>
          <w:lang w:val="en-GB"/>
        </w:rPr>
      </w:pPr>
      <w:r w:rsidRPr="00754AC6">
        <w:rPr>
          <w:b/>
          <w:bCs/>
          <w:lang w:val="en-GB"/>
        </w:rPr>
        <w:t>Financial matters</w:t>
      </w:r>
    </w:p>
    <w:p w14:paraId="715E377B" w14:textId="063740E0" w:rsidR="003A1377" w:rsidRPr="00754AC6" w:rsidRDefault="003A1377" w:rsidP="00A46233">
      <w:pPr>
        <w:contextualSpacing/>
        <w:jc w:val="center"/>
        <w:rPr>
          <w:b/>
          <w:bCs/>
          <w:lang w:val="en-GB"/>
        </w:rPr>
      </w:pPr>
    </w:p>
    <w:p w14:paraId="10C08A2D" w14:textId="106265B1" w:rsidR="003A1377" w:rsidRPr="00754AC6" w:rsidRDefault="003A1377" w:rsidP="00A46233">
      <w:pPr>
        <w:contextualSpacing/>
        <w:jc w:val="center"/>
        <w:rPr>
          <w:b/>
          <w:bCs/>
          <w:lang w:val="en-GB"/>
        </w:rPr>
      </w:pPr>
      <w:r w:rsidRPr="00754AC6">
        <w:rPr>
          <w:b/>
          <w:bCs/>
          <w:lang w:val="en-GB"/>
        </w:rPr>
        <w:t>Article 43</w:t>
      </w:r>
    </w:p>
    <w:p w14:paraId="3620EDA6" w14:textId="20D8508D" w:rsidR="003A1377" w:rsidRPr="00754AC6" w:rsidRDefault="003A1377" w:rsidP="00A46233">
      <w:pPr>
        <w:contextualSpacing/>
        <w:jc w:val="center"/>
        <w:rPr>
          <w:b/>
          <w:bCs/>
          <w:lang w:val="en-GB"/>
        </w:rPr>
      </w:pPr>
      <w:r w:rsidRPr="00754AC6">
        <w:rPr>
          <w:b/>
          <w:bCs/>
          <w:lang w:val="en-GB"/>
        </w:rPr>
        <w:t xml:space="preserve">The Faculty’s budget and </w:t>
      </w:r>
      <w:r w:rsidR="00A37E6A" w:rsidRPr="00754AC6">
        <w:rPr>
          <w:b/>
          <w:bCs/>
          <w:lang w:val="en-GB"/>
        </w:rPr>
        <w:t xml:space="preserve">the </w:t>
      </w:r>
      <w:r w:rsidRPr="00754AC6">
        <w:rPr>
          <w:b/>
          <w:bCs/>
          <w:lang w:val="en-GB"/>
        </w:rPr>
        <w:t>provisional budget</w:t>
      </w:r>
    </w:p>
    <w:p w14:paraId="2670B474" w14:textId="4CC77A5D" w:rsidR="003A1377" w:rsidRPr="00754AC6" w:rsidRDefault="003A1377" w:rsidP="00A46233">
      <w:pPr>
        <w:contextualSpacing/>
        <w:rPr>
          <w:lang w:val="en-GB"/>
        </w:rPr>
      </w:pPr>
    </w:p>
    <w:p w14:paraId="0721E80F" w14:textId="3AD03CA6" w:rsidR="00A37E6A" w:rsidRPr="00754AC6" w:rsidRDefault="00A37E6A" w:rsidP="00A46233">
      <w:pPr>
        <w:pStyle w:val="Odstavecseseznamem"/>
        <w:numPr>
          <w:ilvl w:val="0"/>
          <w:numId w:val="53"/>
        </w:numPr>
        <w:ind w:left="360"/>
        <w:rPr>
          <w:lang w:val="en-GB"/>
        </w:rPr>
      </w:pPr>
      <w:r w:rsidRPr="00754AC6">
        <w:rPr>
          <w:lang w:val="en-GB"/>
        </w:rPr>
        <w:t>The Faculty draws up its budget for the calendar year, which includes the funds allocated in the breakdown of contributions and subsidies of an institutional nature and additional anticipated revenue.</w:t>
      </w:r>
    </w:p>
    <w:p w14:paraId="61B384CB" w14:textId="77777777" w:rsidR="00A37E6A" w:rsidRPr="00754AC6" w:rsidRDefault="00A37E6A" w:rsidP="00A46233">
      <w:pPr>
        <w:pStyle w:val="Odstavecseseznamem"/>
        <w:ind w:left="360"/>
        <w:rPr>
          <w:lang w:val="en-GB"/>
        </w:rPr>
      </w:pPr>
    </w:p>
    <w:p w14:paraId="2BD2D689" w14:textId="77777777" w:rsidR="00A37E6A" w:rsidRPr="00754AC6" w:rsidRDefault="00A37E6A" w:rsidP="00A46233">
      <w:pPr>
        <w:pStyle w:val="Odstavecseseznamem"/>
        <w:numPr>
          <w:ilvl w:val="0"/>
          <w:numId w:val="53"/>
        </w:numPr>
        <w:ind w:left="360"/>
        <w:rPr>
          <w:lang w:val="en-GB"/>
        </w:rPr>
      </w:pPr>
      <w:r w:rsidRPr="00754AC6">
        <w:rPr>
          <w:lang w:val="en-GB"/>
        </w:rPr>
        <w:t>The Faculty’s budget is a budget within the University’s budget</w:t>
      </w:r>
      <w:r w:rsidRPr="00754AC6">
        <w:rPr>
          <w:rStyle w:val="Znakapoznpodarou"/>
          <w:lang w:val="en-GB"/>
        </w:rPr>
        <w:footnoteReference w:id="69"/>
      </w:r>
      <w:r w:rsidRPr="00754AC6">
        <w:rPr>
          <w:lang w:val="en-GB"/>
        </w:rPr>
        <w:t>, if established as such by the Rector.</w:t>
      </w:r>
    </w:p>
    <w:p w14:paraId="527D1C9C" w14:textId="77777777" w:rsidR="00A37E6A" w:rsidRPr="00754AC6" w:rsidRDefault="00A37E6A" w:rsidP="00A46233">
      <w:pPr>
        <w:pStyle w:val="Odstavecseseznamem"/>
        <w:rPr>
          <w:lang w:val="en-GB"/>
        </w:rPr>
      </w:pPr>
    </w:p>
    <w:p w14:paraId="33993BB8" w14:textId="77777777" w:rsidR="00A37E6A" w:rsidRPr="00754AC6" w:rsidRDefault="00A37E6A" w:rsidP="00A46233">
      <w:pPr>
        <w:pStyle w:val="Odstavecseseznamem"/>
        <w:numPr>
          <w:ilvl w:val="0"/>
          <w:numId w:val="53"/>
        </w:numPr>
        <w:ind w:left="360"/>
        <w:rPr>
          <w:lang w:val="en-GB"/>
        </w:rPr>
      </w:pPr>
      <w:r w:rsidRPr="00754AC6">
        <w:rPr>
          <w:lang w:val="en-GB"/>
        </w:rPr>
        <w:t>The Faculty’s budget may not be drawn up as a deficit.</w:t>
      </w:r>
    </w:p>
    <w:p w14:paraId="1894C3BF" w14:textId="77777777" w:rsidR="00A37E6A" w:rsidRPr="00754AC6" w:rsidRDefault="00A37E6A" w:rsidP="00A46233">
      <w:pPr>
        <w:pStyle w:val="Odstavecseseznamem"/>
        <w:rPr>
          <w:lang w:val="en-GB"/>
        </w:rPr>
      </w:pPr>
    </w:p>
    <w:p w14:paraId="4DC48181" w14:textId="098ACDDB" w:rsidR="00A37E6A" w:rsidRPr="00754AC6" w:rsidRDefault="00A37E6A" w:rsidP="00A46233">
      <w:pPr>
        <w:pStyle w:val="Odstavecseseznamem"/>
        <w:numPr>
          <w:ilvl w:val="0"/>
          <w:numId w:val="53"/>
        </w:numPr>
        <w:ind w:left="360"/>
        <w:rPr>
          <w:lang w:val="en-GB"/>
        </w:rPr>
      </w:pPr>
      <w:r w:rsidRPr="00754AC6">
        <w:rPr>
          <w:lang w:val="en-GB"/>
        </w:rPr>
        <w:t xml:space="preserve">The breakdown of funds into the basic </w:t>
      </w:r>
      <w:r w:rsidR="00E0503D" w:rsidRPr="00754AC6">
        <w:rPr>
          <w:lang w:val="en-GB"/>
        </w:rPr>
        <w:t>units</w:t>
      </w:r>
      <w:r w:rsidRPr="00754AC6">
        <w:rPr>
          <w:lang w:val="en-GB"/>
        </w:rPr>
        <w:t xml:space="preserve"> of </w:t>
      </w:r>
      <w:r w:rsidR="0033641A" w:rsidRPr="00754AC6">
        <w:rPr>
          <w:lang w:val="en-GB"/>
        </w:rPr>
        <w:t>the</w:t>
      </w:r>
      <w:r w:rsidRPr="00754AC6">
        <w:rPr>
          <w:lang w:val="en-GB"/>
        </w:rPr>
        <w:t xml:space="preserve"> Faculty and the Dean’s office is carried out in accordance with the rules</w:t>
      </w:r>
      <w:r w:rsidR="00E0503D" w:rsidRPr="00754AC6">
        <w:rPr>
          <w:lang w:val="en-GB"/>
        </w:rPr>
        <w:t xml:space="preserve"> </w:t>
      </w:r>
      <w:r w:rsidRPr="00754AC6">
        <w:rPr>
          <w:lang w:val="en-GB"/>
        </w:rPr>
        <w:t>set out in a Dean’s measure, approved by the Senate prior to being issued.</w:t>
      </w:r>
    </w:p>
    <w:p w14:paraId="06A90111" w14:textId="77777777" w:rsidR="00A37E6A" w:rsidRPr="00754AC6" w:rsidRDefault="00A37E6A" w:rsidP="00A46233">
      <w:pPr>
        <w:pStyle w:val="Odstavecseseznamem"/>
        <w:rPr>
          <w:lang w:val="en-GB"/>
        </w:rPr>
      </w:pPr>
    </w:p>
    <w:p w14:paraId="31F1AA63" w14:textId="1CFB4607" w:rsidR="0086332C" w:rsidRPr="00754AC6" w:rsidRDefault="00A37E6A" w:rsidP="00A46233">
      <w:pPr>
        <w:pStyle w:val="Odstavecseseznamem"/>
        <w:numPr>
          <w:ilvl w:val="0"/>
          <w:numId w:val="53"/>
        </w:numPr>
        <w:ind w:left="360"/>
        <w:rPr>
          <w:lang w:val="en-GB"/>
        </w:rPr>
      </w:pPr>
      <w:r w:rsidRPr="00754AC6">
        <w:rPr>
          <w:lang w:val="en-GB"/>
        </w:rPr>
        <w:t xml:space="preserve">After 1 January, </w:t>
      </w:r>
      <w:r w:rsidR="0086332C" w:rsidRPr="00754AC6">
        <w:rPr>
          <w:lang w:val="en-GB"/>
        </w:rPr>
        <w:t xml:space="preserve">the budgetary management of the Faculty is governed appropriately by the Constitution of the University in the case of the provisional budget </w:t>
      </w:r>
      <w:r w:rsidR="00E0503D" w:rsidRPr="00754AC6">
        <w:rPr>
          <w:lang w:val="en-GB"/>
        </w:rPr>
        <w:t>until</w:t>
      </w:r>
      <w:r w:rsidR="0086332C" w:rsidRPr="00754AC6">
        <w:rPr>
          <w:lang w:val="en-GB"/>
        </w:rPr>
        <w:t xml:space="preserve"> approval of the budget of the University and the Faculty.</w:t>
      </w:r>
      <w:r w:rsidR="0086332C" w:rsidRPr="00754AC6">
        <w:rPr>
          <w:rStyle w:val="Znakapoznpodarou"/>
          <w:lang w:val="en-GB"/>
        </w:rPr>
        <w:footnoteReference w:id="70"/>
      </w:r>
    </w:p>
    <w:p w14:paraId="1BAE32C8" w14:textId="6371B271" w:rsidR="003A1377" w:rsidRDefault="00A37E6A" w:rsidP="00A46233">
      <w:pPr>
        <w:contextualSpacing/>
        <w:rPr>
          <w:lang w:val="en-GB"/>
        </w:rPr>
      </w:pPr>
      <w:r w:rsidRPr="00754AC6">
        <w:rPr>
          <w:lang w:val="en-GB"/>
        </w:rPr>
        <w:t xml:space="preserve"> </w:t>
      </w:r>
    </w:p>
    <w:p w14:paraId="1BD77AD6" w14:textId="349018CB" w:rsidR="00D33063" w:rsidRDefault="00D33063" w:rsidP="00A46233">
      <w:pPr>
        <w:contextualSpacing/>
        <w:rPr>
          <w:lang w:val="en-GB"/>
        </w:rPr>
      </w:pPr>
    </w:p>
    <w:p w14:paraId="1713EE4D" w14:textId="77777777" w:rsidR="00D33063" w:rsidRPr="00754AC6" w:rsidRDefault="00D33063" w:rsidP="00A46233">
      <w:pPr>
        <w:contextualSpacing/>
        <w:rPr>
          <w:lang w:val="en-GB"/>
        </w:rPr>
      </w:pPr>
    </w:p>
    <w:p w14:paraId="4F9FF227" w14:textId="4215D805" w:rsidR="005E1C76" w:rsidRPr="00754AC6" w:rsidRDefault="0086332C" w:rsidP="00A46233">
      <w:pPr>
        <w:contextualSpacing/>
        <w:jc w:val="center"/>
        <w:rPr>
          <w:b/>
          <w:bCs/>
          <w:lang w:val="en-GB"/>
        </w:rPr>
      </w:pPr>
      <w:r w:rsidRPr="00754AC6">
        <w:rPr>
          <w:b/>
          <w:bCs/>
          <w:lang w:val="en-GB"/>
        </w:rPr>
        <w:t>Article 44</w:t>
      </w:r>
    </w:p>
    <w:p w14:paraId="7F844A9A" w14:textId="77777777" w:rsidR="0086332C" w:rsidRPr="00754AC6" w:rsidRDefault="0086332C" w:rsidP="00A46233">
      <w:pPr>
        <w:contextualSpacing/>
        <w:jc w:val="center"/>
        <w:rPr>
          <w:b/>
          <w:bCs/>
          <w:lang w:val="en-GB"/>
        </w:rPr>
      </w:pPr>
      <w:r w:rsidRPr="00754AC6">
        <w:rPr>
          <w:b/>
          <w:bCs/>
          <w:lang w:val="en-GB"/>
        </w:rPr>
        <w:t>Management of assets</w:t>
      </w:r>
    </w:p>
    <w:p w14:paraId="52A5B5F7" w14:textId="77777777" w:rsidR="0086332C" w:rsidRPr="00754AC6" w:rsidRDefault="0086332C" w:rsidP="00A46233">
      <w:pPr>
        <w:contextualSpacing/>
        <w:rPr>
          <w:lang w:val="en-GB"/>
        </w:rPr>
      </w:pPr>
    </w:p>
    <w:p w14:paraId="6CC9E389" w14:textId="77777777" w:rsidR="0086332C" w:rsidRPr="00754AC6" w:rsidRDefault="0086332C" w:rsidP="00A46233">
      <w:pPr>
        <w:contextualSpacing/>
        <w:rPr>
          <w:lang w:val="en-GB"/>
        </w:rPr>
      </w:pPr>
      <w:r w:rsidRPr="00754AC6">
        <w:rPr>
          <w:lang w:val="en-GB"/>
        </w:rPr>
        <w:t>The management of the University’s assets is governed by the Constitution of the University.</w:t>
      </w:r>
      <w:r w:rsidRPr="00754AC6">
        <w:rPr>
          <w:rStyle w:val="Znakapoznpodarou"/>
          <w:lang w:val="en-GB"/>
        </w:rPr>
        <w:footnoteReference w:id="71"/>
      </w:r>
    </w:p>
    <w:p w14:paraId="451141CB" w14:textId="77777777" w:rsidR="0086332C" w:rsidRPr="00754AC6" w:rsidRDefault="0086332C" w:rsidP="00A46233">
      <w:pPr>
        <w:contextualSpacing/>
        <w:rPr>
          <w:lang w:val="en-GB"/>
        </w:rPr>
      </w:pPr>
    </w:p>
    <w:p w14:paraId="5D2AF4F5" w14:textId="77777777" w:rsidR="0086332C" w:rsidRPr="00754AC6" w:rsidRDefault="0086332C" w:rsidP="00E0503D">
      <w:pPr>
        <w:contextualSpacing/>
        <w:jc w:val="center"/>
        <w:rPr>
          <w:b/>
          <w:bCs/>
          <w:lang w:val="en-GB"/>
        </w:rPr>
      </w:pPr>
      <w:r w:rsidRPr="00754AC6">
        <w:rPr>
          <w:b/>
          <w:bCs/>
          <w:lang w:val="en-GB"/>
        </w:rPr>
        <w:t>Article 45</w:t>
      </w:r>
    </w:p>
    <w:p w14:paraId="31999812" w14:textId="59807A93" w:rsidR="0086332C" w:rsidRPr="00754AC6" w:rsidRDefault="00E0503D" w:rsidP="00E0503D">
      <w:pPr>
        <w:contextualSpacing/>
        <w:jc w:val="center"/>
        <w:rPr>
          <w:b/>
          <w:bCs/>
          <w:lang w:val="en-GB"/>
        </w:rPr>
      </w:pPr>
      <w:r w:rsidRPr="00754AC6">
        <w:rPr>
          <w:b/>
          <w:bCs/>
          <w:lang w:val="en-GB"/>
        </w:rPr>
        <w:t>Contracts</w:t>
      </w:r>
      <w:r w:rsidR="0086332C" w:rsidRPr="00754AC6">
        <w:rPr>
          <w:b/>
          <w:bCs/>
          <w:lang w:val="en-GB"/>
        </w:rPr>
        <w:t xml:space="preserve"> on the use of non-residential premises or real estate</w:t>
      </w:r>
    </w:p>
    <w:p w14:paraId="79575D14" w14:textId="77777777" w:rsidR="0086332C" w:rsidRPr="00754AC6" w:rsidRDefault="0086332C" w:rsidP="00A46233">
      <w:pPr>
        <w:contextualSpacing/>
        <w:rPr>
          <w:lang w:val="en-GB"/>
        </w:rPr>
      </w:pPr>
    </w:p>
    <w:p w14:paraId="49863A44" w14:textId="3476FCB1" w:rsidR="0086332C" w:rsidRPr="00754AC6" w:rsidRDefault="0086332C" w:rsidP="00A46233">
      <w:pPr>
        <w:contextualSpacing/>
        <w:rPr>
          <w:lang w:val="en-GB"/>
        </w:rPr>
      </w:pPr>
      <w:r w:rsidRPr="00754AC6">
        <w:rPr>
          <w:lang w:val="en-GB"/>
        </w:rPr>
        <w:t xml:space="preserve">Entering into </w:t>
      </w:r>
      <w:r w:rsidR="00E0503D" w:rsidRPr="00754AC6">
        <w:rPr>
          <w:lang w:val="en-GB"/>
        </w:rPr>
        <w:t>contracts</w:t>
      </w:r>
      <w:r w:rsidRPr="00754AC6">
        <w:rPr>
          <w:lang w:val="en-GB"/>
        </w:rPr>
        <w:t xml:space="preserve"> on the use of non-residential premises or real estate is governed by the Constitution of the University.</w:t>
      </w:r>
      <w:r w:rsidRPr="00754AC6">
        <w:rPr>
          <w:rStyle w:val="Znakapoznpodarou"/>
          <w:lang w:val="en-GB"/>
        </w:rPr>
        <w:footnoteReference w:id="72"/>
      </w:r>
    </w:p>
    <w:p w14:paraId="1ECEC0DE" w14:textId="7CC9C875" w:rsidR="0086332C" w:rsidRPr="00754AC6" w:rsidRDefault="0086332C" w:rsidP="00A46233">
      <w:pPr>
        <w:contextualSpacing/>
        <w:rPr>
          <w:lang w:val="en-GB"/>
        </w:rPr>
      </w:pPr>
    </w:p>
    <w:p w14:paraId="641C191A" w14:textId="4E67DA7E" w:rsidR="0086332C" w:rsidRPr="00754AC6" w:rsidRDefault="0086332C" w:rsidP="00A46233">
      <w:pPr>
        <w:contextualSpacing/>
        <w:jc w:val="center"/>
        <w:rPr>
          <w:b/>
          <w:bCs/>
          <w:lang w:val="en-GB"/>
        </w:rPr>
      </w:pPr>
      <w:r w:rsidRPr="00754AC6">
        <w:rPr>
          <w:b/>
          <w:bCs/>
          <w:lang w:val="en-GB"/>
        </w:rPr>
        <w:t>Article 46</w:t>
      </w:r>
    </w:p>
    <w:p w14:paraId="01360359" w14:textId="49139C7E" w:rsidR="0086332C" w:rsidRPr="00754AC6" w:rsidRDefault="00AF4AE7" w:rsidP="00A46233">
      <w:pPr>
        <w:contextualSpacing/>
        <w:jc w:val="center"/>
        <w:rPr>
          <w:b/>
          <w:bCs/>
          <w:lang w:val="en-GB"/>
        </w:rPr>
      </w:pPr>
      <w:r w:rsidRPr="00754AC6">
        <w:rPr>
          <w:b/>
          <w:bCs/>
          <w:lang w:val="en-GB"/>
        </w:rPr>
        <w:t>Financial m</w:t>
      </w:r>
      <w:r w:rsidR="0086332C" w:rsidRPr="00754AC6">
        <w:rPr>
          <w:b/>
          <w:bCs/>
          <w:lang w:val="en-GB"/>
        </w:rPr>
        <w:t xml:space="preserve">anagement and </w:t>
      </w:r>
      <w:r w:rsidR="00155BBC" w:rsidRPr="00754AC6">
        <w:rPr>
          <w:b/>
          <w:bCs/>
          <w:lang w:val="en-GB"/>
        </w:rPr>
        <w:t>administration of property</w:t>
      </w:r>
    </w:p>
    <w:p w14:paraId="6A6A000D" w14:textId="7F90D34D" w:rsidR="0086332C" w:rsidRPr="00754AC6" w:rsidRDefault="0086332C" w:rsidP="00A46233">
      <w:pPr>
        <w:contextualSpacing/>
        <w:rPr>
          <w:lang w:val="en-GB"/>
        </w:rPr>
      </w:pPr>
    </w:p>
    <w:p w14:paraId="72073658" w14:textId="710AA0EB" w:rsidR="0086332C" w:rsidRPr="00754AC6" w:rsidRDefault="00AF4AE7" w:rsidP="00A46233">
      <w:pPr>
        <w:pStyle w:val="Odstavecseseznamem"/>
        <w:numPr>
          <w:ilvl w:val="0"/>
          <w:numId w:val="54"/>
        </w:numPr>
        <w:ind w:left="360"/>
        <w:rPr>
          <w:lang w:val="en-GB"/>
        </w:rPr>
      </w:pPr>
      <w:r w:rsidRPr="00754AC6">
        <w:rPr>
          <w:lang w:val="en-GB"/>
        </w:rPr>
        <w:t xml:space="preserve">Financial management of </w:t>
      </w:r>
      <w:r w:rsidR="00155BBC" w:rsidRPr="00754AC6">
        <w:rPr>
          <w:lang w:val="en-GB"/>
        </w:rPr>
        <w:t xml:space="preserve">the </w:t>
      </w:r>
      <w:r w:rsidRPr="00754AC6">
        <w:rPr>
          <w:lang w:val="en-GB"/>
        </w:rPr>
        <w:t>Faculty and managemen</w:t>
      </w:r>
      <w:r w:rsidR="00155BBC" w:rsidRPr="00754AC6">
        <w:rPr>
          <w:lang w:val="en-GB"/>
        </w:rPr>
        <w:t>t</w:t>
      </w:r>
      <w:r w:rsidRPr="00754AC6">
        <w:rPr>
          <w:lang w:val="en-GB"/>
        </w:rPr>
        <w:t xml:space="preserve"> of the University’s assets is carried out in </w:t>
      </w:r>
      <w:r w:rsidR="00155BBC" w:rsidRPr="00754AC6">
        <w:rPr>
          <w:lang w:val="en-GB"/>
        </w:rPr>
        <w:t>a manner that</w:t>
      </w:r>
      <w:r w:rsidRPr="00754AC6">
        <w:rPr>
          <w:lang w:val="en-GB"/>
        </w:rPr>
        <w:t xml:space="preserve"> prevent</w:t>
      </w:r>
      <w:r w:rsidR="00155BBC" w:rsidRPr="00754AC6">
        <w:rPr>
          <w:lang w:val="en-GB"/>
        </w:rPr>
        <w:t>s</w:t>
      </w:r>
      <w:r w:rsidRPr="00754AC6">
        <w:rPr>
          <w:lang w:val="en-GB"/>
        </w:rPr>
        <w:t xml:space="preserve"> </w:t>
      </w:r>
      <w:r w:rsidR="00155BBC" w:rsidRPr="00754AC6">
        <w:rPr>
          <w:lang w:val="en-GB"/>
        </w:rPr>
        <w:t>the provision of prohibited state aid to undertakings within the framework of the financial management of the University</w:t>
      </w:r>
      <w:r w:rsidRPr="00754AC6">
        <w:rPr>
          <w:lang w:val="en-GB"/>
        </w:rPr>
        <w:t>.</w:t>
      </w:r>
      <w:r w:rsidR="00790ABA" w:rsidRPr="00754AC6">
        <w:rPr>
          <w:rStyle w:val="Znakapoznpodarou"/>
          <w:lang w:val="en-GB"/>
        </w:rPr>
        <w:footnoteReference w:id="73"/>
      </w:r>
    </w:p>
    <w:p w14:paraId="00DFA94E" w14:textId="77777777" w:rsidR="00AF4AE7" w:rsidRPr="00754AC6" w:rsidRDefault="00AF4AE7" w:rsidP="00A46233">
      <w:pPr>
        <w:pStyle w:val="Odstavecseseznamem"/>
        <w:ind w:left="360"/>
        <w:rPr>
          <w:lang w:val="en-GB"/>
        </w:rPr>
      </w:pPr>
    </w:p>
    <w:p w14:paraId="7C4EC36B" w14:textId="40DA6129" w:rsidR="00AF4AE7" w:rsidRPr="00754AC6" w:rsidRDefault="00AF4AE7" w:rsidP="00A46233">
      <w:pPr>
        <w:pStyle w:val="Odstavecseseznamem"/>
        <w:numPr>
          <w:ilvl w:val="0"/>
          <w:numId w:val="54"/>
        </w:numPr>
        <w:ind w:left="360"/>
        <w:rPr>
          <w:lang w:val="en-GB"/>
        </w:rPr>
      </w:pPr>
      <w:r w:rsidRPr="00754AC6">
        <w:rPr>
          <w:lang w:val="en-GB"/>
        </w:rPr>
        <w:t xml:space="preserve">The rules for financial management and the rules for </w:t>
      </w:r>
      <w:r w:rsidR="00155BBC" w:rsidRPr="00754AC6">
        <w:rPr>
          <w:lang w:val="en-GB"/>
        </w:rPr>
        <w:t>administration</w:t>
      </w:r>
      <w:r w:rsidRPr="00754AC6">
        <w:rPr>
          <w:lang w:val="en-GB"/>
        </w:rPr>
        <w:t xml:space="preserve"> of the University’s property are governed by the Rules for the University’s Financial Management and the University’s Property Management Rules.</w:t>
      </w:r>
    </w:p>
    <w:p w14:paraId="20924C2F" w14:textId="58E1FAAF" w:rsidR="00AF4AE7" w:rsidRPr="00754AC6" w:rsidRDefault="00AF4AE7" w:rsidP="00A46233">
      <w:pPr>
        <w:pStyle w:val="Odstavecseseznamem"/>
        <w:rPr>
          <w:lang w:val="en-GB"/>
        </w:rPr>
      </w:pPr>
    </w:p>
    <w:p w14:paraId="705AE82F" w14:textId="77777777" w:rsidR="00431E16" w:rsidRPr="00754AC6" w:rsidRDefault="00431E16" w:rsidP="00A46233">
      <w:pPr>
        <w:pStyle w:val="Odstavecseseznamem"/>
        <w:rPr>
          <w:lang w:val="en-GB"/>
        </w:rPr>
      </w:pPr>
    </w:p>
    <w:p w14:paraId="3ABA8522" w14:textId="44FD88D4" w:rsidR="00AF4AE7" w:rsidRPr="00754AC6" w:rsidRDefault="00AF4AE7" w:rsidP="00A46233">
      <w:pPr>
        <w:contextualSpacing/>
        <w:jc w:val="center"/>
        <w:rPr>
          <w:b/>
          <w:bCs/>
          <w:lang w:val="en-GB"/>
        </w:rPr>
      </w:pPr>
      <w:r w:rsidRPr="00754AC6">
        <w:rPr>
          <w:b/>
          <w:bCs/>
          <w:lang w:val="en-GB"/>
        </w:rPr>
        <w:t>Article 47</w:t>
      </w:r>
    </w:p>
    <w:p w14:paraId="4D76FB9D" w14:textId="6F0E47C7" w:rsidR="00AF4AE7" w:rsidRPr="00754AC6" w:rsidRDefault="00AF4AE7" w:rsidP="00A46233">
      <w:pPr>
        <w:contextualSpacing/>
        <w:jc w:val="center"/>
        <w:rPr>
          <w:b/>
          <w:bCs/>
          <w:lang w:val="en-GB"/>
        </w:rPr>
      </w:pPr>
      <w:r w:rsidRPr="00754AC6">
        <w:rPr>
          <w:b/>
          <w:bCs/>
          <w:lang w:val="en-GB"/>
        </w:rPr>
        <w:t>Audit of financial management</w:t>
      </w:r>
    </w:p>
    <w:p w14:paraId="11E4849F" w14:textId="06C08DD3" w:rsidR="00AF4AE7" w:rsidRPr="00754AC6" w:rsidRDefault="00AF4AE7" w:rsidP="00A46233">
      <w:pPr>
        <w:contextualSpacing/>
        <w:rPr>
          <w:lang w:val="en-GB"/>
        </w:rPr>
      </w:pPr>
    </w:p>
    <w:p w14:paraId="761E7E2E" w14:textId="229CCAC8" w:rsidR="00946D38" w:rsidRPr="00754AC6" w:rsidRDefault="00AF4AE7" w:rsidP="00A46233">
      <w:pPr>
        <w:pStyle w:val="Odstavecseseznamem"/>
        <w:numPr>
          <w:ilvl w:val="0"/>
          <w:numId w:val="55"/>
        </w:numPr>
        <w:ind w:left="360"/>
        <w:rPr>
          <w:lang w:val="en-GB"/>
        </w:rPr>
      </w:pPr>
      <w:r w:rsidRPr="00754AC6">
        <w:rPr>
          <w:lang w:val="en-GB"/>
        </w:rPr>
        <w:t xml:space="preserve">The financial management is audited by people </w:t>
      </w:r>
      <w:r w:rsidR="00946D38" w:rsidRPr="00754AC6">
        <w:rPr>
          <w:lang w:val="en-GB"/>
        </w:rPr>
        <w:t xml:space="preserve">authorized by the Rector to perform this activity based on the decision of the </w:t>
      </w:r>
      <w:r w:rsidR="00431E16" w:rsidRPr="00754AC6">
        <w:rPr>
          <w:lang w:val="en-GB"/>
        </w:rPr>
        <w:t>R</w:t>
      </w:r>
      <w:r w:rsidR="00946D38" w:rsidRPr="00754AC6">
        <w:rPr>
          <w:lang w:val="en-GB"/>
        </w:rPr>
        <w:t xml:space="preserve">ector or a resolution of the </w:t>
      </w:r>
      <w:r w:rsidR="00431E16" w:rsidRPr="00754AC6">
        <w:rPr>
          <w:lang w:val="en-GB"/>
        </w:rPr>
        <w:t>A</w:t>
      </w:r>
      <w:r w:rsidR="00946D38" w:rsidRPr="00754AC6">
        <w:rPr>
          <w:lang w:val="en-GB"/>
        </w:rPr>
        <w:t>cademic Senate of the University.</w:t>
      </w:r>
    </w:p>
    <w:p w14:paraId="26B49624" w14:textId="77777777" w:rsidR="00946D38" w:rsidRPr="00754AC6" w:rsidRDefault="00946D38" w:rsidP="00A46233">
      <w:pPr>
        <w:pStyle w:val="Odstavecseseznamem"/>
        <w:ind w:left="360"/>
        <w:rPr>
          <w:lang w:val="en-GB"/>
        </w:rPr>
      </w:pPr>
    </w:p>
    <w:p w14:paraId="3C9AB3DC" w14:textId="77777777" w:rsidR="00946D38" w:rsidRPr="00754AC6" w:rsidRDefault="00946D38" w:rsidP="00A46233">
      <w:pPr>
        <w:pStyle w:val="Odstavecseseznamem"/>
        <w:numPr>
          <w:ilvl w:val="0"/>
          <w:numId w:val="55"/>
        </w:numPr>
        <w:ind w:left="360"/>
        <w:rPr>
          <w:lang w:val="en-GB"/>
        </w:rPr>
      </w:pPr>
      <w:r w:rsidRPr="00754AC6">
        <w:rPr>
          <w:lang w:val="en-GB"/>
        </w:rPr>
        <w:t>The financial management of the Faculty is also subject to the audit of the Senate.</w:t>
      </w:r>
    </w:p>
    <w:p w14:paraId="15F2C86E" w14:textId="77777777" w:rsidR="00946D38" w:rsidRPr="00754AC6" w:rsidRDefault="00946D38" w:rsidP="00A46233">
      <w:pPr>
        <w:pStyle w:val="Odstavecseseznamem"/>
        <w:rPr>
          <w:lang w:val="en-GB"/>
        </w:rPr>
      </w:pPr>
    </w:p>
    <w:p w14:paraId="240D84C3" w14:textId="74F5DBAE" w:rsidR="00AF4AE7" w:rsidRPr="00754AC6" w:rsidRDefault="00946D38" w:rsidP="00A46233">
      <w:pPr>
        <w:pStyle w:val="Odstavecseseznamem"/>
        <w:numPr>
          <w:ilvl w:val="0"/>
          <w:numId w:val="55"/>
        </w:numPr>
        <w:ind w:left="360"/>
        <w:rPr>
          <w:lang w:val="en-GB"/>
        </w:rPr>
      </w:pPr>
      <w:r w:rsidRPr="00754AC6">
        <w:rPr>
          <w:lang w:val="en-GB"/>
        </w:rPr>
        <w:t xml:space="preserve">The faculty must provide all necessary documents at any time for auditing financial management. Individual employees are obliged to provide true and complete information. Upon request, they are required to submit written </w:t>
      </w:r>
      <w:r w:rsidR="00431E16" w:rsidRPr="00754AC6">
        <w:rPr>
          <w:lang w:val="en-GB"/>
        </w:rPr>
        <w:t>statements</w:t>
      </w:r>
      <w:r w:rsidRPr="00754AC6">
        <w:rPr>
          <w:lang w:val="en-GB"/>
        </w:rPr>
        <w:t xml:space="preserve"> on the audit findings.</w:t>
      </w:r>
    </w:p>
    <w:p w14:paraId="3A2E1A60" w14:textId="72A9CF8B" w:rsidR="00946D38" w:rsidRDefault="00946D38" w:rsidP="00A46233">
      <w:pPr>
        <w:contextualSpacing/>
        <w:rPr>
          <w:lang w:val="en-GB"/>
        </w:rPr>
      </w:pPr>
    </w:p>
    <w:p w14:paraId="778C03F3" w14:textId="77777777" w:rsidR="00D33063" w:rsidRPr="00754AC6" w:rsidRDefault="00D33063" w:rsidP="00A46233">
      <w:pPr>
        <w:contextualSpacing/>
        <w:rPr>
          <w:lang w:val="en-GB"/>
        </w:rPr>
      </w:pPr>
    </w:p>
    <w:p w14:paraId="0E308BE5" w14:textId="3B2AC9FA" w:rsidR="00946D38" w:rsidRPr="00754AC6" w:rsidRDefault="00946D38" w:rsidP="00431E16">
      <w:pPr>
        <w:contextualSpacing/>
        <w:jc w:val="center"/>
        <w:rPr>
          <w:b/>
          <w:bCs/>
          <w:lang w:val="en-GB"/>
        </w:rPr>
      </w:pPr>
      <w:r w:rsidRPr="00754AC6">
        <w:rPr>
          <w:b/>
          <w:bCs/>
          <w:lang w:val="en-GB"/>
        </w:rPr>
        <w:t>Part VIII</w:t>
      </w:r>
    </w:p>
    <w:p w14:paraId="73934FD0" w14:textId="0A8AA9FF" w:rsidR="00946D38" w:rsidRPr="00754AC6" w:rsidRDefault="00946D38" w:rsidP="00431E16">
      <w:pPr>
        <w:contextualSpacing/>
        <w:jc w:val="center"/>
        <w:rPr>
          <w:b/>
          <w:bCs/>
          <w:lang w:val="en-GB"/>
        </w:rPr>
      </w:pPr>
      <w:r w:rsidRPr="00754AC6">
        <w:rPr>
          <w:b/>
          <w:bCs/>
          <w:lang w:val="en-GB"/>
        </w:rPr>
        <w:t>Academic insignia</w:t>
      </w:r>
      <w:r w:rsidR="003F030A" w:rsidRPr="00754AC6">
        <w:rPr>
          <w:b/>
          <w:bCs/>
          <w:lang w:val="en-GB"/>
        </w:rPr>
        <w:t>s</w:t>
      </w:r>
      <w:r w:rsidRPr="00754AC6">
        <w:rPr>
          <w:b/>
          <w:bCs/>
          <w:lang w:val="en-GB"/>
        </w:rPr>
        <w:t xml:space="preserve">, ceremonies and </w:t>
      </w:r>
      <w:r w:rsidR="00431E16" w:rsidRPr="00754AC6">
        <w:rPr>
          <w:b/>
          <w:bCs/>
          <w:lang w:val="en-GB"/>
        </w:rPr>
        <w:t>distinctions</w:t>
      </w:r>
    </w:p>
    <w:p w14:paraId="1E3826C1" w14:textId="6B337BD3" w:rsidR="00946D38" w:rsidRPr="00754AC6" w:rsidRDefault="00946D38" w:rsidP="00A46233">
      <w:pPr>
        <w:contextualSpacing/>
        <w:rPr>
          <w:b/>
          <w:bCs/>
          <w:lang w:val="en-GB"/>
        </w:rPr>
      </w:pPr>
    </w:p>
    <w:p w14:paraId="312232F5" w14:textId="74F88906" w:rsidR="00946D38" w:rsidRPr="00754AC6" w:rsidRDefault="00946D38" w:rsidP="00431E16">
      <w:pPr>
        <w:contextualSpacing/>
        <w:jc w:val="center"/>
        <w:rPr>
          <w:b/>
          <w:bCs/>
          <w:lang w:val="en-GB"/>
        </w:rPr>
      </w:pPr>
      <w:r w:rsidRPr="00754AC6">
        <w:rPr>
          <w:b/>
          <w:bCs/>
          <w:lang w:val="en-GB"/>
        </w:rPr>
        <w:t>Article 48</w:t>
      </w:r>
    </w:p>
    <w:p w14:paraId="7DADA5D5" w14:textId="4D019B7E" w:rsidR="00946D38" w:rsidRPr="00754AC6" w:rsidRDefault="00946D38" w:rsidP="00431E16">
      <w:pPr>
        <w:contextualSpacing/>
        <w:jc w:val="center"/>
        <w:rPr>
          <w:b/>
          <w:bCs/>
          <w:lang w:val="en-GB"/>
        </w:rPr>
      </w:pPr>
      <w:r w:rsidRPr="00754AC6">
        <w:rPr>
          <w:b/>
          <w:bCs/>
          <w:lang w:val="en-GB"/>
        </w:rPr>
        <w:t>Academic insignia</w:t>
      </w:r>
      <w:r w:rsidR="003F030A" w:rsidRPr="00754AC6">
        <w:rPr>
          <w:b/>
          <w:bCs/>
          <w:lang w:val="en-GB"/>
        </w:rPr>
        <w:t>s</w:t>
      </w:r>
    </w:p>
    <w:p w14:paraId="0AC9370E" w14:textId="6451C922" w:rsidR="003F030A" w:rsidRPr="00754AC6" w:rsidRDefault="003F030A" w:rsidP="00A46233">
      <w:pPr>
        <w:contextualSpacing/>
        <w:rPr>
          <w:lang w:val="en-GB"/>
        </w:rPr>
      </w:pPr>
    </w:p>
    <w:p w14:paraId="309E0E45" w14:textId="640AAC95" w:rsidR="003F030A" w:rsidRPr="00754AC6" w:rsidRDefault="003F030A" w:rsidP="00A46233">
      <w:pPr>
        <w:pStyle w:val="Odstavecseseznamem"/>
        <w:numPr>
          <w:ilvl w:val="0"/>
          <w:numId w:val="56"/>
        </w:numPr>
        <w:ind w:left="360"/>
        <w:rPr>
          <w:lang w:val="en-GB"/>
        </w:rPr>
      </w:pPr>
      <w:r w:rsidRPr="00754AC6">
        <w:rPr>
          <w:lang w:val="en-GB"/>
        </w:rPr>
        <w:t xml:space="preserve">Academic insignias, ceremonies, and </w:t>
      </w:r>
      <w:r w:rsidR="00431E16" w:rsidRPr="00754AC6">
        <w:rPr>
          <w:lang w:val="en-GB"/>
        </w:rPr>
        <w:t>distinctions</w:t>
      </w:r>
      <w:r w:rsidRPr="00754AC6">
        <w:rPr>
          <w:lang w:val="en-GB"/>
        </w:rPr>
        <w:t xml:space="preserve"> for the Faculty are regulated by the Constitution of the University and its appendices.</w:t>
      </w:r>
    </w:p>
    <w:p w14:paraId="31E03919" w14:textId="77777777" w:rsidR="003F030A" w:rsidRPr="00754AC6" w:rsidRDefault="003F030A" w:rsidP="00A46233">
      <w:pPr>
        <w:pStyle w:val="Odstavecseseznamem"/>
        <w:ind w:left="360"/>
        <w:rPr>
          <w:lang w:val="en-GB"/>
        </w:rPr>
      </w:pPr>
    </w:p>
    <w:p w14:paraId="7A057B63" w14:textId="6172ADD4" w:rsidR="003F030A" w:rsidRPr="00754AC6" w:rsidRDefault="003F030A" w:rsidP="00A46233">
      <w:pPr>
        <w:pStyle w:val="Odstavecseseznamem"/>
        <w:numPr>
          <w:ilvl w:val="0"/>
          <w:numId w:val="56"/>
        </w:numPr>
        <w:ind w:left="360"/>
        <w:rPr>
          <w:lang w:val="en-GB"/>
        </w:rPr>
      </w:pPr>
      <w:r w:rsidRPr="00754AC6">
        <w:rPr>
          <w:lang w:val="en-GB"/>
        </w:rPr>
        <w:t>The Faculty’s insignias are deposited at the Rector’s office of the University.</w:t>
      </w:r>
    </w:p>
    <w:p w14:paraId="3B6F73DE" w14:textId="77777777" w:rsidR="003F030A" w:rsidRPr="00754AC6" w:rsidRDefault="003F030A" w:rsidP="00A46233">
      <w:pPr>
        <w:contextualSpacing/>
        <w:rPr>
          <w:lang w:val="en-GB"/>
        </w:rPr>
      </w:pPr>
    </w:p>
    <w:p w14:paraId="7E1CA1FB" w14:textId="0D572D2C" w:rsidR="00946D38" w:rsidRPr="00754AC6" w:rsidRDefault="003F030A" w:rsidP="00431E16">
      <w:pPr>
        <w:contextualSpacing/>
        <w:jc w:val="center"/>
        <w:rPr>
          <w:b/>
          <w:bCs/>
          <w:lang w:val="en-GB"/>
        </w:rPr>
      </w:pPr>
      <w:r w:rsidRPr="00754AC6">
        <w:rPr>
          <w:b/>
          <w:bCs/>
          <w:lang w:val="en-GB"/>
        </w:rPr>
        <w:t>Article 49</w:t>
      </w:r>
    </w:p>
    <w:p w14:paraId="646CB731" w14:textId="44824179" w:rsidR="003F030A" w:rsidRPr="00754AC6" w:rsidRDefault="00431E16" w:rsidP="00431E16">
      <w:pPr>
        <w:contextualSpacing/>
        <w:jc w:val="center"/>
        <w:rPr>
          <w:b/>
          <w:bCs/>
          <w:lang w:val="en-GB"/>
        </w:rPr>
      </w:pPr>
      <w:r w:rsidRPr="00754AC6">
        <w:rPr>
          <w:b/>
          <w:bCs/>
          <w:lang w:val="en-GB"/>
        </w:rPr>
        <w:t>C</w:t>
      </w:r>
      <w:r w:rsidR="00790ABA" w:rsidRPr="00754AC6">
        <w:rPr>
          <w:b/>
          <w:bCs/>
          <w:lang w:val="en-GB"/>
        </w:rPr>
        <w:t>oat of arms</w:t>
      </w:r>
      <w:r w:rsidRPr="00754AC6">
        <w:rPr>
          <w:b/>
          <w:bCs/>
          <w:lang w:val="en-GB"/>
        </w:rPr>
        <w:t xml:space="preserve"> of the Faculty</w:t>
      </w:r>
    </w:p>
    <w:p w14:paraId="4643B85D" w14:textId="2B8C5740" w:rsidR="00946D38" w:rsidRPr="00754AC6" w:rsidRDefault="00946D38" w:rsidP="00A46233">
      <w:pPr>
        <w:contextualSpacing/>
        <w:rPr>
          <w:lang w:val="en-GB"/>
        </w:rPr>
      </w:pPr>
    </w:p>
    <w:p w14:paraId="41FBFB15" w14:textId="05048684" w:rsidR="003F030A" w:rsidRPr="00754AC6" w:rsidRDefault="003F030A" w:rsidP="00A46233">
      <w:pPr>
        <w:pStyle w:val="Odstavecseseznamem"/>
        <w:numPr>
          <w:ilvl w:val="0"/>
          <w:numId w:val="57"/>
        </w:numPr>
        <w:ind w:left="360"/>
        <w:rPr>
          <w:lang w:val="en-GB"/>
        </w:rPr>
      </w:pPr>
      <w:r w:rsidRPr="00754AC6">
        <w:rPr>
          <w:lang w:val="en-GB"/>
        </w:rPr>
        <w:t xml:space="preserve">In accordance with </w:t>
      </w:r>
      <w:r w:rsidR="00790ABA" w:rsidRPr="00754AC6">
        <w:rPr>
          <w:lang w:val="en-GB"/>
        </w:rPr>
        <w:t>the Principles of the Use and Protection of the Coat of Arms of t</w:t>
      </w:r>
      <w:r w:rsidRPr="00754AC6">
        <w:rPr>
          <w:lang w:val="en-GB"/>
        </w:rPr>
        <w:t>he</w:t>
      </w:r>
      <w:r w:rsidR="00790ABA" w:rsidRPr="00754AC6">
        <w:rPr>
          <w:lang w:val="en-GB"/>
        </w:rPr>
        <w:t xml:space="preserve"> University, as amended, the</w:t>
      </w:r>
      <w:r w:rsidRPr="00754AC6">
        <w:rPr>
          <w:lang w:val="en-GB"/>
        </w:rPr>
        <w:t xml:space="preserve"> Faculty uses</w:t>
      </w:r>
      <w:r w:rsidR="00790ABA" w:rsidRPr="00754AC6">
        <w:rPr>
          <w:lang w:val="en-GB"/>
        </w:rPr>
        <w:t xml:space="preserve"> the University’s coat of arms as its coat of arms in the design coat of arms III or coat of arms IV.</w:t>
      </w:r>
      <w:r w:rsidR="00790ABA" w:rsidRPr="00754AC6">
        <w:rPr>
          <w:rStyle w:val="Znakapoznpodarou"/>
          <w:lang w:val="en-GB"/>
        </w:rPr>
        <w:footnoteReference w:id="74"/>
      </w:r>
    </w:p>
    <w:p w14:paraId="19A91EA4" w14:textId="77777777" w:rsidR="00790ABA" w:rsidRPr="00754AC6" w:rsidRDefault="00790ABA" w:rsidP="00A46233">
      <w:pPr>
        <w:pStyle w:val="Odstavecseseznamem"/>
        <w:ind w:left="360"/>
        <w:rPr>
          <w:lang w:val="en-GB"/>
        </w:rPr>
      </w:pPr>
    </w:p>
    <w:p w14:paraId="532F8388" w14:textId="77777777" w:rsidR="00790ABA" w:rsidRPr="00754AC6" w:rsidRDefault="00790ABA" w:rsidP="00A46233">
      <w:pPr>
        <w:pStyle w:val="Odstavecseseznamem"/>
        <w:numPr>
          <w:ilvl w:val="0"/>
          <w:numId w:val="57"/>
        </w:numPr>
        <w:ind w:left="360"/>
        <w:rPr>
          <w:lang w:val="en-GB"/>
        </w:rPr>
      </w:pPr>
      <w:r w:rsidRPr="00754AC6">
        <w:rPr>
          <w:lang w:val="en-GB"/>
        </w:rPr>
        <w:t>The Faculty’s coat of arms is used in particular for correspondence, publications, printed materials, and Faculty presentations.</w:t>
      </w:r>
    </w:p>
    <w:p w14:paraId="60D5E773" w14:textId="77777777" w:rsidR="00790ABA" w:rsidRPr="00754AC6" w:rsidRDefault="00790ABA" w:rsidP="00A46233">
      <w:pPr>
        <w:pStyle w:val="Odstavecseseznamem"/>
        <w:rPr>
          <w:lang w:val="en-GB"/>
        </w:rPr>
      </w:pPr>
    </w:p>
    <w:p w14:paraId="7288CBEF" w14:textId="75323F76" w:rsidR="00790ABA" w:rsidRPr="00754AC6" w:rsidRDefault="00790ABA" w:rsidP="00A46233">
      <w:pPr>
        <w:pStyle w:val="Odstavecseseznamem"/>
        <w:numPr>
          <w:ilvl w:val="0"/>
          <w:numId w:val="57"/>
        </w:numPr>
        <w:ind w:left="360"/>
        <w:rPr>
          <w:lang w:val="en-GB"/>
        </w:rPr>
      </w:pPr>
      <w:r w:rsidRPr="00754AC6">
        <w:rPr>
          <w:lang w:val="en-GB"/>
        </w:rPr>
        <w:t xml:space="preserve">The coat of arms used by the Faculty is displayed in </w:t>
      </w:r>
      <w:r w:rsidR="00143C2B" w:rsidRPr="00754AC6">
        <w:rPr>
          <w:lang w:val="en-GB"/>
        </w:rPr>
        <w:t>A</w:t>
      </w:r>
      <w:r w:rsidRPr="00754AC6">
        <w:rPr>
          <w:lang w:val="en-GB"/>
        </w:rPr>
        <w:t xml:space="preserve">ppendix 4 to the Constitution of the University. The rules </w:t>
      </w:r>
      <w:r w:rsidR="00143C2B" w:rsidRPr="00754AC6">
        <w:rPr>
          <w:lang w:val="en-GB"/>
        </w:rPr>
        <w:t>for</w:t>
      </w:r>
      <w:r w:rsidRPr="00754AC6">
        <w:rPr>
          <w:lang w:val="en-GB"/>
        </w:rPr>
        <w:t xml:space="preserve"> its use and protection are set out in the Principles of the Use and Protection of the Coat of Arms of the University. The rules </w:t>
      </w:r>
      <w:r w:rsidR="00143C2B" w:rsidRPr="00754AC6">
        <w:rPr>
          <w:lang w:val="en-GB"/>
        </w:rPr>
        <w:t>governing</w:t>
      </w:r>
      <w:r w:rsidRPr="00754AC6">
        <w:rPr>
          <w:lang w:val="en-GB"/>
        </w:rPr>
        <w:t xml:space="preserve"> the uniform manner of use of the coat of arms of the University </w:t>
      </w:r>
      <w:r w:rsidR="00143C2B" w:rsidRPr="00754AC6">
        <w:rPr>
          <w:lang w:val="en-GB"/>
        </w:rPr>
        <w:t>are</w:t>
      </w:r>
      <w:r w:rsidRPr="00754AC6">
        <w:rPr>
          <w:lang w:val="en-GB"/>
        </w:rPr>
        <w:t xml:space="preserve"> set out in a Rector’s measure</w:t>
      </w:r>
      <w:r w:rsidR="00D43422" w:rsidRPr="00754AC6">
        <w:rPr>
          <w:lang w:val="en-GB"/>
        </w:rPr>
        <w:t>, approved by the Academic Senate of the University prior to it being issued.</w:t>
      </w:r>
    </w:p>
    <w:p w14:paraId="79DC1CFA" w14:textId="77777777" w:rsidR="00D43422" w:rsidRPr="00754AC6" w:rsidRDefault="00D43422" w:rsidP="00A46233">
      <w:pPr>
        <w:contextualSpacing/>
        <w:rPr>
          <w:lang w:val="en-GB"/>
        </w:rPr>
      </w:pPr>
    </w:p>
    <w:p w14:paraId="7E102B98" w14:textId="4F102BCC" w:rsidR="00D43422" w:rsidRPr="00754AC6" w:rsidRDefault="00D43422" w:rsidP="00A46233">
      <w:pPr>
        <w:contextualSpacing/>
        <w:jc w:val="center"/>
        <w:rPr>
          <w:b/>
          <w:bCs/>
          <w:lang w:val="en-GB"/>
        </w:rPr>
      </w:pPr>
      <w:r w:rsidRPr="00754AC6">
        <w:rPr>
          <w:b/>
          <w:bCs/>
          <w:lang w:val="en-GB"/>
        </w:rPr>
        <w:t>Article 50</w:t>
      </w:r>
    </w:p>
    <w:p w14:paraId="3A6D20AE" w14:textId="681865EB" w:rsidR="00D43422" w:rsidRPr="00754AC6" w:rsidRDefault="00D43422" w:rsidP="00A46233">
      <w:pPr>
        <w:contextualSpacing/>
        <w:jc w:val="center"/>
        <w:rPr>
          <w:b/>
          <w:bCs/>
          <w:lang w:val="en-GB"/>
        </w:rPr>
      </w:pPr>
      <w:r w:rsidRPr="00754AC6">
        <w:rPr>
          <w:b/>
          <w:bCs/>
          <w:lang w:val="en-GB"/>
        </w:rPr>
        <w:t xml:space="preserve">Academic gowns and </w:t>
      </w:r>
      <w:r w:rsidR="00143C2B" w:rsidRPr="00754AC6">
        <w:rPr>
          <w:b/>
          <w:bCs/>
          <w:lang w:val="en-GB"/>
        </w:rPr>
        <w:t>b</w:t>
      </w:r>
      <w:r w:rsidRPr="00754AC6">
        <w:rPr>
          <w:b/>
          <w:bCs/>
          <w:lang w:val="en-GB"/>
        </w:rPr>
        <w:t>eadles</w:t>
      </w:r>
      <w:r w:rsidR="00143C2B" w:rsidRPr="00754AC6">
        <w:rPr>
          <w:b/>
          <w:bCs/>
          <w:lang w:val="en-GB"/>
        </w:rPr>
        <w:t>’</w:t>
      </w:r>
      <w:r w:rsidRPr="00754AC6">
        <w:rPr>
          <w:b/>
          <w:bCs/>
          <w:lang w:val="en-GB"/>
        </w:rPr>
        <w:t xml:space="preserve"> robes</w:t>
      </w:r>
    </w:p>
    <w:p w14:paraId="1E0D3BA8" w14:textId="7CB65BCB" w:rsidR="00D43422" w:rsidRPr="00754AC6" w:rsidRDefault="00D43422" w:rsidP="00A46233">
      <w:pPr>
        <w:contextualSpacing/>
        <w:rPr>
          <w:lang w:val="en-GB"/>
        </w:rPr>
      </w:pPr>
    </w:p>
    <w:p w14:paraId="45F380A4" w14:textId="68B2D01C" w:rsidR="00D43422" w:rsidRPr="00754AC6" w:rsidRDefault="00D43422" w:rsidP="00A46233">
      <w:pPr>
        <w:contextualSpacing/>
        <w:rPr>
          <w:lang w:val="en-GB"/>
        </w:rPr>
      </w:pPr>
      <w:r w:rsidRPr="00754AC6">
        <w:rPr>
          <w:lang w:val="en-GB"/>
        </w:rPr>
        <w:t xml:space="preserve">The employees specified in the Constitution of the University are authorized to use the university academic gowns and </w:t>
      </w:r>
      <w:r w:rsidR="00143C2B" w:rsidRPr="00754AC6">
        <w:rPr>
          <w:lang w:val="en-GB"/>
        </w:rPr>
        <w:t>b</w:t>
      </w:r>
      <w:r w:rsidRPr="00754AC6">
        <w:rPr>
          <w:lang w:val="en-GB"/>
        </w:rPr>
        <w:t>eadles</w:t>
      </w:r>
      <w:r w:rsidR="00143C2B" w:rsidRPr="00754AC6">
        <w:rPr>
          <w:lang w:val="en-GB"/>
        </w:rPr>
        <w:t>’</w:t>
      </w:r>
      <w:r w:rsidRPr="00754AC6">
        <w:rPr>
          <w:lang w:val="en-GB"/>
        </w:rPr>
        <w:t xml:space="preserve"> robes for matriculation, graduation, and other ceremonies.</w:t>
      </w:r>
      <w:r w:rsidRPr="00754AC6">
        <w:rPr>
          <w:rStyle w:val="Znakapoznpodarou"/>
          <w:lang w:val="en-GB"/>
        </w:rPr>
        <w:footnoteReference w:id="75"/>
      </w:r>
    </w:p>
    <w:p w14:paraId="39BADAB7" w14:textId="5180763D" w:rsidR="00D43422" w:rsidRDefault="00D43422" w:rsidP="00A46233">
      <w:pPr>
        <w:contextualSpacing/>
        <w:rPr>
          <w:lang w:val="en-GB"/>
        </w:rPr>
      </w:pPr>
    </w:p>
    <w:p w14:paraId="4844F0D4" w14:textId="17D7D9B9" w:rsidR="00D33063" w:rsidRDefault="00D33063" w:rsidP="00A46233">
      <w:pPr>
        <w:contextualSpacing/>
        <w:rPr>
          <w:lang w:val="en-GB"/>
        </w:rPr>
      </w:pPr>
    </w:p>
    <w:p w14:paraId="4EC8467A" w14:textId="74449FF7" w:rsidR="00D33063" w:rsidRDefault="00D33063" w:rsidP="00A46233">
      <w:pPr>
        <w:contextualSpacing/>
        <w:rPr>
          <w:lang w:val="en-GB"/>
        </w:rPr>
      </w:pPr>
    </w:p>
    <w:p w14:paraId="07B9CB48" w14:textId="7DB84911" w:rsidR="00D33063" w:rsidRDefault="00D33063" w:rsidP="00A46233">
      <w:pPr>
        <w:contextualSpacing/>
        <w:rPr>
          <w:lang w:val="en-GB"/>
        </w:rPr>
      </w:pPr>
    </w:p>
    <w:p w14:paraId="21D80F0F" w14:textId="78C66BEB" w:rsidR="00D33063" w:rsidRDefault="00D33063" w:rsidP="00A46233">
      <w:pPr>
        <w:contextualSpacing/>
        <w:rPr>
          <w:lang w:val="en-GB"/>
        </w:rPr>
      </w:pPr>
    </w:p>
    <w:p w14:paraId="6F26FC6C" w14:textId="77777777" w:rsidR="00D33063" w:rsidRPr="00754AC6" w:rsidRDefault="00D33063" w:rsidP="00A46233">
      <w:pPr>
        <w:contextualSpacing/>
        <w:rPr>
          <w:lang w:val="en-GB"/>
        </w:rPr>
      </w:pPr>
    </w:p>
    <w:p w14:paraId="2BCFC0CF" w14:textId="77777777" w:rsidR="00D43422" w:rsidRPr="00754AC6" w:rsidRDefault="00D43422" w:rsidP="00A46233">
      <w:pPr>
        <w:contextualSpacing/>
        <w:jc w:val="center"/>
        <w:rPr>
          <w:b/>
          <w:bCs/>
          <w:lang w:val="en-GB"/>
        </w:rPr>
      </w:pPr>
      <w:r w:rsidRPr="00754AC6">
        <w:rPr>
          <w:b/>
          <w:bCs/>
          <w:lang w:val="en-GB"/>
        </w:rPr>
        <w:t>Article 51</w:t>
      </w:r>
    </w:p>
    <w:p w14:paraId="1F1FC511" w14:textId="77777777" w:rsidR="00D43422" w:rsidRPr="00754AC6" w:rsidRDefault="00D43422" w:rsidP="00A46233">
      <w:pPr>
        <w:contextualSpacing/>
        <w:jc w:val="center"/>
        <w:rPr>
          <w:b/>
          <w:bCs/>
          <w:lang w:val="en-GB"/>
        </w:rPr>
      </w:pPr>
      <w:r w:rsidRPr="00754AC6">
        <w:rPr>
          <w:b/>
          <w:bCs/>
          <w:lang w:val="en-GB"/>
        </w:rPr>
        <w:t>Matriculation and graduation ceremonies</w:t>
      </w:r>
    </w:p>
    <w:p w14:paraId="164C1BBA" w14:textId="77777777" w:rsidR="00D43422" w:rsidRPr="00754AC6" w:rsidRDefault="00D43422" w:rsidP="00A46233">
      <w:pPr>
        <w:contextualSpacing/>
        <w:rPr>
          <w:lang w:val="en-GB"/>
        </w:rPr>
      </w:pPr>
    </w:p>
    <w:p w14:paraId="5F14ED8C" w14:textId="40EA0F0B" w:rsidR="00D43422" w:rsidRPr="00754AC6" w:rsidRDefault="00D43422" w:rsidP="00A46233">
      <w:pPr>
        <w:pStyle w:val="Odstavecseseznamem"/>
        <w:numPr>
          <w:ilvl w:val="0"/>
          <w:numId w:val="58"/>
        </w:numPr>
        <w:ind w:left="360"/>
        <w:rPr>
          <w:lang w:val="en-GB"/>
        </w:rPr>
      </w:pPr>
      <w:r w:rsidRPr="00754AC6">
        <w:rPr>
          <w:lang w:val="en-GB"/>
        </w:rPr>
        <w:t>Matriculation and graduation ceremonies are regulated by the Constitution of the University.</w:t>
      </w:r>
      <w:r w:rsidRPr="00754AC6">
        <w:rPr>
          <w:rStyle w:val="Znakapoznpodarou"/>
          <w:lang w:val="en-GB"/>
        </w:rPr>
        <w:footnoteReference w:id="76"/>
      </w:r>
    </w:p>
    <w:p w14:paraId="6E4FE426" w14:textId="77777777" w:rsidR="00D43422" w:rsidRPr="00754AC6" w:rsidRDefault="00D43422" w:rsidP="00A46233">
      <w:pPr>
        <w:pStyle w:val="Odstavecseseznamem"/>
        <w:ind w:left="360"/>
        <w:rPr>
          <w:lang w:val="en-GB"/>
        </w:rPr>
      </w:pPr>
    </w:p>
    <w:p w14:paraId="7AEC6AB0" w14:textId="2EE6AA40" w:rsidR="00D43422" w:rsidRPr="00754AC6" w:rsidRDefault="00376798" w:rsidP="00A46233">
      <w:pPr>
        <w:pStyle w:val="Odstavecseseznamem"/>
        <w:numPr>
          <w:ilvl w:val="0"/>
          <w:numId w:val="58"/>
        </w:numPr>
        <w:ind w:left="360"/>
        <w:rPr>
          <w:lang w:val="en-GB"/>
        </w:rPr>
      </w:pPr>
      <w:r w:rsidRPr="00754AC6">
        <w:rPr>
          <w:lang w:val="en-GB"/>
        </w:rPr>
        <w:t>The formula</w:t>
      </w:r>
      <w:r w:rsidR="00143C2B" w:rsidRPr="00754AC6">
        <w:rPr>
          <w:lang w:val="en-GB"/>
        </w:rPr>
        <w:t>s</w:t>
      </w:r>
      <w:r w:rsidRPr="00754AC6">
        <w:rPr>
          <w:lang w:val="en-GB"/>
        </w:rPr>
        <w:t xml:space="preserve"> for the promot</w:t>
      </w:r>
      <w:r w:rsidR="00801294" w:rsidRPr="00754AC6">
        <w:rPr>
          <w:lang w:val="en-GB"/>
        </w:rPr>
        <w:t>o</w:t>
      </w:r>
      <w:r w:rsidRPr="00754AC6">
        <w:rPr>
          <w:lang w:val="en-GB"/>
        </w:rPr>
        <w:t>rs and the wording of the bachelor, master and PhD oaths are contained in Appendix 1</w:t>
      </w:r>
      <w:r w:rsidR="00D43422" w:rsidRPr="00754AC6">
        <w:rPr>
          <w:lang w:val="en-GB"/>
        </w:rPr>
        <w:t xml:space="preserve"> </w:t>
      </w:r>
      <w:r w:rsidRPr="00754AC6">
        <w:rPr>
          <w:lang w:val="en-GB"/>
        </w:rPr>
        <w:t>to this Constitution.</w:t>
      </w:r>
      <w:r w:rsidRPr="00754AC6">
        <w:rPr>
          <w:rStyle w:val="Znakapoznpodarou"/>
          <w:lang w:val="en-GB"/>
        </w:rPr>
        <w:footnoteReference w:id="77"/>
      </w:r>
    </w:p>
    <w:p w14:paraId="3FD79ADA" w14:textId="77777777" w:rsidR="00502CB7" w:rsidRPr="00754AC6" w:rsidRDefault="00502CB7" w:rsidP="00A46233">
      <w:pPr>
        <w:pStyle w:val="Odstavecseseznamem"/>
        <w:rPr>
          <w:lang w:val="en-GB"/>
        </w:rPr>
      </w:pPr>
    </w:p>
    <w:p w14:paraId="1ED3D679" w14:textId="56E8E7EC" w:rsidR="00502CB7" w:rsidRPr="00754AC6" w:rsidRDefault="00502CB7" w:rsidP="00A46233">
      <w:pPr>
        <w:pStyle w:val="Odstavecseseznamem"/>
        <w:numPr>
          <w:ilvl w:val="0"/>
          <w:numId w:val="58"/>
        </w:numPr>
        <w:ind w:left="360"/>
        <w:rPr>
          <w:lang w:val="en-GB"/>
        </w:rPr>
      </w:pPr>
      <w:r w:rsidRPr="00754AC6">
        <w:rPr>
          <w:lang w:val="en-GB"/>
        </w:rPr>
        <w:t>The procedures for matriculation and graduation ceremonies are set out in the Matriculation and Graduation Code of the University.</w:t>
      </w:r>
    </w:p>
    <w:p w14:paraId="6CB33D13" w14:textId="026A77D5" w:rsidR="0086332C" w:rsidRPr="00754AC6" w:rsidRDefault="0086332C" w:rsidP="00A46233">
      <w:pPr>
        <w:contextualSpacing/>
        <w:rPr>
          <w:lang w:val="en-GB"/>
        </w:rPr>
      </w:pPr>
    </w:p>
    <w:p w14:paraId="4983E41F" w14:textId="0F6A46D9" w:rsidR="00502CB7" w:rsidRPr="00B3409A" w:rsidRDefault="00502CB7" w:rsidP="00143C2B">
      <w:pPr>
        <w:contextualSpacing/>
        <w:jc w:val="center"/>
        <w:rPr>
          <w:b/>
          <w:bCs/>
          <w:lang w:val="fr-BE"/>
        </w:rPr>
      </w:pPr>
      <w:r w:rsidRPr="00B3409A">
        <w:rPr>
          <w:b/>
          <w:bCs/>
          <w:lang w:val="fr-BE"/>
        </w:rPr>
        <w:t>Part IX</w:t>
      </w:r>
    </w:p>
    <w:p w14:paraId="7B2C9C0A" w14:textId="2302B26B" w:rsidR="00502CB7" w:rsidRPr="00B3409A" w:rsidRDefault="00502CB7" w:rsidP="00143C2B">
      <w:pPr>
        <w:contextualSpacing/>
        <w:jc w:val="center"/>
        <w:rPr>
          <w:b/>
          <w:bCs/>
          <w:lang w:val="fr-BE"/>
        </w:rPr>
      </w:pPr>
      <w:r w:rsidRPr="00B3409A">
        <w:rPr>
          <w:b/>
          <w:bCs/>
          <w:lang w:val="fr-BE"/>
        </w:rPr>
        <w:t>Joint provisions</w:t>
      </w:r>
    </w:p>
    <w:p w14:paraId="398366A6" w14:textId="0105B57E" w:rsidR="00502CB7" w:rsidRPr="00B3409A" w:rsidRDefault="00502CB7" w:rsidP="00143C2B">
      <w:pPr>
        <w:contextualSpacing/>
        <w:jc w:val="center"/>
        <w:rPr>
          <w:b/>
          <w:bCs/>
          <w:lang w:val="fr-BE"/>
        </w:rPr>
      </w:pPr>
    </w:p>
    <w:p w14:paraId="53104551" w14:textId="6583388A" w:rsidR="00502CB7" w:rsidRPr="00B3409A" w:rsidRDefault="00502CB7" w:rsidP="00143C2B">
      <w:pPr>
        <w:contextualSpacing/>
        <w:jc w:val="center"/>
        <w:rPr>
          <w:b/>
          <w:bCs/>
          <w:lang w:val="fr-BE"/>
        </w:rPr>
      </w:pPr>
      <w:r w:rsidRPr="00B3409A">
        <w:rPr>
          <w:b/>
          <w:bCs/>
          <w:lang w:val="fr-BE"/>
        </w:rPr>
        <w:t>Article 52</w:t>
      </w:r>
    </w:p>
    <w:p w14:paraId="761CFF70" w14:textId="6C11408A" w:rsidR="00502CB7" w:rsidRPr="00754AC6" w:rsidRDefault="00143C2B" w:rsidP="00143C2B">
      <w:pPr>
        <w:contextualSpacing/>
        <w:jc w:val="center"/>
        <w:rPr>
          <w:b/>
          <w:bCs/>
          <w:lang w:val="en-GB"/>
        </w:rPr>
      </w:pPr>
      <w:r w:rsidRPr="00754AC6">
        <w:rPr>
          <w:b/>
          <w:bCs/>
          <w:lang w:val="en-GB"/>
        </w:rPr>
        <w:t>Official n</w:t>
      </w:r>
      <w:r w:rsidR="00502CB7" w:rsidRPr="00754AC6">
        <w:rPr>
          <w:b/>
          <w:bCs/>
          <w:lang w:val="en-GB"/>
        </w:rPr>
        <w:t>otice board</w:t>
      </w:r>
    </w:p>
    <w:p w14:paraId="4CD160EA" w14:textId="177FD1F8" w:rsidR="00502CB7" w:rsidRPr="00754AC6" w:rsidRDefault="00502CB7" w:rsidP="00A46233">
      <w:pPr>
        <w:contextualSpacing/>
        <w:rPr>
          <w:lang w:val="en-GB"/>
        </w:rPr>
      </w:pPr>
    </w:p>
    <w:p w14:paraId="1DA6CC38" w14:textId="34A12D57" w:rsidR="00502CB7" w:rsidRPr="00754AC6" w:rsidRDefault="00502CB7" w:rsidP="00A46233">
      <w:pPr>
        <w:pStyle w:val="Odstavecseseznamem"/>
        <w:numPr>
          <w:ilvl w:val="0"/>
          <w:numId w:val="59"/>
        </w:numPr>
        <w:ind w:left="360"/>
        <w:rPr>
          <w:lang w:val="en-GB"/>
        </w:rPr>
      </w:pPr>
      <w:r w:rsidRPr="00754AC6">
        <w:rPr>
          <w:lang w:val="en-GB"/>
        </w:rPr>
        <w:t>The Faculty has its own official notice board.</w:t>
      </w:r>
    </w:p>
    <w:p w14:paraId="2655449D" w14:textId="77777777" w:rsidR="00502CB7" w:rsidRPr="00754AC6" w:rsidRDefault="00502CB7" w:rsidP="00A46233">
      <w:pPr>
        <w:pStyle w:val="Odstavecseseznamem"/>
        <w:ind w:left="360"/>
        <w:rPr>
          <w:lang w:val="en-GB"/>
        </w:rPr>
      </w:pPr>
    </w:p>
    <w:p w14:paraId="5C409501" w14:textId="7BC24E3F" w:rsidR="00502CB7" w:rsidRPr="00754AC6" w:rsidRDefault="00502CB7" w:rsidP="00A46233">
      <w:pPr>
        <w:pStyle w:val="Odstavecseseznamem"/>
        <w:numPr>
          <w:ilvl w:val="0"/>
          <w:numId w:val="59"/>
        </w:numPr>
        <w:ind w:left="360"/>
        <w:rPr>
          <w:lang w:val="en-GB"/>
        </w:rPr>
      </w:pPr>
      <w:r w:rsidRPr="00754AC6">
        <w:rPr>
          <w:lang w:val="en-GB"/>
        </w:rPr>
        <w:t xml:space="preserve">The notice board must be clearly </w:t>
      </w:r>
      <w:r w:rsidR="00143C2B" w:rsidRPr="00754AC6">
        <w:rPr>
          <w:lang w:val="en-GB"/>
        </w:rPr>
        <w:t>designated</w:t>
      </w:r>
      <w:r w:rsidRPr="00754AC6">
        <w:rPr>
          <w:lang w:val="en-GB"/>
        </w:rPr>
        <w:t xml:space="preserve"> and positioned in a public, easily accessible place at the Faculty’s headquarters.</w:t>
      </w:r>
    </w:p>
    <w:p w14:paraId="2EB92087" w14:textId="77777777" w:rsidR="00502CB7" w:rsidRPr="00754AC6" w:rsidRDefault="00502CB7" w:rsidP="00A46233">
      <w:pPr>
        <w:pStyle w:val="Odstavecseseznamem"/>
        <w:rPr>
          <w:lang w:val="en-GB"/>
        </w:rPr>
      </w:pPr>
    </w:p>
    <w:p w14:paraId="41BDF051" w14:textId="22158C4F" w:rsidR="00502CB7" w:rsidRPr="00754AC6" w:rsidRDefault="00143C2B" w:rsidP="00A46233">
      <w:pPr>
        <w:pStyle w:val="Odstavecseseznamem"/>
        <w:numPr>
          <w:ilvl w:val="0"/>
          <w:numId w:val="59"/>
        </w:numPr>
        <w:ind w:left="360"/>
        <w:rPr>
          <w:lang w:val="en-GB"/>
        </w:rPr>
      </w:pPr>
      <w:r w:rsidRPr="00754AC6">
        <w:rPr>
          <w:lang w:val="en-GB"/>
        </w:rPr>
        <w:t>The official notice board serves for posting documents in accordance with the Administrative Procedure Code, the Higher Education Act, and other legal regulations</w:t>
      </w:r>
      <w:r w:rsidR="00502CB7" w:rsidRPr="00754AC6">
        <w:rPr>
          <w:lang w:val="en-GB"/>
        </w:rPr>
        <w:t>.</w:t>
      </w:r>
    </w:p>
    <w:p w14:paraId="08CFCAB1" w14:textId="77777777" w:rsidR="00502CB7" w:rsidRPr="00754AC6" w:rsidRDefault="00502CB7" w:rsidP="00A46233">
      <w:pPr>
        <w:pStyle w:val="Odstavecseseznamem"/>
        <w:rPr>
          <w:lang w:val="en-GB"/>
        </w:rPr>
      </w:pPr>
    </w:p>
    <w:p w14:paraId="79DF5BC0" w14:textId="1D067A71" w:rsidR="00502CB7" w:rsidRPr="00754AC6" w:rsidRDefault="00502CB7" w:rsidP="00A46233">
      <w:pPr>
        <w:pStyle w:val="Odstavecseseznamem"/>
        <w:numPr>
          <w:ilvl w:val="0"/>
          <w:numId w:val="59"/>
        </w:numPr>
        <w:ind w:left="360"/>
        <w:rPr>
          <w:lang w:val="en-GB"/>
        </w:rPr>
      </w:pPr>
      <w:r w:rsidRPr="00754AC6">
        <w:rPr>
          <w:lang w:val="en-GB"/>
        </w:rPr>
        <w:t xml:space="preserve">Documents </w:t>
      </w:r>
      <w:r w:rsidR="00143C2B" w:rsidRPr="00754AC6">
        <w:rPr>
          <w:lang w:val="en-GB"/>
        </w:rPr>
        <w:t>posted</w:t>
      </w:r>
      <w:r w:rsidRPr="00754AC6">
        <w:rPr>
          <w:lang w:val="en-GB"/>
        </w:rPr>
        <w:t xml:space="preserve"> on the notice board are also </w:t>
      </w:r>
      <w:r w:rsidR="00143C2B" w:rsidRPr="00754AC6">
        <w:rPr>
          <w:lang w:val="en-GB"/>
        </w:rPr>
        <w:t>displayed</w:t>
      </w:r>
      <w:r w:rsidRPr="00754AC6">
        <w:rPr>
          <w:lang w:val="en-GB"/>
        </w:rPr>
        <w:t xml:space="preserve"> </w:t>
      </w:r>
      <w:r w:rsidR="00143C2B" w:rsidRPr="00754AC6">
        <w:rPr>
          <w:lang w:val="en-GB"/>
        </w:rPr>
        <w:t>on</w:t>
      </w:r>
      <w:r w:rsidRPr="00754AC6">
        <w:rPr>
          <w:lang w:val="en-GB"/>
        </w:rPr>
        <w:t xml:space="preserve"> the public</w:t>
      </w:r>
      <w:r w:rsidR="00143C2B" w:rsidRPr="00754AC6">
        <w:rPr>
          <w:lang w:val="en-GB"/>
        </w:rPr>
        <w:t>ly accessible</w:t>
      </w:r>
      <w:r w:rsidRPr="00754AC6">
        <w:rPr>
          <w:lang w:val="en-GB"/>
        </w:rPr>
        <w:t xml:space="preserve"> </w:t>
      </w:r>
      <w:r w:rsidR="00143C2B" w:rsidRPr="00754AC6">
        <w:rPr>
          <w:lang w:val="en-GB"/>
        </w:rPr>
        <w:t>section</w:t>
      </w:r>
      <w:r w:rsidRPr="00754AC6">
        <w:rPr>
          <w:lang w:val="en-GB"/>
        </w:rPr>
        <w:t xml:space="preserve"> of the </w:t>
      </w:r>
      <w:r w:rsidR="00FB60E3" w:rsidRPr="00754AC6">
        <w:rPr>
          <w:lang w:val="en-GB"/>
        </w:rPr>
        <w:t>website</w:t>
      </w:r>
      <w:r w:rsidRPr="00754AC6">
        <w:rPr>
          <w:lang w:val="en-GB"/>
        </w:rPr>
        <w:t xml:space="preserve"> of the University or the Faculty.</w:t>
      </w:r>
    </w:p>
    <w:p w14:paraId="2478DE16" w14:textId="77777777" w:rsidR="00502CB7" w:rsidRPr="00754AC6" w:rsidRDefault="00502CB7" w:rsidP="00A46233">
      <w:pPr>
        <w:pStyle w:val="Odstavecseseznamem"/>
        <w:rPr>
          <w:lang w:val="en-GB"/>
        </w:rPr>
      </w:pPr>
    </w:p>
    <w:p w14:paraId="5474EB6F" w14:textId="4FE94EFE" w:rsidR="00502CB7" w:rsidRPr="00754AC6" w:rsidRDefault="00502CB7" w:rsidP="00A46233">
      <w:pPr>
        <w:pStyle w:val="Odstavecseseznamem"/>
        <w:numPr>
          <w:ilvl w:val="0"/>
          <w:numId w:val="59"/>
        </w:numPr>
        <w:ind w:left="360"/>
        <w:rPr>
          <w:lang w:val="en-GB"/>
        </w:rPr>
      </w:pPr>
      <w:r w:rsidRPr="00754AC6">
        <w:rPr>
          <w:lang w:val="en-GB"/>
        </w:rPr>
        <w:t>The notice board is administered by the Dean’s office.</w:t>
      </w:r>
    </w:p>
    <w:p w14:paraId="44883626" w14:textId="73E3BD1A" w:rsidR="00502CB7" w:rsidRPr="00754AC6" w:rsidRDefault="00502CB7" w:rsidP="00A46233">
      <w:pPr>
        <w:contextualSpacing/>
        <w:rPr>
          <w:lang w:val="en-GB"/>
        </w:rPr>
      </w:pPr>
    </w:p>
    <w:p w14:paraId="02DA7567" w14:textId="53DCF69B" w:rsidR="00502CB7" w:rsidRPr="00754AC6" w:rsidRDefault="00502CB7" w:rsidP="00D420F3">
      <w:pPr>
        <w:contextualSpacing/>
        <w:jc w:val="center"/>
        <w:rPr>
          <w:b/>
          <w:bCs/>
          <w:lang w:val="en-GB"/>
        </w:rPr>
      </w:pPr>
      <w:r w:rsidRPr="00754AC6">
        <w:rPr>
          <w:b/>
          <w:bCs/>
          <w:lang w:val="en-GB"/>
        </w:rPr>
        <w:t>Article 53</w:t>
      </w:r>
    </w:p>
    <w:p w14:paraId="5EED80C2" w14:textId="2F25EB5A" w:rsidR="00502CB7" w:rsidRPr="00754AC6" w:rsidRDefault="00502CB7" w:rsidP="00D420F3">
      <w:pPr>
        <w:contextualSpacing/>
        <w:jc w:val="center"/>
        <w:rPr>
          <w:b/>
          <w:bCs/>
          <w:lang w:val="en-GB"/>
        </w:rPr>
      </w:pPr>
      <w:r w:rsidRPr="00754AC6">
        <w:rPr>
          <w:b/>
          <w:bCs/>
          <w:lang w:val="en-GB"/>
        </w:rPr>
        <w:t xml:space="preserve">Publishing </w:t>
      </w:r>
      <w:r w:rsidR="00D420F3" w:rsidRPr="00754AC6">
        <w:rPr>
          <w:b/>
          <w:bCs/>
          <w:lang w:val="en-GB"/>
        </w:rPr>
        <w:t xml:space="preserve">of </w:t>
      </w:r>
      <w:r w:rsidRPr="00754AC6">
        <w:rPr>
          <w:b/>
          <w:bCs/>
          <w:lang w:val="en-GB"/>
        </w:rPr>
        <w:t>information</w:t>
      </w:r>
    </w:p>
    <w:p w14:paraId="45BFFE9E" w14:textId="54AC16E4" w:rsidR="00502CB7" w:rsidRPr="00754AC6" w:rsidRDefault="00502CB7" w:rsidP="00A46233">
      <w:pPr>
        <w:contextualSpacing/>
        <w:rPr>
          <w:lang w:val="en-GB"/>
        </w:rPr>
      </w:pPr>
    </w:p>
    <w:p w14:paraId="62EC9EDB" w14:textId="1158B51E" w:rsidR="007843B2" w:rsidRPr="00754AC6" w:rsidRDefault="007843B2" w:rsidP="00A46233">
      <w:pPr>
        <w:contextualSpacing/>
        <w:rPr>
          <w:lang w:val="en-GB"/>
        </w:rPr>
      </w:pPr>
      <w:r w:rsidRPr="00754AC6">
        <w:rPr>
          <w:lang w:val="en-GB"/>
        </w:rPr>
        <w:t>The following is published in the public</w:t>
      </w:r>
      <w:r w:rsidR="00D420F3" w:rsidRPr="00754AC6">
        <w:rPr>
          <w:lang w:val="en-GB"/>
        </w:rPr>
        <w:t>ly accessible section</w:t>
      </w:r>
      <w:r w:rsidRPr="00754AC6">
        <w:rPr>
          <w:lang w:val="en-GB"/>
        </w:rPr>
        <w:t xml:space="preserve"> of </w:t>
      </w:r>
      <w:r w:rsidR="00D420F3" w:rsidRPr="00754AC6">
        <w:rPr>
          <w:lang w:val="en-GB"/>
        </w:rPr>
        <w:t>the website</w:t>
      </w:r>
      <w:r w:rsidRPr="00754AC6">
        <w:rPr>
          <w:lang w:val="en-GB"/>
        </w:rPr>
        <w:t xml:space="preserve"> of the Faculty:</w:t>
      </w:r>
    </w:p>
    <w:p w14:paraId="5452C2B8" w14:textId="77777777" w:rsidR="007843B2" w:rsidRPr="00754AC6" w:rsidRDefault="007843B2" w:rsidP="00C10D25">
      <w:pPr>
        <w:pStyle w:val="Odstavecseseznamem"/>
        <w:numPr>
          <w:ilvl w:val="0"/>
          <w:numId w:val="60"/>
        </w:numPr>
        <w:rPr>
          <w:lang w:val="en-GB"/>
        </w:rPr>
      </w:pPr>
      <w:r w:rsidRPr="00754AC6">
        <w:rPr>
          <w:lang w:val="en-GB"/>
        </w:rPr>
        <w:t>Minutes of the meetings of the self-governing academic bodies of the Faculty and advisory bodies of the Dean and joint advisory bodies of the Dean and the Senate and the schedule of the meetings of these bodies, including information on the date and place of the next meetings of the self-governing academic bodies,</w:t>
      </w:r>
    </w:p>
    <w:p w14:paraId="176BA0FB" w14:textId="77777777" w:rsidR="007843B2" w:rsidRPr="00754AC6" w:rsidRDefault="007843B2" w:rsidP="00C10D25">
      <w:pPr>
        <w:pStyle w:val="Odstavecseseznamem"/>
        <w:numPr>
          <w:ilvl w:val="0"/>
          <w:numId w:val="60"/>
        </w:numPr>
        <w:rPr>
          <w:lang w:val="en-GB"/>
        </w:rPr>
      </w:pPr>
      <w:r w:rsidRPr="00754AC6">
        <w:rPr>
          <w:lang w:val="en-GB"/>
        </w:rPr>
        <w:t>Internal regulations of the Faculty, including the full versions and data on the period of their validity and effectiveness and reference to the internal regulations of the University,</w:t>
      </w:r>
    </w:p>
    <w:p w14:paraId="2142236C" w14:textId="77777777" w:rsidR="007843B2" w:rsidRPr="00754AC6" w:rsidRDefault="007843B2" w:rsidP="00C10D25">
      <w:pPr>
        <w:pStyle w:val="Odstavecseseznamem"/>
        <w:numPr>
          <w:ilvl w:val="0"/>
          <w:numId w:val="60"/>
        </w:numPr>
        <w:rPr>
          <w:lang w:val="en-GB"/>
        </w:rPr>
      </w:pPr>
      <w:r w:rsidRPr="00754AC6">
        <w:rPr>
          <w:lang w:val="en-GB"/>
        </w:rPr>
        <w:t>The Dean’s measures</w:t>
      </w:r>
    </w:p>
    <w:p w14:paraId="59330214" w14:textId="77777777" w:rsidR="007843B2" w:rsidRPr="00754AC6" w:rsidRDefault="007843B2" w:rsidP="00C10D25">
      <w:pPr>
        <w:pStyle w:val="Odstavecseseznamem"/>
        <w:numPr>
          <w:ilvl w:val="0"/>
          <w:numId w:val="60"/>
        </w:numPr>
        <w:rPr>
          <w:lang w:val="en-GB"/>
        </w:rPr>
      </w:pPr>
      <w:r w:rsidRPr="00754AC6">
        <w:rPr>
          <w:lang w:val="en-GB"/>
        </w:rPr>
        <w:t>The measures of the Faculty Secretary,</w:t>
      </w:r>
    </w:p>
    <w:p w14:paraId="10A2A1BC" w14:textId="77777777" w:rsidR="007843B2" w:rsidRPr="00754AC6" w:rsidRDefault="007843B2" w:rsidP="00C10D25">
      <w:pPr>
        <w:pStyle w:val="Odstavecseseznamem"/>
        <w:numPr>
          <w:ilvl w:val="0"/>
          <w:numId w:val="60"/>
        </w:numPr>
        <w:rPr>
          <w:lang w:val="en-GB"/>
        </w:rPr>
      </w:pPr>
      <w:r w:rsidRPr="00754AC6">
        <w:rPr>
          <w:lang w:val="en-GB"/>
        </w:rPr>
        <w:t>Annual activities reports, annual financial reports, strategic plans of the Faculty and their implementation,</w:t>
      </w:r>
    </w:p>
    <w:p w14:paraId="1C1C1835" w14:textId="1387405C" w:rsidR="007843B2" w:rsidRPr="00754AC6" w:rsidRDefault="007843B2" w:rsidP="00C10D25">
      <w:pPr>
        <w:pStyle w:val="Odstavecseseznamem"/>
        <w:numPr>
          <w:ilvl w:val="0"/>
          <w:numId w:val="60"/>
        </w:numPr>
        <w:rPr>
          <w:lang w:val="en-GB"/>
        </w:rPr>
      </w:pPr>
      <w:r w:rsidRPr="00754AC6">
        <w:rPr>
          <w:lang w:val="en-GB"/>
        </w:rPr>
        <w:t xml:space="preserve">Information on the </w:t>
      </w:r>
      <w:r w:rsidR="00D420F3" w:rsidRPr="00754AC6">
        <w:rPr>
          <w:lang w:val="en-GB"/>
        </w:rPr>
        <w:t>fees</w:t>
      </w:r>
      <w:r w:rsidRPr="00754AC6">
        <w:rPr>
          <w:lang w:val="en-GB"/>
        </w:rPr>
        <w:t xml:space="preserve"> collected from students for certain acts,</w:t>
      </w:r>
    </w:p>
    <w:p w14:paraId="7D667390" w14:textId="246346E5" w:rsidR="001400C0" w:rsidRPr="00754AC6" w:rsidRDefault="007843B2" w:rsidP="00C10D25">
      <w:pPr>
        <w:pStyle w:val="Odstavecseseznamem"/>
        <w:numPr>
          <w:ilvl w:val="0"/>
          <w:numId w:val="60"/>
        </w:numPr>
        <w:rPr>
          <w:lang w:val="en-GB"/>
        </w:rPr>
      </w:pPr>
      <w:r w:rsidRPr="00754AC6">
        <w:rPr>
          <w:lang w:val="en-GB"/>
        </w:rPr>
        <w:t xml:space="preserve">Other information set out in the Higher Education Act, other legal regulations, </w:t>
      </w:r>
      <w:r w:rsidR="00D420F3" w:rsidRPr="00754AC6">
        <w:rPr>
          <w:lang w:val="en-GB"/>
        </w:rPr>
        <w:t xml:space="preserve">the </w:t>
      </w:r>
      <w:r w:rsidRPr="00754AC6">
        <w:rPr>
          <w:lang w:val="en-GB"/>
        </w:rPr>
        <w:t xml:space="preserve">internal regulations of the University, </w:t>
      </w:r>
      <w:r w:rsidR="00D420F3" w:rsidRPr="00754AC6">
        <w:rPr>
          <w:lang w:val="en-GB"/>
        </w:rPr>
        <w:t xml:space="preserve">the </w:t>
      </w:r>
      <w:r w:rsidRPr="00754AC6">
        <w:rPr>
          <w:lang w:val="en-GB"/>
        </w:rPr>
        <w:t>internal regulations of the Faculty</w:t>
      </w:r>
      <w:r w:rsidR="001400C0" w:rsidRPr="00754AC6">
        <w:rPr>
          <w:lang w:val="en-GB"/>
        </w:rPr>
        <w:t>, or information decided by the Dean.</w:t>
      </w:r>
    </w:p>
    <w:p w14:paraId="160710C3" w14:textId="77777777" w:rsidR="001400C0" w:rsidRPr="00754AC6" w:rsidRDefault="001400C0" w:rsidP="00A46233">
      <w:pPr>
        <w:contextualSpacing/>
        <w:rPr>
          <w:lang w:val="en-GB"/>
        </w:rPr>
      </w:pPr>
    </w:p>
    <w:p w14:paraId="79C186F8" w14:textId="77777777" w:rsidR="001400C0" w:rsidRPr="00754AC6" w:rsidRDefault="001400C0" w:rsidP="00D420F3">
      <w:pPr>
        <w:contextualSpacing/>
        <w:jc w:val="center"/>
        <w:rPr>
          <w:b/>
          <w:bCs/>
          <w:lang w:val="en-GB"/>
        </w:rPr>
      </w:pPr>
      <w:r w:rsidRPr="00754AC6">
        <w:rPr>
          <w:b/>
          <w:bCs/>
          <w:lang w:val="en-GB"/>
        </w:rPr>
        <w:t>Article 54</w:t>
      </w:r>
    </w:p>
    <w:p w14:paraId="1CCADFF1" w14:textId="0FA3790A" w:rsidR="001400C0" w:rsidRPr="00754AC6" w:rsidRDefault="001400C0" w:rsidP="00D420F3">
      <w:pPr>
        <w:contextualSpacing/>
        <w:jc w:val="center"/>
        <w:rPr>
          <w:b/>
          <w:bCs/>
          <w:lang w:val="en-GB"/>
        </w:rPr>
      </w:pPr>
      <w:r w:rsidRPr="00754AC6">
        <w:rPr>
          <w:b/>
          <w:bCs/>
          <w:lang w:val="en-GB"/>
        </w:rPr>
        <w:t>Faculty stamp</w:t>
      </w:r>
      <w:r w:rsidR="00D420F3" w:rsidRPr="00754AC6">
        <w:rPr>
          <w:b/>
          <w:bCs/>
          <w:lang w:val="en-GB"/>
        </w:rPr>
        <w:t>s</w:t>
      </w:r>
    </w:p>
    <w:p w14:paraId="7D010A9E" w14:textId="77777777" w:rsidR="001400C0" w:rsidRPr="00754AC6" w:rsidRDefault="001400C0" w:rsidP="00A46233">
      <w:pPr>
        <w:contextualSpacing/>
        <w:rPr>
          <w:lang w:val="en-GB"/>
        </w:rPr>
      </w:pPr>
    </w:p>
    <w:p w14:paraId="22F09093" w14:textId="01E72329" w:rsidR="001400C0" w:rsidRPr="00754AC6" w:rsidRDefault="001400C0" w:rsidP="00C10D25">
      <w:pPr>
        <w:pStyle w:val="Odstavecseseznamem"/>
        <w:numPr>
          <w:ilvl w:val="0"/>
          <w:numId w:val="61"/>
        </w:numPr>
        <w:ind w:left="360"/>
        <w:rPr>
          <w:lang w:val="en-GB"/>
        </w:rPr>
      </w:pPr>
      <w:r w:rsidRPr="00754AC6">
        <w:rPr>
          <w:lang w:val="en-GB"/>
        </w:rPr>
        <w:t>The Faculty uses the official round stamp with the state emblem of the Czech Republic and the text “Univerzita Karlova, Filozofická fakulta” (Charles University, Faculty of Arts) in the cases set out under law.</w:t>
      </w:r>
      <w:r w:rsidRPr="00754AC6">
        <w:rPr>
          <w:rStyle w:val="Znakapoznpodarou"/>
          <w:lang w:val="en-GB"/>
        </w:rPr>
        <w:footnoteReference w:id="78"/>
      </w:r>
    </w:p>
    <w:p w14:paraId="1B3C8183" w14:textId="77777777" w:rsidR="001400C0" w:rsidRPr="00754AC6" w:rsidRDefault="001400C0" w:rsidP="00A46233">
      <w:pPr>
        <w:pStyle w:val="Odstavecseseznamem"/>
        <w:ind w:left="360"/>
        <w:rPr>
          <w:lang w:val="en-GB"/>
        </w:rPr>
      </w:pPr>
    </w:p>
    <w:p w14:paraId="68F701B1" w14:textId="4F17993B" w:rsidR="007843B2" w:rsidRPr="00754AC6" w:rsidRDefault="001400C0" w:rsidP="00C10D25">
      <w:pPr>
        <w:pStyle w:val="Odstavecseseznamem"/>
        <w:numPr>
          <w:ilvl w:val="0"/>
          <w:numId w:val="61"/>
        </w:numPr>
        <w:ind w:left="360"/>
        <w:rPr>
          <w:lang w:val="en-GB"/>
        </w:rPr>
      </w:pPr>
      <w:r w:rsidRPr="00754AC6">
        <w:rPr>
          <w:lang w:val="en-GB"/>
        </w:rPr>
        <w:t xml:space="preserve">The </w:t>
      </w:r>
      <w:r w:rsidR="00D420F3" w:rsidRPr="00754AC6">
        <w:rPr>
          <w:lang w:val="en-GB"/>
        </w:rPr>
        <w:t>design</w:t>
      </w:r>
      <w:r w:rsidRPr="00754AC6">
        <w:rPr>
          <w:lang w:val="en-GB"/>
        </w:rPr>
        <w:t xml:space="preserve"> and rules </w:t>
      </w:r>
      <w:r w:rsidR="00D420F3" w:rsidRPr="00754AC6">
        <w:rPr>
          <w:lang w:val="en-GB"/>
        </w:rPr>
        <w:t>for the</w:t>
      </w:r>
      <w:r w:rsidRPr="00754AC6">
        <w:rPr>
          <w:lang w:val="en-GB"/>
        </w:rPr>
        <w:t xml:space="preserve"> use of other stamps are set out in Dean’s measures in accordance with the respective Rector’s measure.</w:t>
      </w:r>
      <w:r w:rsidRPr="00754AC6">
        <w:rPr>
          <w:rStyle w:val="Znakapoznpodarou"/>
          <w:lang w:val="en-GB"/>
        </w:rPr>
        <w:footnoteReference w:id="79"/>
      </w:r>
    </w:p>
    <w:p w14:paraId="6D2939D1" w14:textId="77777777" w:rsidR="001400C0" w:rsidRPr="00754AC6" w:rsidRDefault="001400C0" w:rsidP="00A46233">
      <w:pPr>
        <w:contextualSpacing/>
        <w:rPr>
          <w:lang w:val="en-GB"/>
        </w:rPr>
      </w:pPr>
    </w:p>
    <w:p w14:paraId="3197A897" w14:textId="480F6B4B" w:rsidR="00522D9F" w:rsidRPr="00754AC6" w:rsidRDefault="001400C0" w:rsidP="00A46233">
      <w:pPr>
        <w:contextualSpacing/>
        <w:jc w:val="center"/>
        <w:rPr>
          <w:b/>
          <w:bCs/>
          <w:lang w:val="en-GB"/>
        </w:rPr>
      </w:pPr>
      <w:r w:rsidRPr="00754AC6">
        <w:rPr>
          <w:b/>
          <w:bCs/>
          <w:lang w:val="en-GB"/>
        </w:rPr>
        <w:t>Article 55</w:t>
      </w:r>
    </w:p>
    <w:p w14:paraId="1293F39E" w14:textId="2A40A651" w:rsidR="001400C0" w:rsidRPr="00754AC6" w:rsidRDefault="001400C0" w:rsidP="00A46233">
      <w:pPr>
        <w:contextualSpacing/>
        <w:jc w:val="center"/>
        <w:rPr>
          <w:b/>
          <w:bCs/>
          <w:lang w:val="en-GB"/>
        </w:rPr>
      </w:pPr>
      <w:r w:rsidRPr="00754AC6">
        <w:rPr>
          <w:b/>
          <w:bCs/>
          <w:lang w:val="en-GB"/>
        </w:rPr>
        <w:t>Rules of interpretation</w:t>
      </w:r>
    </w:p>
    <w:p w14:paraId="0D3943C7" w14:textId="68E9CE4E" w:rsidR="001400C0" w:rsidRPr="00754AC6" w:rsidRDefault="001400C0" w:rsidP="00A46233">
      <w:pPr>
        <w:contextualSpacing/>
        <w:rPr>
          <w:lang w:val="en-GB"/>
        </w:rPr>
      </w:pPr>
    </w:p>
    <w:p w14:paraId="6C9C7C32" w14:textId="246F5EF0" w:rsidR="001400C0" w:rsidRPr="00754AC6" w:rsidRDefault="001400C0" w:rsidP="00A46233">
      <w:pPr>
        <w:contextualSpacing/>
        <w:rPr>
          <w:lang w:val="en-GB"/>
        </w:rPr>
      </w:pPr>
      <w:r w:rsidRPr="00754AC6">
        <w:rPr>
          <w:lang w:val="en-GB"/>
        </w:rPr>
        <w:t xml:space="preserve">In the event of any doubts relating to the meaning or content of certain provisions of any internal regulation of the Faculty, decisions in this matter are in the competence of the Senate in the sense of the principles on which this </w:t>
      </w:r>
      <w:r w:rsidR="003C3251" w:rsidRPr="00754AC6">
        <w:rPr>
          <w:lang w:val="en-GB"/>
        </w:rPr>
        <w:t>Constitution</w:t>
      </w:r>
      <w:r w:rsidRPr="00754AC6">
        <w:rPr>
          <w:lang w:val="en-GB"/>
        </w:rPr>
        <w:t xml:space="preserve"> is based and the relevant internal regulations</w:t>
      </w:r>
      <w:r w:rsidR="003C3251" w:rsidRPr="00754AC6">
        <w:rPr>
          <w:lang w:val="en-GB"/>
        </w:rPr>
        <w:t>.</w:t>
      </w:r>
    </w:p>
    <w:p w14:paraId="5F99E917" w14:textId="2E8FF145" w:rsidR="003C3251" w:rsidRPr="00754AC6" w:rsidRDefault="003C3251" w:rsidP="00A46233">
      <w:pPr>
        <w:contextualSpacing/>
        <w:rPr>
          <w:lang w:val="en-GB"/>
        </w:rPr>
      </w:pPr>
    </w:p>
    <w:p w14:paraId="6327BCB4" w14:textId="78E9E8CD" w:rsidR="003C3251" w:rsidRPr="00754AC6" w:rsidRDefault="003C3251" w:rsidP="00556C04">
      <w:pPr>
        <w:contextualSpacing/>
        <w:jc w:val="center"/>
        <w:rPr>
          <w:b/>
          <w:bCs/>
          <w:lang w:val="en-GB"/>
        </w:rPr>
      </w:pPr>
      <w:r w:rsidRPr="00754AC6">
        <w:rPr>
          <w:b/>
          <w:bCs/>
          <w:lang w:val="en-GB"/>
        </w:rPr>
        <w:t>Article 56</w:t>
      </w:r>
    </w:p>
    <w:p w14:paraId="409509F7" w14:textId="491FE9AC" w:rsidR="003C3251" w:rsidRPr="00754AC6" w:rsidRDefault="003C3251" w:rsidP="00556C04">
      <w:pPr>
        <w:contextualSpacing/>
        <w:jc w:val="center"/>
        <w:rPr>
          <w:b/>
          <w:bCs/>
          <w:lang w:val="en-GB"/>
        </w:rPr>
      </w:pPr>
      <w:r w:rsidRPr="00754AC6">
        <w:rPr>
          <w:b/>
          <w:bCs/>
          <w:lang w:val="en-GB"/>
        </w:rPr>
        <w:t>Internal regulations of the Faculty</w:t>
      </w:r>
    </w:p>
    <w:p w14:paraId="685453DB" w14:textId="0621F9BD" w:rsidR="003C3251" w:rsidRPr="00754AC6" w:rsidRDefault="003C3251" w:rsidP="00A46233">
      <w:pPr>
        <w:contextualSpacing/>
        <w:rPr>
          <w:lang w:val="en-GB"/>
        </w:rPr>
      </w:pPr>
    </w:p>
    <w:p w14:paraId="607680D4" w14:textId="31FA1689" w:rsidR="003C3251" w:rsidRPr="00754AC6" w:rsidRDefault="003C3251" w:rsidP="00C10D25">
      <w:pPr>
        <w:pStyle w:val="Odstavecseseznamem"/>
        <w:numPr>
          <w:ilvl w:val="0"/>
          <w:numId w:val="62"/>
        </w:numPr>
        <w:ind w:left="360"/>
        <w:rPr>
          <w:lang w:val="en-GB"/>
        </w:rPr>
      </w:pPr>
      <w:r w:rsidRPr="00754AC6">
        <w:rPr>
          <w:lang w:val="en-GB"/>
        </w:rPr>
        <w:t>The organization and activities of the Faculty are governed by internal regulations.</w:t>
      </w:r>
      <w:r w:rsidRPr="00754AC6">
        <w:rPr>
          <w:rStyle w:val="Znakapoznpodarou"/>
          <w:lang w:val="en-GB"/>
        </w:rPr>
        <w:footnoteReference w:id="80"/>
      </w:r>
    </w:p>
    <w:p w14:paraId="623F580A" w14:textId="77777777" w:rsidR="003C3251" w:rsidRPr="00754AC6" w:rsidRDefault="003C3251" w:rsidP="00A46233">
      <w:pPr>
        <w:pStyle w:val="Odstavecseseznamem"/>
        <w:ind w:left="360"/>
        <w:rPr>
          <w:lang w:val="en-GB"/>
        </w:rPr>
      </w:pPr>
    </w:p>
    <w:p w14:paraId="663247D1" w14:textId="5E905AA3" w:rsidR="003C3251" w:rsidRPr="00754AC6" w:rsidRDefault="003C3251" w:rsidP="00C10D25">
      <w:pPr>
        <w:pStyle w:val="Odstavecseseznamem"/>
        <w:numPr>
          <w:ilvl w:val="0"/>
          <w:numId w:val="62"/>
        </w:numPr>
        <w:ind w:left="360"/>
        <w:rPr>
          <w:lang w:val="en-GB"/>
        </w:rPr>
      </w:pPr>
      <w:r w:rsidRPr="00754AC6">
        <w:rPr>
          <w:lang w:val="en-GB"/>
        </w:rPr>
        <w:t>The internal regulations of the Faculty are:</w:t>
      </w:r>
    </w:p>
    <w:p w14:paraId="62F1FBD3" w14:textId="01385773" w:rsidR="003C3251" w:rsidRPr="00754AC6" w:rsidRDefault="003C3251" w:rsidP="00C10D25">
      <w:pPr>
        <w:pStyle w:val="Odstavecseseznamem"/>
        <w:numPr>
          <w:ilvl w:val="0"/>
          <w:numId w:val="63"/>
        </w:numPr>
        <w:rPr>
          <w:lang w:val="en-GB"/>
        </w:rPr>
      </w:pPr>
      <w:r w:rsidRPr="00754AC6">
        <w:rPr>
          <w:lang w:val="en-GB"/>
        </w:rPr>
        <w:t>The Constitution of the Faculty,</w:t>
      </w:r>
    </w:p>
    <w:p w14:paraId="697F92CB" w14:textId="1A6F659C" w:rsidR="003C3251" w:rsidRPr="00754AC6" w:rsidRDefault="003C3251" w:rsidP="00C10D25">
      <w:pPr>
        <w:pStyle w:val="Odstavecseseznamem"/>
        <w:numPr>
          <w:ilvl w:val="0"/>
          <w:numId w:val="63"/>
        </w:numPr>
        <w:rPr>
          <w:lang w:val="en-GB"/>
        </w:rPr>
      </w:pPr>
      <w:r w:rsidRPr="00754AC6">
        <w:rPr>
          <w:lang w:val="en-GB"/>
        </w:rPr>
        <w:t>The rules for the organization of studies at the Faculty,</w:t>
      </w:r>
    </w:p>
    <w:p w14:paraId="3E99CF0A" w14:textId="05D04AEC" w:rsidR="003C3251" w:rsidRPr="00754AC6" w:rsidRDefault="003C3251" w:rsidP="00C10D25">
      <w:pPr>
        <w:pStyle w:val="Odstavecseseznamem"/>
        <w:numPr>
          <w:ilvl w:val="0"/>
          <w:numId w:val="63"/>
        </w:numPr>
        <w:rPr>
          <w:lang w:val="en-GB"/>
        </w:rPr>
      </w:pPr>
      <w:r w:rsidRPr="00754AC6">
        <w:rPr>
          <w:lang w:val="en-GB"/>
        </w:rPr>
        <w:t>The rules for awarding scholarships at the Faculty,</w:t>
      </w:r>
    </w:p>
    <w:p w14:paraId="22D6F4A3" w14:textId="12636825" w:rsidR="003C3251" w:rsidRPr="00754AC6" w:rsidRDefault="003C3251" w:rsidP="00C10D25">
      <w:pPr>
        <w:pStyle w:val="Odstavecseseznamem"/>
        <w:numPr>
          <w:ilvl w:val="0"/>
          <w:numId w:val="63"/>
        </w:numPr>
        <w:rPr>
          <w:lang w:val="en-GB"/>
        </w:rPr>
      </w:pPr>
      <w:r w:rsidRPr="00754AC6">
        <w:rPr>
          <w:lang w:val="en-GB"/>
        </w:rPr>
        <w:t>The electoral rules of the Academic Senate of the Faculty.</w:t>
      </w:r>
    </w:p>
    <w:p w14:paraId="0A9F1DEC" w14:textId="6F8F579E" w:rsidR="003C3251" w:rsidRPr="00754AC6" w:rsidRDefault="003C3251" w:rsidP="00C10D25">
      <w:pPr>
        <w:pStyle w:val="Odstavecseseznamem"/>
        <w:numPr>
          <w:ilvl w:val="0"/>
          <w:numId w:val="63"/>
        </w:numPr>
        <w:rPr>
          <w:lang w:val="en-GB"/>
        </w:rPr>
      </w:pPr>
      <w:r w:rsidRPr="00754AC6">
        <w:rPr>
          <w:lang w:val="en-GB"/>
        </w:rPr>
        <w:t>The Code of Procedure for the Academic Senate of the Faculty</w:t>
      </w:r>
    </w:p>
    <w:p w14:paraId="69214DB2" w14:textId="3B1BD4D1" w:rsidR="003C3251" w:rsidRPr="00754AC6" w:rsidRDefault="003C3251" w:rsidP="00C10D25">
      <w:pPr>
        <w:pStyle w:val="Odstavecseseznamem"/>
        <w:numPr>
          <w:ilvl w:val="0"/>
          <w:numId w:val="63"/>
        </w:numPr>
        <w:rPr>
          <w:lang w:val="en-GB"/>
        </w:rPr>
      </w:pPr>
      <w:r w:rsidRPr="00754AC6">
        <w:rPr>
          <w:lang w:val="en-GB"/>
        </w:rPr>
        <w:t>The Code of Procedure for the Research Board of the Faculty</w:t>
      </w:r>
    </w:p>
    <w:p w14:paraId="35C03C0E" w14:textId="0D1C4CE6" w:rsidR="003C3251" w:rsidRPr="00754AC6" w:rsidRDefault="003C3251" w:rsidP="00C10D25">
      <w:pPr>
        <w:pStyle w:val="Odstavecseseznamem"/>
        <w:numPr>
          <w:ilvl w:val="0"/>
          <w:numId w:val="63"/>
        </w:numPr>
        <w:rPr>
          <w:lang w:val="en-GB"/>
        </w:rPr>
      </w:pPr>
      <w:r w:rsidRPr="00754AC6">
        <w:rPr>
          <w:lang w:val="en-GB"/>
        </w:rPr>
        <w:t>The Disciplinary Code for Student of the Faculty</w:t>
      </w:r>
    </w:p>
    <w:p w14:paraId="11BEB893" w14:textId="67E9CD20" w:rsidR="003C3251" w:rsidRPr="00754AC6" w:rsidRDefault="003C3251" w:rsidP="00C10D25">
      <w:pPr>
        <w:pStyle w:val="Odstavecseseznamem"/>
        <w:numPr>
          <w:ilvl w:val="0"/>
          <w:numId w:val="63"/>
        </w:numPr>
        <w:rPr>
          <w:lang w:val="en-GB"/>
        </w:rPr>
      </w:pPr>
      <w:r w:rsidRPr="00754AC6">
        <w:rPr>
          <w:lang w:val="en-GB"/>
        </w:rPr>
        <w:t>The Rules for State R</w:t>
      </w:r>
      <w:r w:rsidR="00B025FE" w:rsidRPr="00754AC6">
        <w:rPr>
          <w:lang w:val="en-GB"/>
        </w:rPr>
        <w:t>i</w:t>
      </w:r>
      <w:r w:rsidRPr="00754AC6">
        <w:rPr>
          <w:lang w:val="en-GB"/>
        </w:rPr>
        <w:t>gorosum Examinations at the Faculty,</w:t>
      </w:r>
    </w:p>
    <w:p w14:paraId="3A966BDA" w14:textId="77777777" w:rsidR="00B025FE" w:rsidRPr="00754AC6" w:rsidRDefault="003C3251" w:rsidP="00C10D25">
      <w:pPr>
        <w:pStyle w:val="Odstavecseseznamem"/>
        <w:numPr>
          <w:ilvl w:val="0"/>
          <w:numId w:val="63"/>
        </w:numPr>
        <w:rPr>
          <w:lang w:val="en-GB"/>
        </w:rPr>
      </w:pPr>
      <w:r w:rsidRPr="00754AC6">
        <w:rPr>
          <w:lang w:val="en-GB"/>
        </w:rPr>
        <w:t xml:space="preserve">The Rule for Assessing the </w:t>
      </w:r>
      <w:r w:rsidR="00B025FE" w:rsidRPr="00754AC6">
        <w:rPr>
          <w:lang w:val="en-GB"/>
        </w:rPr>
        <w:t>Educational Activities of Students and Graduates of the Faculty.</w:t>
      </w:r>
    </w:p>
    <w:p w14:paraId="0308A9EF" w14:textId="0F6F4428" w:rsidR="003C3251" w:rsidRPr="00754AC6" w:rsidRDefault="003C3251" w:rsidP="00A46233">
      <w:pPr>
        <w:contextualSpacing/>
        <w:rPr>
          <w:lang w:val="en-GB"/>
        </w:rPr>
      </w:pPr>
      <w:r w:rsidRPr="00754AC6">
        <w:rPr>
          <w:lang w:val="en-GB"/>
        </w:rPr>
        <w:t xml:space="preserve"> </w:t>
      </w:r>
    </w:p>
    <w:p w14:paraId="78E3081C" w14:textId="3A79FE24" w:rsidR="00522D9F" w:rsidRPr="00754AC6" w:rsidRDefault="00B025FE" w:rsidP="00556C04">
      <w:pPr>
        <w:contextualSpacing/>
        <w:jc w:val="center"/>
        <w:rPr>
          <w:b/>
          <w:bCs/>
          <w:lang w:val="en-GB"/>
        </w:rPr>
      </w:pPr>
      <w:r w:rsidRPr="00754AC6">
        <w:rPr>
          <w:b/>
          <w:bCs/>
          <w:lang w:val="en-GB"/>
        </w:rPr>
        <w:t>Part X</w:t>
      </w:r>
    </w:p>
    <w:p w14:paraId="75177448" w14:textId="330430BF" w:rsidR="00B025FE" w:rsidRPr="00754AC6" w:rsidRDefault="00B025FE" w:rsidP="00556C04">
      <w:pPr>
        <w:contextualSpacing/>
        <w:jc w:val="center"/>
        <w:rPr>
          <w:b/>
          <w:bCs/>
          <w:lang w:val="en-GB"/>
        </w:rPr>
      </w:pPr>
      <w:r w:rsidRPr="00754AC6">
        <w:rPr>
          <w:b/>
          <w:bCs/>
          <w:lang w:val="en-GB"/>
        </w:rPr>
        <w:t>Transitional and Final Provisions</w:t>
      </w:r>
    </w:p>
    <w:p w14:paraId="42CEDEE3" w14:textId="15497998" w:rsidR="00B025FE" w:rsidRPr="00754AC6" w:rsidRDefault="00B025FE" w:rsidP="00556C04">
      <w:pPr>
        <w:contextualSpacing/>
        <w:jc w:val="center"/>
        <w:rPr>
          <w:b/>
          <w:bCs/>
          <w:lang w:val="en-GB"/>
        </w:rPr>
      </w:pPr>
    </w:p>
    <w:p w14:paraId="3ECA6880" w14:textId="4D16756B" w:rsidR="00B025FE" w:rsidRPr="00754AC6" w:rsidRDefault="00B025FE" w:rsidP="00556C04">
      <w:pPr>
        <w:contextualSpacing/>
        <w:jc w:val="center"/>
        <w:rPr>
          <w:b/>
          <w:bCs/>
          <w:lang w:val="en-GB"/>
        </w:rPr>
      </w:pPr>
      <w:r w:rsidRPr="00754AC6">
        <w:rPr>
          <w:b/>
          <w:bCs/>
          <w:lang w:val="en-GB"/>
        </w:rPr>
        <w:t>Article 57</w:t>
      </w:r>
    </w:p>
    <w:p w14:paraId="71A35D43" w14:textId="1990C681" w:rsidR="00B025FE" w:rsidRPr="00754AC6" w:rsidRDefault="00B025FE" w:rsidP="00556C04">
      <w:pPr>
        <w:contextualSpacing/>
        <w:jc w:val="center"/>
        <w:rPr>
          <w:b/>
          <w:bCs/>
          <w:lang w:val="en-GB"/>
        </w:rPr>
      </w:pPr>
      <w:r w:rsidRPr="00754AC6">
        <w:rPr>
          <w:b/>
          <w:bCs/>
          <w:lang w:val="en-GB"/>
        </w:rPr>
        <w:t>Transitional Provisions</w:t>
      </w:r>
    </w:p>
    <w:p w14:paraId="621C0D44" w14:textId="6935D1B4" w:rsidR="00B025FE" w:rsidRPr="00754AC6" w:rsidRDefault="00B025FE" w:rsidP="00A46233">
      <w:pPr>
        <w:contextualSpacing/>
        <w:rPr>
          <w:lang w:val="en-GB"/>
        </w:rPr>
      </w:pPr>
    </w:p>
    <w:p w14:paraId="50BAC4BA" w14:textId="033F9E5B" w:rsidR="00B025FE" w:rsidRPr="00754AC6" w:rsidRDefault="00B025FE" w:rsidP="00C10D25">
      <w:pPr>
        <w:pStyle w:val="Odstavecseseznamem"/>
        <w:numPr>
          <w:ilvl w:val="0"/>
          <w:numId w:val="64"/>
        </w:numPr>
        <w:ind w:left="360"/>
        <w:rPr>
          <w:lang w:val="en-GB"/>
        </w:rPr>
      </w:pPr>
      <w:r w:rsidRPr="00754AC6">
        <w:rPr>
          <w:lang w:val="en-GB"/>
        </w:rPr>
        <w:t xml:space="preserve">Persons elected or appointed </w:t>
      </w:r>
      <w:r w:rsidR="00234DE1" w:rsidRPr="00754AC6">
        <w:rPr>
          <w:lang w:val="en-GB"/>
        </w:rPr>
        <w:t>under</w:t>
      </w:r>
      <w:r w:rsidRPr="00754AC6">
        <w:rPr>
          <w:lang w:val="en-GB"/>
        </w:rPr>
        <w:t xml:space="preserve"> regulations </w:t>
      </w:r>
      <w:r w:rsidR="00234DE1" w:rsidRPr="00754AC6">
        <w:rPr>
          <w:lang w:val="en-GB"/>
        </w:rPr>
        <w:t xml:space="preserve">effective up to now </w:t>
      </w:r>
      <w:r w:rsidRPr="00754AC6">
        <w:rPr>
          <w:lang w:val="en-GB"/>
        </w:rPr>
        <w:t xml:space="preserve">are </w:t>
      </w:r>
      <w:r w:rsidR="00234DE1" w:rsidRPr="00754AC6">
        <w:rPr>
          <w:lang w:val="en-GB"/>
        </w:rPr>
        <w:t>deemed to be</w:t>
      </w:r>
      <w:r w:rsidRPr="00754AC6">
        <w:rPr>
          <w:lang w:val="en-GB"/>
        </w:rPr>
        <w:t xml:space="preserve"> elected or appointed </w:t>
      </w:r>
      <w:r w:rsidR="00234DE1" w:rsidRPr="00754AC6">
        <w:rPr>
          <w:lang w:val="en-GB"/>
        </w:rPr>
        <w:t>under</w:t>
      </w:r>
      <w:r w:rsidRPr="00754AC6">
        <w:rPr>
          <w:lang w:val="en-GB"/>
        </w:rPr>
        <w:t xml:space="preserve"> this regulation. Their term of office is not affected by this regulation. An exception is members of the research board whose term of office ends in accordance with this regulation.</w:t>
      </w:r>
    </w:p>
    <w:p w14:paraId="488DF0E5" w14:textId="77777777" w:rsidR="00B025FE" w:rsidRPr="00754AC6" w:rsidRDefault="00B025FE" w:rsidP="00A46233">
      <w:pPr>
        <w:pStyle w:val="Odstavecseseznamem"/>
        <w:ind w:left="360"/>
        <w:rPr>
          <w:lang w:val="en-GB"/>
        </w:rPr>
      </w:pPr>
    </w:p>
    <w:p w14:paraId="238EDEC5" w14:textId="387A2F64" w:rsidR="00B025FE" w:rsidRPr="00754AC6" w:rsidRDefault="00D23B40" w:rsidP="00C10D25">
      <w:pPr>
        <w:pStyle w:val="Odstavecseseznamem"/>
        <w:numPr>
          <w:ilvl w:val="0"/>
          <w:numId w:val="64"/>
        </w:numPr>
        <w:ind w:left="360"/>
        <w:rPr>
          <w:lang w:val="en-GB"/>
        </w:rPr>
      </w:pPr>
      <w:r w:rsidRPr="00754AC6">
        <w:rPr>
          <w:lang w:val="en-GB"/>
        </w:rPr>
        <w:t>The prohibition of the concurrence of offices, pursuant to Article 4(5) of this Constitution does not apply to the heads of basic units of the Faculty appointed as of the effective date of this regulation.</w:t>
      </w:r>
    </w:p>
    <w:p w14:paraId="2FD8B35C" w14:textId="77777777" w:rsidR="00D23B40" w:rsidRPr="00754AC6" w:rsidRDefault="00D23B40" w:rsidP="00A46233">
      <w:pPr>
        <w:pStyle w:val="Odstavecseseznamem"/>
        <w:rPr>
          <w:lang w:val="en-GB"/>
        </w:rPr>
      </w:pPr>
    </w:p>
    <w:p w14:paraId="4278D037" w14:textId="333752F4" w:rsidR="00D23B40" w:rsidRPr="00754AC6" w:rsidRDefault="00D23B40" w:rsidP="00C10D25">
      <w:pPr>
        <w:pStyle w:val="Odstavecseseznamem"/>
        <w:numPr>
          <w:ilvl w:val="0"/>
          <w:numId w:val="64"/>
        </w:numPr>
        <w:ind w:left="360"/>
        <w:rPr>
          <w:lang w:val="en-GB"/>
        </w:rPr>
      </w:pPr>
      <w:r w:rsidRPr="00754AC6">
        <w:rPr>
          <w:lang w:val="en-GB"/>
        </w:rPr>
        <w:t xml:space="preserve">The organizational units and bodies established prior to the effective date of this Constitution </w:t>
      </w:r>
      <w:r w:rsidR="00B95B61" w:rsidRPr="00754AC6">
        <w:rPr>
          <w:lang w:val="en-GB"/>
        </w:rPr>
        <w:t>in accordance with the procedure foreseen by this Constitution are considered to be organizational units and bodies under this Constitution.</w:t>
      </w:r>
    </w:p>
    <w:p w14:paraId="715D27EE" w14:textId="77777777" w:rsidR="00234DE1" w:rsidRPr="00754AC6" w:rsidRDefault="00234DE1" w:rsidP="00D33063">
      <w:pPr>
        <w:contextualSpacing/>
        <w:rPr>
          <w:b/>
          <w:bCs/>
          <w:lang w:val="en-GB"/>
        </w:rPr>
      </w:pPr>
    </w:p>
    <w:p w14:paraId="14BF9ACA" w14:textId="77777777" w:rsidR="00234DE1" w:rsidRPr="00754AC6" w:rsidRDefault="00234DE1" w:rsidP="00234DE1">
      <w:pPr>
        <w:contextualSpacing/>
        <w:jc w:val="center"/>
        <w:rPr>
          <w:b/>
          <w:bCs/>
          <w:lang w:val="en-GB"/>
        </w:rPr>
      </w:pPr>
    </w:p>
    <w:p w14:paraId="7F3A7169" w14:textId="77777777" w:rsidR="00234DE1" w:rsidRPr="00754AC6" w:rsidRDefault="00234DE1" w:rsidP="00234DE1">
      <w:pPr>
        <w:contextualSpacing/>
        <w:jc w:val="center"/>
        <w:rPr>
          <w:b/>
          <w:bCs/>
          <w:lang w:val="en-GB"/>
        </w:rPr>
      </w:pPr>
    </w:p>
    <w:p w14:paraId="44818F61" w14:textId="15A1E77D" w:rsidR="00522D9F" w:rsidRPr="00754AC6" w:rsidRDefault="00B95B61" w:rsidP="00234DE1">
      <w:pPr>
        <w:contextualSpacing/>
        <w:jc w:val="center"/>
        <w:rPr>
          <w:b/>
          <w:bCs/>
          <w:lang w:val="en-GB"/>
        </w:rPr>
      </w:pPr>
      <w:r w:rsidRPr="00754AC6">
        <w:rPr>
          <w:b/>
          <w:bCs/>
          <w:lang w:val="en-GB"/>
        </w:rPr>
        <w:t>Article 58</w:t>
      </w:r>
    </w:p>
    <w:p w14:paraId="55516D1A" w14:textId="6DA5B278" w:rsidR="00B95B61" w:rsidRPr="00754AC6" w:rsidRDefault="00B95B61" w:rsidP="00234DE1">
      <w:pPr>
        <w:contextualSpacing/>
        <w:jc w:val="center"/>
        <w:rPr>
          <w:b/>
          <w:bCs/>
          <w:lang w:val="en-GB"/>
        </w:rPr>
      </w:pPr>
      <w:r w:rsidRPr="00754AC6">
        <w:rPr>
          <w:b/>
          <w:bCs/>
          <w:lang w:val="en-GB"/>
        </w:rPr>
        <w:t>Final Provisions</w:t>
      </w:r>
    </w:p>
    <w:p w14:paraId="08BC9CA9" w14:textId="46D2A4A2" w:rsidR="00B95B61" w:rsidRPr="00754AC6" w:rsidRDefault="00B95B61" w:rsidP="00A46233">
      <w:pPr>
        <w:contextualSpacing/>
        <w:rPr>
          <w:lang w:val="en-GB"/>
        </w:rPr>
      </w:pPr>
    </w:p>
    <w:p w14:paraId="1A02BF42" w14:textId="6DB0002C" w:rsidR="00B95B61" w:rsidRPr="00754AC6" w:rsidRDefault="00B95B61" w:rsidP="00C10D25">
      <w:pPr>
        <w:pStyle w:val="Odstavecseseznamem"/>
        <w:numPr>
          <w:ilvl w:val="0"/>
          <w:numId w:val="65"/>
        </w:numPr>
        <w:ind w:left="360"/>
        <w:rPr>
          <w:lang w:val="en-GB"/>
        </w:rPr>
      </w:pPr>
      <w:r w:rsidRPr="00754AC6">
        <w:rPr>
          <w:lang w:val="en-GB"/>
        </w:rPr>
        <w:t>The following have been repealed:</w:t>
      </w:r>
    </w:p>
    <w:p w14:paraId="14039BF0" w14:textId="7CD5A0F2" w:rsidR="00B95B61" w:rsidRPr="00754AC6" w:rsidRDefault="00B95B61" w:rsidP="00C10D25">
      <w:pPr>
        <w:pStyle w:val="Odstavecseseznamem"/>
        <w:numPr>
          <w:ilvl w:val="0"/>
          <w:numId w:val="66"/>
        </w:numPr>
        <w:rPr>
          <w:lang w:val="en-GB"/>
        </w:rPr>
      </w:pPr>
      <w:r w:rsidRPr="00754AC6">
        <w:rPr>
          <w:lang w:val="en-GB"/>
        </w:rPr>
        <w:t xml:space="preserve">The Constitution of the Faculty approved by the Academic Senate of the University </w:t>
      </w:r>
      <w:r w:rsidR="00234DE1" w:rsidRPr="00754AC6">
        <w:rPr>
          <w:lang w:val="en-GB"/>
        </w:rPr>
        <w:t>dated</w:t>
      </w:r>
      <w:r w:rsidRPr="00754AC6">
        <w:rPr>
          <w:lang w:val="en-GB"/>
        </w:rPr>
        <w:t xml:space="preserve"> 22 May 2009, including its appendices, as amended.</w:t>
      </w:r>
    </w:p>
    <w:p w14:paraId="7D3FF5B4" w14:textId="719BBDFA" w:rsidR="00B95B61" w:rsidRPr="00754AC6" w:rsidRDefault="00B95B61" w:rsidP="00C10D25">
      <w:pPr>
        <w:pStyle w:val="Odstavecseseznamem"/>
        <w:numPr>
          <w:ilvl w:val="0"/>
          <w:numId w:val="66"/>
        </w:numPr>
        <w:rPr>
          <w:lang w:val="en-GB"/>
        </w:rPr>
      </w:pPr>
      <w:r w:rsidRPr="00754AC6">
        <w:rPr>
          <w:lang w:val="en-GB"/>
        </w:rPr>
        <w:t xml:space="preserve">The Rules for Lifelong Learning of the Faculty approved by the Academic Senate of the University </w:t>
      </w:r>
      <w:r w:rsidR="00234DE1" w:rsidRPr="00754AC6">
        <w:rPr>
          <w:lang w:val="en-GB"/>
        </w:rPr>
        <w:t>dated</w:t>
      </w:r>
      <w:r w:rsidRPr="00754AC6">
        <w:rPr>
          <w:lang w:val="en-GB"/>
        </w:rPr>
        <w:t xml:space="preserve"> 28 May 2010.</w:t>
      </w:r>
    </w:p>
    <w:p w14:paraId="3A2911AE" w14:textId="77777777" w:rsidR="00B95B61" w:rsidRPr="00754AC6" w:rsidRDefault="00B95B61" w:rsidP="00A46233">
      <w:pPr>
        <w:ind w:left="360"/>
        <w:contextualSpacing/>
        <w:rPr>
          <w:lang w:val="en-GB"/>
        </w:rPr>
      </w:pPr>
    </w:p>
    <w:p w14:paraId="27430074" w14:textId="7ED40B44" w:rsidR="00522D9F" w:rsidRPr="00754AC6" w:rsidRDefault="00B95B61" w:rsidP="00C10D25">
      <w:pPr>
        <w:pStyle w:val="Odstavecseseznamem"/>
        <w:numPr>
          <w:ilvl w:val="0"/>
          <w:numId w:val="65"/>
        </w:numPr>
        <w:ind w:left="360"/>
        <w:rPr>
          <w:lang w:val="en-GB"/>
        </w:rPr>
      </w:pPr>
      <w:r w:rsidRPr="00754AC6">
        <w:rPr>
          <w:lang w:val="en-GB"/>
        </w:rPr>
        <w:t>An integral part of this Constitution is Appendix 1 –</w:t>
      </w:r>
      <w:r w:rsidR="00234DE1" w:rsidRPr="00754AC6">
        <w:rPr>
          <w:lang w:val="en-GB"/>
        </w:rPr>
        <w:t xml:space="preserve"> </w:t>
      </w:r>
      <w:r w:rsidR="00A46233" w:rsidRPr="00754AC6">
        <w:rPr>
          <w:lang w:val="en-GB"/>
        </w:rPr>
        <w:t>F</w:t>
      </w:r>
      <w:r w:rsidRPr="00754AC6">
        <w:rPr>
          <w:lang w:val="en-GB"/>
        </w:rPr>
        <w:t>ormula</w:t>
      </w:r>
      <w:r w:rsidR="00234DE1" w:rsidRPr="00754AC6">
        <w:rPr>
          <w:lang w:val="en-GB"/>
        </w:rPr>
        <w:t>s</w:t>
      </w:r>
      <w:r w:rsidRPr="00754AC6">
        <w:rPr>
          <w:lang w:val="en-GB"/>
        </w:rPr>
        <w:t xml:space="preserve"> for the promot</w:t>
      </w:r>
      <w:r w:rsidR="00801294" w:rsidRPr="00754AC6">
        <w:rPr>
          <w:lang w:val="en-GB"/>
        </w:rPr>
        <w:t>o</w:t>
      </w:r>
      <w:r w:rsidRPr="00754AC6">
        <w:rPr>
          <w:lang w:val="en-GB"/>
        </w:rPr>
        <w:t>rs and wording of the bachelor, master</w:t>
      </w:r>
      <w:r w:rsidR="00A46233" w:rsidRPr="00754AC6">
        <w:rPr>
          <w:lang w:val="en-GB"/>
        </w:rPr>
        <w:t>,</w:t>
      </w:r>
      <w:r w:rsidRPr="00754AC6">
        <w:rPr>
          <w:lang w:val="en-GB"/>
        </w:rPr>
        <w:t xml:space="preserve"> and PhD oaths.</w:t>
      </w:r>
    </w:p>
    <w:p w14:paraId="1E6E4723" w14:textId="77777777" w:rsidR="00B95B61" w:rsidRPr="00754AC6" w:rsidRDefault="00B95B61" w:rsidP="00A46233">
      <w:pPr>
        <w:pStyle w:val="Odstavecseseznamem"/>
        <w:ind w:left="360"/>
        <w:rPr>
          <w:lang w:val="en-GB"/>
        </w:rPr>
      </w:pPr>
    </w:p>
    <w:p w14:paraId="52D4E3D2" w14:textId="050A5A50" w:rsidR="00B95B61" w:rsidRPr="00754AC6" w:rsidRDefault="00B95B61" w:rsidP="00C10D25">
      <w:pPr>
        <w:pStyle w:val="Odstavecseseznamem"/>
        <w:numPr>
          <w:ilvl w:val="0"/>
          <w:numId w:val="65"/>
        </w:numPr>
        <w:ind w:left="360"/>
        <w:rPr>
          <w:lang w:val="en-GB"/>
        </w:rPr>
      </w:pPr>
      <w:r w:rsidRPr="00754AC6">
        <w:rPr>
          <w:lang w:val="en-GB"/>
        </w:rPr>
        <w:t>This regulation was approved by the Senate of the Faculty on 25 May 2017.</w:t>
      </w:r>
    </w:p>
    <w:p w14:paraId="5AB291FD" w14:textId="77777777" w:rsidR="00A46233" w:rsidRPr="00754AC6" w:rsidRDefault="00A46233" w:rsidP="00A46233">
      <w:pPr>
        <w:pStyle w:val="Odstavecseseznamem"/>
        <w:rPr>
          <w:lang w:val="en-GB"/>
        </w:rPr>
      </w:pPr>
    </w:p>
    <w:p w14:paraId="79375486" w14:textId="5F339F84" w:rsidR="00A46233" w:rsidRPr="00754AC6" w:rsidRDefault="00A46233" w:rsidP="00C10D25">
      <w:pPr>
        <w:pStyle w:val="Odstavecseseznamem"/>
        <w:numPr>
          <w:ilvl w:val="0"/>
          <w:numId w:val="65"/>
        </w:numPr>
        <w:ind w:left="360"/>
        <w:rPr>
          <w:lang w:val="en-GB"/>
        </w:rPr>
      </w:pPr>
      <w:r w:rsidRPr="00754AC6">
        <w:rPr>
          <w:lang w:val="en-GB"/>
        </w:rPr>
        <w:t>This regulation comes into force on the day of its approval by the Academic Senate of the University.</w:t>
      </w:r>
      <w:r w:rsidRPr="00754AC6">
        <w:rPr>
          <w:rStyle w:val="Znakapoznpodarou"/>
          <w:lang w:val="en-GB"/>
        </w:rPr>
        <w:footnoteReference w:id="81"/>
      </w:r>
    </w:p>
    <w:p w14:paraId="5C53BE63" w14:textId="77777777" w:rsidR="00B95B61" w:rsidRPr="00754AC6" w:rsidRDefault="00B95B61" w:rsidP="00A46233">
      <w:pPr>
        <w:pStyle w:val="Odstavecseseznamem"/>
        <w:rPr>
          <w:lang w:val="en-GB"/>
        </w:rPr>
      </w:pPr>
    </w:p>
    <w:p w14:paraId="0CC9A69F" w14:textId="4197F553" w:rsidR="00A46233" w:rsidRPr="00754AC6" w:rsidRDefault="00B95B61" w:rsidP="00C10D25">
      <w:pPr>
        <w:pStyle w:val="Odstavecseseznamem"/>
        <w:numPr>
          <w:ilvl w:val="0"/>
          <w:numId w:val="65"/>
        </w:numPr>
        <w:ind w:left="360"/>
        <w:rPr>
          <w:lang w:val="en-GB"/>
        </w:rPr>
      </w:pPr>
      <w:r w:rsidRPr="00754AC6">
        <w:rPr>
          <w:lang w:val="en-GB"/>
        </w:rPr>
        <w:t>This regulation comes into effect on the first day of the calendar month following the da</w:t>
      </w:r>
      <w:r w:rsidR="00ED39A7" w:rsidRPr="00754AC6">
        <w:rPr>
          <w:lang w:val="en-GB"/>
        </w:rPr>
        <w:t>te</w:t>
      </w:r>
      <w:r w:rsidRPr="00754AC6">
        <w:rPr>
          <w:lang w:val="en-GB"/>
        </w:rPr>
        <w:t xml:space="preserve"> </w:t>
      </w:r>
      <w:r w:rsidR="00ED39A7" w:rsidRPr="00754AC6">
        <w:rPr>
          <w:lang w:val="en-GB"/>
        </w:rPr>
        <w:t>of</w:t>
      </w:r>
      <w:r w:rsidRPr="00754AC6">
        <w:rPr>
          <w:lang w:val="en-GB"/>
        </w:rPr>
        <w:t xml:space="preserve"> </w:t>
      </w:r>
      <w:r w:rsidR="00ED39A7" w:rsidRPr="00754AC6">
        <w:rPr>
          <w:lang w:val="en-GB"/>
        </w:rPr>
        <w:t xml:space="preserve">coming </w:t>
      </w:r>
      <w:r w:rsidRPr="00754AC6">
        <w:rPr>
          <w:lang w:val="en-GB"/>
        </w:rPr>
        <w:t xml:space="preserve">into force, with the exception of the provisions of clause 1b of this article, which comes into effect on 1 October 2017. </w:t>
      </w:r>
    </w:p>
    <w:p w14:paraId="2F09D7DC" w14:textId="0CD40CC5" w:rsidR="00A46233" w:rsidRPr="00754AC6" w:rsidRDefault="00A46233" w:rsidP="00A46233">
      <w:pPr>
        <w:pStyle w:val="Odstavecseseznamem"/>
        <w:rPr>
          <w:lang w:val="en-GB"/>
        </w:rPr>
      </w:pPr>
    </w:p>
    <w:p w14:paraId="3DFA8994" w14:textId="33F7CDCB" w:rsidR="00A46233" w:rsidRPr="00754AC6" w:rsidRDefault="00A46233" w:rsidP="00A46233">
      <w:pPr>
        <w:pStyle w:val="Odstavecseseznamem"/>
        <w:rPr>
          <w:lang w:val="en-GB"/>
        </w:rPr>
      </w:pPr>
    </w:p>
    <w:p w14:paraId="449EB239" w14:textId="17281E82" w:rsidR="00A46233" w:rsidRPr="00754AC6" w:rsidRDefault="00A46233" w:rsidP="00A46233">
      <w:pPr>
        <w:pStyle w:val="Odstavecseseznamem"/>
        <w:rPr>
          <w:lang w:val="en-GB"/>
        </w:rPr>
      </w:pPr>
    </w:p>
    <w:p w14:paraId="792726FB" w14:textId="77777777" w:rsidR="00A46233" w:rsidRPr="00754AC6" w:rsidRDefault="00A46233" w:rsidP="00A46233">
      <w:pPr>
        <w:pStyle w:val="Odstavecseseznamem"/>
        <w:rPr>
          <w:lang w:val="en-GB"/>
        </w:rPr>
      </w:pPr>
    </w:p>
    <w:p w14:paraId="01BC683E" w14:textId="77777777" w:rsidR="00A46233" w:rsidRPr="00754AC6" w:rsidRDefault="00A46233" w:rsidP="00A46233">
      <w:pPr>
        <w:pStyle w:val="Odstavecseseznamem"/>
        <w:rPr>
          <w:lang w:val="en-GB"/>
        </w:rPr>
      </w:pPr>
    </w:p>
    <w:p w14:paraId="67165341" w14:textId="0D17DA0F" w:rsidR="00A46233" w:rsidRPr="00754AC6" w:rsidRDefault="00A46233" w:rsidP="00A46233">
      <w:pPr>
        <w:contextualSpacing/>
        <w:jc w:val="center"/>
        <w:rPr>
          <w:lang w:val="en-GB"/>
        </w:rPr>
      </w:pPr>
      <w:r w:rsidRPr="00754AC6">
        <w:rPr>
          <w:lang w:val="en-GB"/>
        </w:rPr>
        <w:t>Mgr. Jan Chromý, Ph.D.</w:t>
      </w:r>
    </w:p>
    <w:p w14:paraId="5E84C100" w14:textId="69EB360C" w:rsidR="00A46233" w:rsidRPr="00754AC6" w:rsidRDefault="00ED39A7" w:rsidP="00A46233">
      <w:pPr>
        <w:contextualSpacing/>
        <w:jc w:val="center"/>
        <w:rPr>
          <w:lang w:val="en-GB"/>
        </w:rPr>
      </w:pPr>
      <w:r w:rsidRPr="00754AC6">
        <w:rPr>
          <w:lang w:val="en-GB"/>
        </w:rPr>
        <w:t>President</w:t>
      </w:r>
      <w:r w:rsidR="00A46233" w:rsidRPr="00754AC6">
        <w:rPr>
          <w:lang w:val="en-GB"/>
        </w:rPr>
        <w:t xml:space="preserve"> of </w:t>
      </w:r>
      <w:r w:rsidR="00B3409A">
        <w:rPr>
          <w:lang w:val="en-GB"/>
        </w:rPr>
        <w:t xml:space="preserve">the </w:t>
      </w:r>
      <w:r w:rsidR="00A46233" w:rsidRPr="00754AC6">
        <w:rPr>
          <w:lang w:val="en-GB"/>
        </w:rPr>
        <w:t>Academic Senate of the Faculty</w:t>
      </w:r>
    </w:p>
    <w:p w14:paraId="7C8D66D2" w14:textId="77777777" w:rsidR="00A46233" w:rsidRPr="00754AC6" w:rsidRDefault="00A46233" w:rsidP="00A46233">
      <w:pPr>
        <w:contextualSpacing/>
        <w:jc w:val="center"/>
        <w:rPr>
          <w:lang w:val="en-GB"/>
        </w:rPr>
      </w:pPr>
    </w:p>
    <w:p w14:paraId="5EE2F0A7" w14:textId="77777777" w:rsidR="00A46233" w:rsidRPr="00754AC6" w:rsidRDefault="00A46233" w:rsidP="00A46233">
      <w:pPr>
        <w:contextualSpacing/>
        <w:jc w:val="center"/>
        <w:rPr>
          <w:lang w:val="en-GB"/>
        </w:rPr>
      </w:pPr>
    </w:p>
    <w:p w14:paraId="25ECF56B" w14:textId="2B7BD999" w:rsidR="00A46233" w:rsidRPr="00754AC6" w:rsidRDefault="00A46233" w:rsidP="00A46233">
      <w:pPr>
        <w:contextualSpacing/>
        <w:jc w:val="center"/>
        <w:rPr>
          <w:lang w:val="en-GB"/>
        </w:rPr>
      </w:pPr>
      <w:r w:rsidRPr="00754AC6">
        <w:rPr>
          <w:lang w:val="en-GB"/>
        </w:rPr>
        <w:t>doc. Mirjam Friedová, Ph.D.</w:t>
      </w:r>
    </w:p>
    <w:p w14:paraId="0E8FCA3D" w14:textId="0D4871D1" w:rsidR="00A46233" w:rsidRPr="00754AC6" w:rsidRDefault="00A46233" w:rsidP="00A46233">
      <w:pPr>
        <w:contextualSpacing/>
        <w:jc w:val="center"/>
        <w:rPr>
          <w:lang w:val="en-GB"/>
        </w:rPr>
      </w:pPr>
      <w:r w:rsidRPr="00754AC6">
        <w:rPr>
          <w:lang w:val="en-GB"/>
        </w:rPr>
        <w:t>Dean of the Faculty</w:t>
      </w:r>
    </w:p>
    <w:p w14:paraId="341C2A68" w14:textId="77777777" w:rsidR="00A46233" w:rsidRPr="00754AC6" w:rsidRDefault="00A46233" w:rsidP="00A46233">
      <w:pPr>
        <w:contextualSpacing/>
        <w:jc w:val="center"/>
        <w:rPr>
          <w:lang w:val="en-GB"/>
        </w:rPr>
      </w:pPr>
    </w:p>
    <w:p w14:paraId="35ECEB23" w14:textId="77777777" w:rsidR="00A46233" w:rsidRPr="00754AC6" w:rsidRDefault="00A46233" w:rsidP="00A46233">
      <w:pPr>
        <w:contextualSpacing/>
        <w:jc w:val="center"/>
        <w:rPr>
          <w:lang w:val="en-GB"/>
        </w:rPr>
      </w:pPr>
    </w:p>
    <w:p w14:paraId="3970BA0E" w14:textId="68B1ECBD" w:rsidR="00A46233" w:rsidRPr="00754AC6" w:rsidRDefault="00A46233" w:rsidP="00A46233">
      <w:pPr>
        <w:contextualSpacing/>
        <w:jc w:val="center"/>
        <w:rPr>
          <w:lang w:val="en-GB"/>
        </w:rPr>
      </w:pPr>
      <w:r w:rsidRPr="00754AC6">
        <w:rPr>
          <w:lang w:val="en-GB"/>
        </w:rPr>
        <w:t>PhDr. Tomáš Nigrin, Ph.D.</w:t>
      </w:r>
    </w:p>
    <w:p w14:paraId="141DF52F" w14:textId="4A1417C0" w:rsidR="00B95B61" w:rsidRPr="00754AC6" w:rsidRDefault="00ED39A7" w:rsidP="00A46233">
      <w:pPr>
        <w:contextualSpacing/>
        <w:jc w:val="center"/>
        <w:rPr>
          <w:lang w:val="en-GB"/>
        </w:rPr>
      </w:pPr>
      <w:r w:rsidRPr="00754AC6">
        <w:rPr>
          <w:lang w:val="en-GB"/>
        </w:rPr>
        <w:t>President</w:t>
      </w:r>
      <w:r w:rsidR="00A46233" w:rsidRPr="00754AC6">
        <w:rPr>
          <w:lang w:val="en-GB"/>
        </w:rPr>
        <w:t xml:space="preserve"> of the Academic Senate of the University</w:t>
      </w:r>
    </w:p>
    <w:p w14:paraId="32F114FA" w14:textId="6E0F6F81" w:rsidR="00A46233" w:rsidRPr="00754AC6" w:rsidRDefault="00A46233" w:rsidP="00A46233">
      <w:pPr>
        <w:contextualSpacing/>
        <w:rPr>
          <w:lang w:val="en-GB"/>
        </w:rPr>
      </w:pPr>
    </w:p>
    <w:p w14:paraId="61359FAC" w14:textId="613B7468" w:rsidR="00A46233" w:rsidRPr="00754AC6" w:rsidRDefault="00A46233" w:rsidP="00A46233">
      <w:pPr>
        <w:contextualSpacing/>
        <w:rPr>
          <w:lang w:val="en-GB"/>
        </w:rPr>
      </w:pPr>
    </w:p>
    <w:p w14:paraId="0784204D" w14:textId="45AEA45C" w:rsidR="00A46233" w:rsidRDefault="00A46233" w:rsidP="00A46233">
      <w:pPr>
        <w:contextualSpacing/>
        <w:rPr>
          <w:lang w:val="en-GB"/>
        </w:rPr>
      </w:pPr>
    </w:p>
    <w:p w14:paraId="57E43144" w14:textId="6842E15B" w:rsidR="00D33063" w:rsidRDefault="00D33063" w:rsidP="00A46233">
      <w:pPr>
        <w:contextualSpacing/>
        <w:rPr>
          <w:lang w:val="en-GB"/>
        </w:rPr>
      </w:pPr>
    </w:p>
    <w:p w14:paraId="68CC5039" w14:textId="012E97B1" w:rsidR="00D33063" w:rsidRDefault="00D33063" w:rsidP="00A46233">
      <w:pPr>
        <w:contextualSpacing/>
        <w:rPr>
          <w:lang w:val="en-GB"/>
        </w:rPr>
      </w:pPr>
    </w:p>
    <w:p w14:paraId="737E13E0" w14:textId="46CD6985" w:rsidR="00D33063" w:rsidRDefault="00D33063" w:rsidP="00A46233">
      <w:pPr>
        <w:contextualSpacing/>
        <w:rPr>
          <w:lang w:val="en-GB"/>
        </w:rPr>
      </w:pPr>
    </w:p>
    <w:p w14:paraId="5155DCF8" w14:textId="660B0523" w:rsidR="00D33063" w:rsidRDefault="00D33063" w:rsidP="00A46233">
      <w:pPr>
        <w:contextualSpacing/>
        <w:rPr>
          <w:lang w:val="en-GB"/>
        </w:rPr>
      </w:pPr>
    </w:p>
    <w:p w14:paraId="4FD0F0E5" w14:textId="1DB67196" w:rsidR="00D33063" w:rsidRDefault="00D33063" w:rsidP="00A46233">
      <w:pPr>
        <w:contextualSpacing/>
        <w:rPr>
          <w:lang w:val="en-GB"/>
        </w:rPr>
      </w:pPr>
    </w:p>
    <w:p w14:paraId="7B304CA6" w14:textId="06F96F40" w:rsidR="00D33063" w:rsidRDefault="00D33063" w:rsidP="00A46233">
      <w:pPr>
        <w:contextualSpacing/>
        <w:rPr>
          <w:lang w:val="en-GB"/>
        </w:rPr>
      </w:pPr>
    </w:p>
    <w:p w14:paraId="2A2D8FF1" w14:textId="30F7D20A" w:rsidR="00D33063" w:rsidRDefault="00D33063" w:rsidP="00A46233">
      <w:pPr>
        <w:contextualSpacing/>
        <w:rPr>
          <w:lang w:val="en-GB"/>
        </w:rPr>
      </w:pPr>
    </w:p>
    <w:p w14:paraId="2E419A08" w14:textId="25BEFAED" w:rsidR="00D33063" w:rsidRDefault="00D33063" w:rsidP="00A46233">
      <w:pPr>
        <w:contextualSpacing/>
        <w:rPr>
          <w:lang w:val="en-GB"/>
        </w:rPr>
      </w:pPr>
    </w:p>
    <w:p w14:paraId="2AAD1DA8" w14:textId="4E577B6A" w:rsidR="00D33063" w:rsidRDefault="00D33063" w:rsidP="00A46233">
      <w:pPr>
        <w:contextualSpacing/>
        <w:rPr>
          <w:lang w:val="en-GB"/>
        </w:rPr>
      </w:pPr>
    </w:p>
    <w:p w14:paraId="0D2672FE" w14:textId="171639D1" w:rsidR="00D33063" w:rsidRDefault="00D33063" w:rsidP="00A46233">
      <w:pPr>
        <w:contextualSpacing/>
        <w:rPr>
          <w:lang w:val="en-GB"/>
        </w:rPr>
      </w:pPr>
    </w:p>
    <w:p w14:paraId="4AB4BB9A" w14:textId="77777777" w:rsidR="00D33063" w:rsidRPr="00754AC6" w:rsidRDefault="00D33063" w:rsidP="00A46233">
      <w:pPr>
        <w:contextualSpacing/>
        <w:rPr>
          <w:lang w:val="en-GB"/>
        </w:rPr>
      </w:pPr>
    </w:p>
    <w:p w14:paraId="4D8D5B45" w14:textId="2EB2A214" w:rsidR="00A46233" w:rsidRPr="00754AC6" w:rsidRDefault="00A46233" w:rsidP="00801294">
      <w:pPr>
        <w:contextualSpacing/>
        <w:jc w:val="center"/>
        <w:rPr>
          <w:b/>
          <w:bCs/>
          <w:lang w:val="en-GB"/>
        </w:rPr>
      </w:pPr>
      <w:r w:rsidRPr="00754AC6">
        <w:rPr>
          <w:b/>
          <w:bCs/>
          <w:lang w:val="en-GB"/>
        </w:rPr>
        <w:t>Appendix 1</w:t>
      </w:r>
    </w:p>
    <w:p w14:paraId="42F341DB" w14:textId="0AE01D50" w:rsidR="00A46233" w:rsidRPr="00754AC6" w:rsidRDefault="00A46233" w:rsidP="00801294">
      <w:pPr>
        <w:contextualSpacing/>
        <w:jc w:val="center"/>
        <w:rPr>
          <w:b/>
          <w:bCs/>
          <w:lang w:val="en-GB"/>
        </w:rPr>
      </w:pPr>
      <w:r w:rsidRPr="00754AC6">
        <w:rPr>
          <w:b/>
          <w:bCs/>
          <w:lang w:val="en-GB"/>
        </w:rPr>
        <w:t>Formula</w:t>
      </w:r>
      <w:r w:rsidR="00ED39A7" w:rsidRPr="00754AC6">
        <w:rPr>
          <w:b/>
          <w:bCs/>
          <w:lang w:val="en-GB"/>
        </w:rPr>
        <w:t>s</w:t>
      </w:r>
      <w:r w:rsidRPr="00754AC6">
        <w:rPr>
          <w:b/>
          <w:bCs/>
          <w:lang w:val="en-GB"/>
        </w:rPr>
        <w:t xml:space="preserve"> for the promotors and wording of the bachelor, master, and PhD oaths</w:t>
      </w:r>
    </w:p>
    <w:p w14:paraId="2F1E3B72" w14:textId="77777777" w:rsidR="00A46233" w:rsidRPr="00754AC6" w:rsidRDefault="00A46233" w:rsidP="00A46233">
      <w:pPr>
        <w:contextualSpacing/>
        <w:rPr>
          <w:lang w:val="en-GB"/>
        </w:rPr>
      </w:pPr>
    </w:p>
    <w:p w14:paraId="663EC32F" w14:textId="6B8B57B6" w:rsidR="00A46233" w:rsidRPr="00754AC6" w:rsidRDefault="00A46233" w:rsidP="00801294">
      <w:pPr>
        <w:contextualSpacing/>
        <w:jc w:val="center"/>
        <w:rPr>
          <w:b/>
          <w:bCs/>
          <w:lang w:val="en-GB"/>
        </w:rPr>
      </w:pPr>
      <w:bookmarkStart w:id="4" w:name="_Hlk20158503"/>
      <w:r w:rsidRPr="00754AC6">
        <w:rPr>
          <w:b/>
          <w:bCs/>
          <w:lang w:val="en-GB"/>
        </w:rPr>
        <w:t>Formula for the promotor and oath for the graduates of the bachelor’s study programme</w:t>
      </w:r>
    </w:p>
    <w:p w14:paraId="314F19C0" w14:textId="2EEFB8C6" w:rsidR="00A46233" w:rsidRPr="00754AC6" w:rsidRDefault="00A46233" w:rsidP="00801294">
      <w:pPr>
        <w:contextualSpacing/>
        <w:jc w:val="center"/>
        <w:rPr>
          <w:b/>
          <w:bCs/>
          <w:i/>
          <w:iCs/>
          <w:lang w:val="en-GB"/>
        </w:rPr>
      </w:pPr>
      <w:r w:rsidRPr="00754AC6">
        <w:rPr>
          <w:b/>
          <w:bCs/>
          <w:i/>
          <w:iCs/>
          <w:lang w:val="en-GB"/>
        </w:rPr>
        <w:t>Latin text</w:t>
      </w:r>
      <w:bookmarkEnd w:id="4"/>
    </w:p>
    <w:p w14:paraId="049CEDDA" w14:textId="77777777" w:rsidR="00A46233" w:rsidRPr="00754AC6" w:rsidRDefault="00A46233" w:rsidP="00A46233">
      <w:pPr>
        <w:contextualSpacing/>
        <w:rPr>
          <w:lang w:val="en-GB"/>
        </w:rPr>
      </w:pPr>
    </w:p>
    <w:p w14:paraId="10D2E068" w14:textId="77777777" w:rsidR="00A46233" w:rsidRPr="000459B6" w:rsidRDefault="00A46233" w:rsidP="00A46233">
      <w:pPr>
        <w:contextualSpacing/>
        <w:rPr>
          <w:b/>
          <w:bCs/>
          <w:i/>
          <w:iCs/>
          <w:lang w:val="la-Latn"/>
        </w:rPr>
      </w:pPr>
      <w:r w:rsidRPr="000459B6">
        <w:rPr>
          <w:b/>
          <w:bCs/>
          <w:i/>
          <w:iCs/>
          <w:lang w:val="la-Latn"/>
        </w:rPr>
        <w:t>Promotor</w:t>
      </w:r>
    </w:p>
    <w:p w14:paraId="04F7B2B4" w14:textId="77777777" w:rsidR="00A46233" w:rsidRPr="000459B6" w:rsidRDefault="00A46233" w:rsidP="00A46233">
      <w:pPr>
        <w:contextualSpacing/>
        <w:rPr>
          <w:lang w:val="la-Latn"/>
        </w:rPr>
      </w:pPr>
      <w:r w:rsidRPr="000459B6">
        <w:rPr>
          <w:lang w:val="la-Latn"/>
        </w:rPr>
        <w:t>Scholares clarissimi, examinibus, quae ad eorum, qui baccalarii nomen et honores consequi student, doctrinam explorandam lege constituta sunt, cum laude superatis, nos adistis desiderantes, ut vos eo honore in hoc sollemni consessu ornaremus.</w:t>
      </w:r>
    </w:p>
    <w:p w14:paraId="538DD064" w14:textId="77777777" w:rsidR="00801294" w:rsidRPr="000459B6" w:rsidRDefault="00801294" w:rsidP="00A46233">
      <w:pPr>
        <w:contextualSpacing/>
        <w:rPr>
          <w:lang w:val="la-Latn"/>
        </w:rPr>
      </w:pPr>
    </w:p>
    <w:p w14:paraId="2D8F4A5B" w14:textId="2DEF61F5" w:rsidR="00A46233" w:rsidRPr="000459B6" w:rsidRDefault="00A46233" w:rsidP="00A46233">
      <w:pPr>
        <w:contextualSpacing/>
        <w:rPr>
          <w:lang w:val="la-Latn"/>
        </w:rPr>
      </w:pPr>
      <w:r w:rsidRPr="000459B6">
        <w:rPr>
          <w:lang w:val="la-Latn"/>
        </w:rPr>
        <w:t>Prius autem fides est danda vos tales semper futuros, quales vos esse iubet Universitas, cuius membris hac dignitate adepta adnumerandi estis, et nos vos fore speramus.</w:t>
      </w:r>
    </w:p>
    <w:p w14:paraId="12A5B3C1" w14:textId="77777777" w:rsidR="00801294" w:rsidRPr="000459B6" w:rsidRDefault="00801294" w:rsidP="00A46233">
      <w:pPr>
        <w:contextualSpacing/>
        <w:rPr>
          <w:lang w:val="la-Latn"/>
        </w:rPr>
      </w:pPr>
    </w:p>
    <w:p w14:paraId="6D2449EA" w14:textId="29EF9AEC" w:rsidR="00A46233" w:rsidRPr="000459B6" w:rsidRDefault="00A46233" w:rsidP="00A46233">
      <w:pPr>
        <w:contextualSpacing/>
        <w:rPr>
          <w:lang w:val="la-Latn"/>
        </w:rPr>
      </w:pPr>
      <w:r w:rsidRPr="000459B6">
        <w:rPr>
          <w:lang w:val="la-Latn"/>
        </w:rPr>
        <w:t>SPONDEBITIS IGITUR: (</w:t>
      </w:r>
      <w:r w:rsidR="00801294" w:rsidRPr="000459B6">
        <w:rPr>
          <w:lang w:val="la-Latn"/>
        </w:rPr>
        <w:t>all rise</w:t>
      </w:r>
      <w:r w:rsidRPr="000459B6">
        <w:rPr>
          <w:lang w:val="la-Latn"/>
        </w:rPr>
        <w:t>)</w:t>
      </w:r>
    </w:p>
    <w:p w14:paraId="5941597D" w14:textId="77777777" w:rsidR="00801294" w:rsidRPr="000459B6" w:rsidRDefault="00801294" w:rsidP="00A46233">
      <w:pPr>
        <w:contextualSpacing/>
        <w:rPr>
          <w:lang w:val="la-Latn"/>
        </w:rPr>
      </w:pPr>
    </w:p>
    <w:p w14:paraId="24349371" w14:textId="681719B0" w:rsidR="00A46233" w:rsidRPr="000459B6" w:rsidRDefault="00A46233" w:rsidP="00A46233">
      <w:pPr>
        <w:contextualSpacing/>
        <w:rPr>
          <w:lang w:val="la-Latn"/>
        </w:rPr>
      </w:pPr>
      <w:r w:rsidRPr="000459B6">
        <w:rPr>
          <w:lang w:val="la-Latn"/>
        </w:rPr>
        <w:t>PRIMUM vos huius Universitatis, in qua baccalarii gradum ascenderitis, piam perpetuo memoriam habituros eiusque res ac rationes, quoad poteritis, adiuturos,</w:t>
      </w:r>
    </w:p>
    <w:p w14:paraId="6412787C" w14:textId="77777777" w:rsidR="00801294" w:rsidRPr="000459B6" w:rsidRDefault="00801294" w:rsidP="00A46233">
      <w:pPr>
        <w:contextualSpacing/>
        <w:rPr>
          <w:lang w:val="la-Latn"/>
        </w:rPr>
      </w:pPr>
    </w:p>
    <w:p w14:paraId="10090C3A" w14:textId="3B130779" w:rsidR="00A46233" w:rsidRPr="000459B6" w:rsidRDefault="00A46233" w:rsidP="00A46233">
      <w:pPr>
        <w:contextualSpacing/>
        <w:rPr>
          <w:lang w:val="la-Latn"/>
        </w:rPr>
      </w:pPr>
      <w:r w:rsidRPr="000459B6">
        <w:rPr>
          <w:lang w:val="la-Latn"/>
        </w:rPr>
        <w:t>DEIN honorem eum, quem in vos collaturus sum, integrum incolumemque servaturos,</w:t>
      </w:r>
    </w:p>
    <w:p w14:paraId="5D8FFDED" w14:textId="77777777" w:rsidR="00801294" w:rsidRPr="000459B6" w:rsidRDefault="00801294" w:rsidP="00A46233">
      <w:pPr>
        <w:contextualSpacing/>
        <w:rPr>
          <w:lang w:val="la-Latn"/>
        </w:rPr>
      </w:pPr>
    </w:p>
    <w:p w14:paraId="4626CD0F" w14:textId="33A50A7C" w:rsidR="00A46233" w:rsidRPr="000459B6" w:rsidRDefault="00A46233" w:rsidP="00A46233">
      <w:pPr>
        <w:contextualSpacing/>
        <w:rPr>
          <w:lang w:val="la-Latn"/>
        </w:rPr>
      </w:pPr>
      <w:r w:rsidRPr="000459B6">
        <w:rPr>
          <w:lang w:val="la-Latn"/>
        </w:rPr>
        <w:t>POSTREMO prudentiam eruditionemque vestram, a facultate praeceptam, facultatis Universitatisque iussa sequentes, humani generis usui tantum atque hominum bono adhibituros.</w:t>
      </w:r>
    </w:p>
    <w:p w14:paraId="352FBFC4" w14:textId="77777777" w:rsidR="00801294" w:rsidRPr="000459B6" w:rsidRDefault="00801294" w:rsidP="00A46233">
      <w:pPr>
        <w:contextualSpacing/>
        <w:rPr>
          <w:lang w:val="la-Latn"/>
        </w:rPr>
      </w:pPr>
    </w:p>
    <w:p w14:paraId="599596EF" w14:textId="780D66DA" w:rsidR="00A46233" w:rsidRPr="000459B6" w:rsidRDefault="00A46233" w:rsidP="00A46233">
      <w:pPr>
        <w:contextualSpacing/>
        <w:rPr>
          <w:lang w:val="la-Latn"/>
        </w:rPr>
      </w:pPr>
      <w:r w:rsidRPr="000459B6">
        <w:rPr>
          <w:lang w:val="la-Latn"/>
        </w:rPr>
        <w:t>Ergo ego promotor rite constitutus vota vestra dextra data probans vos ex decreto ordinis mei baccalarios creo, creatos renuntio omniaque baccalarii iura ac privilegia in vos confero. In cuius rei fidem haec diplomata Universitatis Carolinae sigillo firmata vobis in manus trado.</w:t>
      </w:r>
    </w:p>
    <w:p w14:paraId="42A894AB" w14:textId="77777777" w:rsidR="00801294" w:rsidRPr="000459B6" w:rsidRDefault="00801294" w:rsidP="00A46233">
      <w:pPr>
        <w:contextualSpacing/>
        <w:rPr>
          <w:lang w:val="la-Latn"/>
        </w:rPr>
      </w:pPr>
    </w:p>
    <w:p w14:paraId="5ACC2A89" w14:textId="2EAE2A27" w:rsidR="00A46233" w:rsidRPr="00754AC6" w:rsidRDefault="00A46233" w:rsidP="00A46233">
      <w:pPr>
        <w:contextualSpacing/>
        <w:rPr>
          <w:lang w:val="en-GB"/>
        </w:rPr>
      </w:pPr>
      <w:r w:rsidRPr="00754AC6">
        <w:rPr>
          <w:lang w:val="en-GB"/>
        </w:rPr>
        <w:t>(</w:t>
      </w:r>
      <w:r w:rsidR="00801294" w:rsidRPr="00754AC6">
        <w:rPr>
          <w:i/>
          <w:iCs/>
          <w:lang w:val="en-GB"/>
        </w:rPr>
        <w:t>Graduates then take the oath by shaking the hand of the promotor and receiving their diplomas.</w:t>
      </w:r>
      <w:r w:rsidRPr="00754AC6">
        <w:rPr>
          <w:lang w:val="en-GB"/>
        </w:rPr>
        <w:t>)</w:t>
      </w:r>
    </w:p>
    <w:p w14:paraId="4527EEE3" w14:textId="77777777" w:rsidR="00801294" w:rsidRPr="00754AC6" w:rsidRDefault="00801294" w:rsidP="00A46233">
      <w:pPr>
        <w:contextualSpacing/>
        <w:rPr>
          <w:lang w:val="en-GB"/>
        </w:rPr>
      </w:pPr>
    </w:p>
    <w:p w14:paraId="48CCC9E3" w14:textId="77777777" w:rsidR="00801294" w:rsidRPr="00754AC6" w:rsidRDefault="00801294" w:rsidP="00A46233">
      <w:pPr>
        <w:contextualSpacing/>
        <w:rPr>
          <w:lang w:val="en-GB"/>
        </w:rPr>
      </w:pPr>
    </w:p>
    <w:p w14:paraId="41786B0A" w14:textId="77777777" w:rsidR="00801294" w:rsidRPr="00754AC6" w:rsidRDefault="00801294" w:rsidP="00A46233">
      <w:pPr>
        <w:contextualSpacing/>
        <w:rPr>
          <w:lang w:val="en-GB"/>
        </w:rPr>
      </w:pPr>
    </w:p>
    <w:p w14:paraId="365531C4" w14:textId="77777777" w:rsidR="00801294" w:rsidRPr="00754AC6" w:rsidRDefault="00801294" w:rsidP="00A46233">
      <w:pPr>
        <w:contextualSpacing/>
        <w:rPr>
          <w:lang w:val="en-GB"/>
        </w:rPr>
      </w:pPr>
    </w:p>
    <w:p w14:paraId="58118684" w14:textId="77777777" w:rsidR="00801294" w:rsidRPr="00754AC6" w:rsidRDefault="00801294" w:rsidP="00A46233">
      <w:pPr>
        <w:contextualSpacing/>
        <w:rPr>
          <w:lang w:val="en-GB"/>
        </w:rPr>
      </w:pPr>
    </w:p>
    <w:p w14:paraId="5F2E5E50" w14:textId="77777777" w:rsidR="00801294" w:rsidRPr="00754AC6" w:rsidRDefault="00801294" w:rsidP="00A46233">
      <w:pPr>
        <w:contextualSpacing/>
        <w:rPr>
          <w:lang w:val="en-GB"/>
        </w:rPr>
      </w:pPr>
    </w:p>
    <w:p w14:paraId="3B7C3EF4" w14:textId="77777777" w:rsidR="00801294" w:rsidRPr="00754AC6" w:rsidRDefault="00801294" w:rsidP="00A46233">
      <w:pPr>
        <w:contextualSpacing/>
        <w:rPr>
          <w:lang w:val="en-GB"/>
        </w:rPr>
      </w:pPr>
    </w:p>
    <w:p w14:paraId="00DF7ED8" w14:textId="77777777" w:rsidR="00801294" w:rsidRPr="00754AC6" w:rsidRDefault="00801294" w:rsidP="00A46233">
      <w:pPr>
        <w:contextualSpacing/>
        <w:rPr>
          <w:lang w:val="en-GB"/>
        </w:rPr>
      </w:pPr>
    </w:p>
    <w:p w14:paraId="5CB2EF4B" w14:textId="77777777" w:rsidR="00801294" w:rsidRPr="00754AC6" w:rsidRDefault="00801294" w:rsidP="00A46233">
      <w:pPr>
        <w:contextualSpacing/>
        <w:rPr>
          <w:lang w:val="en-GB"/>
        </w:rPr>
      </w:pPr>
    </w:p>
    <w:p w14:paraId="3B65E18A" w14:textId="77777777" w:rsidR="00801294" w:rsidRPr="00754AC6" w:rsidRDefault="00801294" w:rsidP="00A46233">
      <w:pPr>
        <w:contextualSpacing/>
        <w:rPr>
          <w:lang w:val="en-GB"/>
        </w:rPr>
      </w:pPr>
    </w:p>
    <w:p w14:paraId="2B56812E" w14:textId="289B4815" w:rsidR="00801294" w:rsidRPr="00754AC6" w:rsidRDefault="00801294" w:rsidP="00A46233">
      <w:pPr>
        <w:contextualSpacing/>
        <w:rPr>
          <w:lang w:val="en-GB"/>
        </w:rPr>
      </w:pPr>
    </w:p>
    <w:p w14:paraId="68291449" w14:textId="77777777" w:rsidR="00D6758E" w:rsidRPr="00754AC6" w:rsidRDefault="00D6758E" w:rsidP="00A46233">
      <w:pPr>
        <w:contextualSpacing/>
        <w:rPr>
          <w:lang w:val="en-GB"/>
        </w:rPr>
      </w:pPr>
    </w:p>
    <w:p w14:paraId="0048DD51" w14:textId="77777777" w:rsidR="00801294" w:rsidRPr="00754AC6" w:rsidRDefault="00801294" w:rsidP="00A46233">
      <w:pPr>
        <w:contextualSpacing/>
        <w:rPr>
          <w:lang w:val="en-GB"/>
        </w:rPr>
      </w:pPr>
    </w:p>
    <w:p w14:paraId="1B72B197" w14:textId="77777777" w:rsidR="00801294" w:rsidRPr="00754AC6" w:rsidRDefault="00801294" w:rsidP="00801294">
      <w:pPr>
        <w:contextualSpacing/>
        <w:jc w:val="center"/>
        <w:rPr>
          <w:b/>
          <w:bCs/>
          <w:lang w:val="en-GB"/>
        </w:rPr>
      </w:pPr>
      <w:r w:rsidRPr="00754AC6">
        <w:rPr>
          <w:b/>
          <w:bCs/>
          <w:lang w:val="en-GB"/>
        </w:rPr>
        <w:t>Formula for the promotor and oath for the graduates of the bachelor’s study programme</w:t>
      </w:r>
    </w:p>
    <w:p w14:paraId="00310D69" w14:textId="40D1C836" w:rsidR="00801294" w:rsidRPr="00754AC6" w:rsidRDefault="00801294" w:rsidP="00801294">
      <w:pPr>
        <w:contextualSpacing/>
        <w:jc w:val="center"/>
        <w:rPr>
          <w:b/>
          <w:bCs/>
          <w:i/>
          <w:iCs/>
          <w:lang w:val="en-GB"/>
        </w:rPr>
      </w:pPr>
      <w:r w:rsidRPr="00754AC6">
        <w:rPr>
          <w:b/>
          <w:bCs/>
          <w:i/>
          <w:iCs/>
          <w:lang w:val="en-GB"/>
        </w:rPr>
        <w:t>English translation</w:t>
      </w:r>
    </w:p>
    <w:p w14:paraId="4AFAA2F9" w14:textId="0C4AFEC1" w:rsidR="00801294" w:rsidRPr="00754AC6" w:rsidRDefault="00801294" w:rsidP="00801294">
      <w:pPr>
        <w:contextualSpacing/>
        <w:rPr>
          <w:lang w:val="en-GB"/>
        </w:rPr>
      </w:pPr>
    </w:p>
    <w:p w14:paraId="341BF2DA" w14:textId="77777777" w:rsidR="00801294" w:rsidRPr="00754AC6" w:rsidRDefault="00801294" w:rsidP="00801294">
      <w:pPr>
        <w:contextualSpacing/>
        <w:rPr>
          <w:lang w:val="en-GB"/>
        </w:rPr>
      </w:pPr>
    </w:p>
    <w:p w14:paraId="6552EFB6" w14:textId="7D88B267" w:rsidR="00A46233" w:rsidRPr="00754AC6" w:rsidRDefault="00A46233" w:rsidP="00801294">
      <w:pPr>
        <w:contextualSpacing/>
        <w:rPr>
          <w:b/>
          <w:bCs/>
          <w:i/>
          <w:iCs/>
          <w:lang w:val="en-GB"/>
        </w:rPr>
      </w:pPr>
      <w:r w:rsidRPr="00754AC6">
        <w:rPr>
          <w:b/>
          <w:bCs/>
          <w:i/>
          <w:iCs/>
          <w:lang w:val="en-GB"/>
        </w:rPr>
        <w:t>Promotor</w:t>
      </w:r>
    </w:p>
    <w:p w14:paraId="0FAAACE6" w14:textId="77777777" w:rsidR="00801294" w:rsidRPr="00754AC6" w:rsidRDefault="00801294" w:rsidP="00A46233">
      <w:pPr>
        <w:contextualSpacing/>
        <w:rPr>
          <w:lang w:val="en-GB"/>
        </w:rPr>
      </w:pPr>
    </w:p>
    <w:p w14:paraId="3E59DF6E" w14:textId="2FC5E491" w:rsidR="00801294" w:rsidRPr="00754AC6" w:rsidRDefault="00801294" w:rsidP="00A46233">
      <w:pPr>
        <w:contextualSpacing/>
        <w:rPr>
          <w:lang w:val="en-GB"/>
        </w:rPr>
      </w:pPr>
      <w:r w:rsidRPr="00754AC6">
        <w:rPr>
          <w:lang w:val="en-GB"/>
        </w:rPr>
        <w:t xml:space="preserve">Dear graduates, you have successfully passed the examinations that are required by law to verify the knowledge of those who want to attain the title and degree of bachelor. You now appear before us </w:t>
      </w:r>
      <w:r w:rsidR="00555C27" w:rsidRPr="00754AC6">
        <w:rPr>
          <w:lang w:val="en-GB"/>
        </w:rPr>
        <w:t>requesting that</w:t>
      </w:r>
      <w:r w:rsidRPr="00754AC6">
        <w:rPr>
          <w:lang w:val="en-GB"/>
        </w:rPr>
        <w:t xml:space="preserve"> </w:t>
      </w:r>
      <w:r w:rsidR="00555C27" w:rsidRPr="00754AC6">
        <w:rPr>
          <w:lang w:val="en-GB"/>
        </w:rPr>
        <w:t>we</w:t>
      </w:r>
      <w:r w:rsidRPr="00754AC6">
        <w:rPr>
          <w:lang w:val="en-GB"/>
        </w:rPr>
        <w:t xml:space="preserve"> </w:t>
      </w:r>
      <w:r w:rsidR="00555C27" w:rsidRPr="00754AC6">
        <w:rPr>
          <w:lang w:val="en-GB"/>
        </w:rPr>
        <w:t>bestow on</w:t>
      </w:r>
      <w:r w:rsidRPr="00754AC6">
        <w:rPr>
          <w:lang w:val="en-GB"/>
        </w:rPr>
        <w:t xml:space="preserve"> you the </w:t>
      </w:r>
      <w:r w:rsidR="00055F87" w:rsidRPr="00754AC6">
        <w:rPr>
          <w:lang w:val="en-GB"/>
        </w:rPr>
        <w:t>degree</w:t>
      </w:r>
      <w:r w:rsidRPr="00754AC6">
        <w:rPr>
          <w:lang w:val="en-GB"/>
        </w:rPr>
        <w:t xml:space="preserve"> you are applying for in this solemn assembly.</w:t>
      </w:r>
    </w:p>
    <w:p w14:paraId="7EBB811B" w14:textId="77777777" w:rsidR="00801294" w:rsidRPr="00754AC6" w:rsidRDefault="00801294" w:rsidP="00A46233">
      <w:pPr>
        <w:contextualSpacing/>
        <w:rPr>
          <w:lang w:val="en-GB"/>
        </w:rPr>
      </w:pPr>
    </w:p>
    <w:p w14:paraId="0825E4B6" w14:textId="36ABDA41" w:rsidR="00A46233" w:rsidRPr="00754AC6" w:rsidRDefault="00055F87" w:rsidP="00A46233">
      <w:pPr>
        <w:contextualSpacing/>
        <w:rPr>
          <w:lang w:val="en-GB"/>
        </w:rPr>
      </w:pPr>
      <w:r w:rsidRPr="00754AC6">
        <w:rPr>
          <w:lang w:val="en-GB"/>
        </w:rPr>
        <w:t>Initially</w:t>
      </w:r>
      <w:r w:rsidR="008E412C" w:rsidRPr="00754AC6">
        <w:rPr>
          <w:lang w:val="en-GB"/>
        </w:rPr>
        <w:t xml:space="preserve">, however, you must take an oath that you will always conduct yourself as required by your </w:t>
      </w:r>
      <w:r w:rsidRPr="00754AC6">
        <w:rPr>
          <w:lang w:val="en-GB"/>
        </w:rPr>
        <w:t>affiliation with</w:t>
      </w:r>
      <w:r w:rsidR="008E412C" w:rsidRPr="00754AC6">
        <w:rPr>
          <w:lang w:val="en-GB"/>
        </w:rPr>
        <w:t xml:space="preserve"> this university, </w:t>
      </w:r>
      <w:r w:rsidRPr="00754AC6">
        <w:rPr>
          <w:lang w:val="en-GB"/>
        </w:rPr>
        <w:t>with respect to</w:t>
      </w:r>
      <w:r w:rsidR="008E412C" w:rsidRPr="00754AC6">
        <w:rPr>
          <w:lang w:val="en-GB"/>
        </w:rPr>
        <w:t xml:space="preserve"> the </w:t>
      </w:r>
      <w:r w:rsidRPr="00754AC6">
        <w:rPr>
          <w:lang w:val="en-GB"/>
        </w:rPr>
        <w:t>title</w:t>
      </w:r>
      <w:r w:rsidR="008E412C" w:rsidRPr="00754AC6">
        <w:rPr>
          <w:lang w:val="en-GB"/>
        </w:rPr>
        <w:t xml:space="preserve"> you </w:t>
      </w:r>
      <w:r w:rsidRPr="00754AC6">
        <w:rPr>
          <w:lang w:val="en-GB"/>
        </w:rPr>
        <w:t xml:space="preserve">are </w:t>
      </w:r>
      <w:r w:rsidR="008E412C" w:rsidRPr="00754AC6">
        <w:rPr>
          <w:lang w:val="en-GB"/>
        </w:rPr>
        <w:t>acquir</w:t>
      </w:r>
      <w:r w:rsidRPr="00754AC6">
        <w:rPr>
          <w:lang w:val="en-GB"/>
        </w:rPr>
        <w:t>ing</w:t>
      </w:r>
      <w:r w:rsidR="008E412C" w:rsidRPr="00754AC6">
        <w:rPr>
          <w:lang w:val="en-GB"/>
        </w:rPr>
        <w:t xml:space="preserve">, and as we </w:t>
      </w:r>
      <w:r w:rsidRPr="00754AC6">
        <w:rPr>
          <w:lang w:val="en-GB"/>
        </w:rPr>
        <w:t xml:space="preserve">also </w:t>
      </w:r>
      <w:r w:rsidR="008E412C" w:rsidRPr="00754AC6">
        <w:rPr>
          <w:lang w:val="en-GB"/>
        </w:rPr>
        <w:t>expect from you.</w:t>
      </w:r>
    </w:p>
    <w:p w14:paraId="3FD3ED5C" w14:textId="77777777" w:rsidR="00055F87" w:rsidRPr="00754AC6" w:rsidRDefault="00055F87" w:rsidP="00A46233">
      <w:pPr>
        <w:contextualSpacing/>
        <w:rPr>
          <w:lang w:val="en-GB"/>
        </w:rPr>
      </w:pPr>
    </w:p>
    <w:p w14:paraId="30C3DC6E" w14:textId="641CEDE4" w:rsidR="00A46233" w:rsidRPr="00754AC6" w:rsidRDefault="00055F87" w:rsidP="00A46233">
      <w:pPr>
        <w:contextualSpacing/>
        <w:rPr>
          <w:lang w:val="en-GB"/>
        </w:rPr>
      </w:pPr>
      <w:r w:rsidRPr="00754AC6">
        <w:rPr>
          <w:lang w:val="en-GB"/>
        </w:rPr>
        <w:t>YOU SHALL THEREFORE PLEDGE THE FOLLOWING</w:t>
      </w:r>
      <w:r w:rsidR="00A46233" w:rsidRPr="00754AC6">
        <w:rPr>
          <w:lang w:val="en-GB"/>
        </w:rPr>
        <w:t>: (</w:t>
      </w:r>
      <w:r w:rsidRPr="00754AC6">
        <w:rPr>
          <w:i/>
          <w:iCs/>
          <w:lang w:val="en-GB"/>
        </w:rPr>
        <w:t>all rise</w:t>
      </w:r>
      <w:r w:rsidR="00A46233" w:rsidRPr="00754AC6">
        <w:rPr>
          <w:lang w:val="en-GB"/>
        </w:rPr>
        <w:t>)</w:t>
      </w:r>
    </w:p>
    <w:p w14:paraId="18CAE6D7" w14:textId="77777777" w:rsidR="0017514B" w:rsidRPr="00754AC6" w:rsidRDefault="0017514B" w:rsidP="00A46233">
      <w:pPr>
        <w:contextualSpacing/>
        <w:rPr>
          <w:lang w:val="en-GB"/>
        </w:rPr>
      </w:pPr>
    </w:p>
    <w:p w14:paraId="1B78D789" w14:textId="59CB069B" w:rsidR="0017514B" w:rsidRPr="00754AC6" w:rsidRDefault="0017514B" w:rsidP="0017514B">
      <w:pPr>
        <w:contextualSpacing/>
        <w:rPr>
          <w:lang w:val="en-GB"/>
        </w:rPr>
      </w:pPr>
      <w:r w:rsidRPr="00754AC6">
        <w:rPr>
          <w:lang w:val="en-GB"/>
        </w:rPr>
        <w:t xml:space="preserve">First and foremost, that you will </w:t>
      </w:r>
      <w:r w:rsidR="005370E7" w:rsidRPr="00754AC6">
        <w:rPr>
          <w:lang w:val="en-GB"/>
        </w:rPr>
        <w:t xml:space="preserve">remember with gratitude </w:t>
      </w:r>
      <w:r w:rsidRPr="00754AC6">
        <w:rPr>
          <w:lang w:val="en-GB"/>
        </w:rPr>
        <w:t xml:space="preserve">this university </w:t>
      </w:r>
      <w:r w:rsidR="005370E7" w:rsidRPr="00754AC6">
        <w:rPr>
          <w:lang w:val="en-GB"/>
        </w:rPr>
        <w:t>at which you have earned your bachelor’s degree</w:t>
      </w:r>
      <w:r w:rsidRPr="00754AC6">
        <w:rPr>
          <w:lang w:val="en-GB"/>
        </w:rPr>
        <w:t>, and that you will</w:t>
      </w:r>
      <w:r w:rsidR="005370E7" w:rsidRPr="00754AC6">
        <w:rPr>
          <w:lang w:val="en-GB"/>
        </w:rPr>
        <w:t xml:space="preserve"> make every effort</w:t>
      </w:r>
      <w:r w:rsidRPr="00754AC6">
        <w:rPr>
          <w:lang w:val="en-GB"/>
        </w:rPr>
        <w:t xml:space="preserve"> to support its activities and interests,</w:t>
      </w:r>
    </w:p>
    <w:p w14:paraId="05F15E0B" w14:textId="77777777" w:rsidR="0017514B" w:rsidRPr="00754AC6" w:rsidRDefault="0017514B" w:rsidP="0017514B">
      <w:pPr>
        <w:contextualSpacing/>
        <w:rPr>
          <w:lang w:val="en-GB"/>
        </w:rPr>
      </w:pPr>
    </w:p>
    <w:p w14:paraId="17B1731D" w14:textId="1565F159" w:rsidR="0017514B" w:rsidRPr="00754AC6" w:rsidRDefault="005370E7" w:rsidP="0017514B">
      <w:pPr>
        <w:contextualSpacing/>
        <w:rPr>
          <w:lang w:val="en-GB"/>
        </w:rPr>
      </w:pPr>
      <w:r w:rsidRPr="00754AC6">
        <w:rPr>
          <w:lang w:val="en-GB"/>
        </w:rPr>
        <w:t>F</w:t>
      </w:r>
      <w:r w:rsidR="0017514B" w:rsidRPr="00754AC6">
        <w:rPr>
          <w:lang w:val="en-GB"/>
        </w:rPr>
        <w:t xml:space="preserve">urthermore, that you </w:t>
      </w:r>
      <w:r w:rsidRPr="00754AC6">
        <w:rPr>
          <w:lang w:val="en-GB"/>
        </w:rPr>
        <w:t xml:space="preserve">will </w:t>
      </w:r>
      <w:r w:rsidR="0017514B" w:rsidRPr="00754AC6">
        <w:rPr>
          <w:lang w:val="en-GB"/>
        </w:rPr>
        <w:t>retain the title I bestow on you spotless and un</w:t>
      </w:r>
      <w:r w:rsidRPr="00754AC6">
        <w:rPr>
          <w:lang w:val="en-GB"/>
        </w:rPr>
        <w:t>scathed</w:t>
      </w:r>
      <w:r w:rsidR="0017514B" w:rsidRPr="00754AC6">
        <w:rPr>
          <w:lang w:val="en-GB"/>
        </w:rPr>
        <w:t>,</w:t>
      </w:r>
    </w:p>
    <w:p w14:paraId="0D99CBF9" w14:textId="77777777" w:rsidR="0017514B" w:rsidRPr="00754AC6" w:rsidRDefault="0017514B" w:rsidP="0017514B">
      <w:pPr>
        <w:contextualSpacing/>
        <w:rPr>
          <w:lang w:val="en-GB"/>
        </w:rPr>
      </w:pPr>
    </w:p>
    <w:p w14:paraId="6032B7EB" w14:textId="32C26CED" w:rsidR="0017514B" w:rsidRPr="00754AC6" w:rsidRDefault="005370E7" w:rsidP="0017514B">
      <w:pPr>
        <w:contextualSpacing/>
        <w:rPr>
          <w:lang w:val="en-GB"/>
        </w:rPr>
      </w:pPr>
      <w:r w:rsidRPr="00754AC6">
        <w:rPr>
          <w:lang w:val="en-GB"/>
        </w:rPr>
        <w:t>F</w:t>
      </w:r>
      <w:r w:rsidR="0017514B" w:rsidRPr="00754AC6">
        <w:rPr>
          <w:lang w:val="en-GB"/>
        </w:rPr>
        <w:t>inally, that you will use the knowledge provided by your faculty in accordance with the principles that the faculty and our university adhere to an</w:t>
      </w:r>
      <w:r w:rsidRPr="00754AC6">
        <w:rPr>
          <w:lang w:val="en-GB"/>
        </w:rPr>
        <w:t>d</w:t>
      </w:r>
      <w:r w:rsidR="0017514B" w:rsidRPr="00754AC6">
        <w:rPr>
          <w:lang w:val="en-GB"/>
        </w:rPr>
        <w:t xml:space="preserve"> only for the benefit of humanity and human beings.</w:t>
      </w:r>
    </w:p>
    <w:p w14:paraId="14C68F83" w14:textId="77777777" w:rsidR="0017514B" w:rsidRPr="00754AC6" w:rsidRDefault="0017514B" w:rsidP="0017514B">
      <w:pPr>
        <w:contextualSpacing/>
        <w:rPr>
          <w:lang w:val="en-GB"/>
        </w:rPr>
      </w:pPr>
    </w:p>
    <w:p w14:paraId="174DE2DB" w14:textId="49115BC5" w:rsidR="00A46233" w:rsidRPr="00754AC6" w:rsidRDefault="0017514B" w:rsidP="0017514B">
      <w:pPr>
        <w:contextualSpacing/>
        <w:rPr>
          <w:lang w:val="en-GB"/>
        </w:rPr>
      </w:pPr>
      <w:r w:rsidRPr="00754AC6">
        <w:rPr>
          <w:lang w:val="en-GB"/>
        </w:rPr>
        <w:t xml:space="preserve">I, the duly appointed promoter, </w:t>
      </w:r>
      <w:r w:rsidR="00340F4E" w:rsidRPr="00754AC6">
        <w:rPr>
          <w:lang w:val="en-GB"/>
        </w:rPr>
        <w:t xml:space="preserve">hereby </w:t>
      </w:r>
      <w:r w:rsidRPr="00754AC6">
        <w:rPr>
          <w:lang w:val="en-GB"/>
        </w:rPr>
        <w:t xml:space="preserve">accept </w:t>
      </w:r>
      <w:r w:rsidR="005370E7" w:rsidRPr="00754AC6">
        <w:rPr>
          <w:lang w:val="en-GB"/>
        </w:rPr>
        <w:t>your oath</w:t>
      </w:r>
      <w:r w:rsidRPr="00754AC6">
        <w:rPr>
          <w:lang w:val="en-GB"/>
        </w:rPr>
        <w:t xml:space="preserve"> by a handshake</w:t>
      </w:r>
      <w:r w:rsidR="005370E7" w:rsidRPr="00754AC6">
        <w:rPr>
          <w:lang w:val="en-GB"/>
        </w:rPr>
        <w:t>,</w:t>
      </w:r>
      <w:r w:rsidRPr="00754AC6">
        <w:rPr>
          <w:lang w:val="en-GB"/>
        </w:rPr>
        <w:t xml:space="preserve"> and </w:t>
      </w:r>
      <w:r w:rsidR="005370E7" w:rsidRPr="00754AC6">
        <w:rPr>
          <w:lang w:val="en-GB"/>
        </w:rPr>
        <w:t>by the virtue of</w:t>
      </w:r>
      <w:r w:rsidRPr="00754AC6">
        <w:rPr>
          <w:lang w:val="en-GB"/>
        </w:rPr>
        <w:t xml:space="preserve"> my office</w:t>
      </w:r>
      <w:r w:rsidR="005370E7" w:rsidRPr="00754AC6">
        <w:rPr>
          <w:lang w:val="en-GB"/>
        </w:rPr>
        <w:t>,</w:t>
      </w:r>
      <w:r w:rsidRPr="00754AC6">
        <w:rPr>
          <w:lang w:val="en-GB"/>
        </w:rPr>
        <w:t xml:space="preserve"> I make you bachelor</w:t>
      </w:r>
      <w:r w:rsidR="00996D82" w:rsidRPr="00754AC6">
        <w:rPr>
          <w:lang w:val="en-GB"/>
        </w:rPr>
        <w:t>s</w:t>
      </w:r>
      <w:r w:rsidRPr="00754AC6">
        <w:rPr>
          <w:lang w:val="en-GB"/>
        </w:rPr>
        <w:t>, publicly declare your appointment</w:t>
      </w:r>
      <w:r w:rsidR="00340F4E" w:rsidRPr="00754AC6">
        <w:rPr>
          <w:lang w:val="en-GB"/>
        </w:rPr>
        <w:t>,</w:t>
      </w:r>
      <w:r w:rsidRPr="00754AC6">
        <w:rPr>
          <w:lang w:val="en-GB"/>
        </w:rPr>
        <w:t xml:space="preserve"> and grant you all </w:t>
      </w:r>
      <w:r w:rsidR="00340F4E" w:rsidRPr="00754AC6">
        <w:rPr>
          <w:lang w:val="en-GB"/>
        </w:rPr>
        <w:t xml:space="preserve">of the </w:t>
      </w:r>
      <w:r w:rsidRPr="00754AC6">
        <w:rPr>
          <w:lang w:val="en-GB"/>
        </w:rPr>
        <w:t>rights and privileges</w:t>
      </w:r>
      <w:r w:rsidR="005370E7" w:rsidRPr="00754AC6">
        <w:rPr>
          <w:lang w:val="en-GB"/>
        </w:rPr>
        <w:t xml:space="preserve"> of a bachelor</w:t>
      </w:r>
      <w:r w:rsidRPr="00754AC6">
        <w:rPr>
          <w:lang w:val="en-GB"/>
        </w:rPr>
        <w:t xml:space="preserve">. As </w:t>
      </w:r>
      <w:r w:rsidR="005370E7" w:rsidRPr="00754AC6">
        <w:rPr>
          <w:lang w:val="en-GB"/>
        </w:rPr>
        <w:t>evidence here</w:t>
      </w:r>
      <w:r w:rsidRPr="00754AC6">
        <w:rPr>
          <w:lang w:val="en-GB"/>
        </w:rPr>
        <w:t xml:space="preserve">of, I </w:t>
      </w:r>
      <w:r w:rsidR="005370E7" w:rsidRPr="00754AC6">
        <w:rPr>
          <w:lang w:val="en-GB"/>
        </w:rPr>
        <w:t xml:space="preserve">bestow on you </w:t>
      </w:r>
      <w:r w:rsidRPr="00754AC6">
        <w:rPr>
          <w:lang w:val="en-GB"/>
        </w:rPr>
        <w:t>your diplomas with the seal of Charles University.</w:t>
      </w:r>
    </w:p>
    <w:p w14:paraId="07DBF025" w14:textId="77777777" w:rsidR="0017514B" w:rsidRPr="00754AC6" w:rsidRDefault="0017514B" w:rsidP="00A46233">
      <w:pPr>
        <w:contextualSpacing/>
        <w:rPr>
          <w:lang w:val="en-GB"/>
        </w:rPr>
      </w:pPr>
    </w:p>
    <w:p w14:paraId="2204AA33" w14:textId="4A610A7B" w:rsidR="00A46233" w:rsidRPr="00754AC6" w:rsidRDefault="00A46233" w:rsidP="00A46233">
      <w:pPr>
        <w:contextualSpacing/>
        <w:rPr>
          <w:lang w:val="en-GB"/>
        </w:rPr>
      </w:pPr>
      <w:r w:rsidRPr="00754AC6">
        <w:rPr>
          <w:lang w:val="en-GB"/>
        </w:rPr>
        <w:t>(</w:t>
      </w:r>
      <w:r w:rsidR="00055F87" w:rsidRPr="00754AC6">
        <w:rPr>
          <w:i/>
          <w:iCs/>
          <w:lang w:val="en-GB"/>
        </w:rPr>
        <w:t>Graduates then take the oath by shaking the hand of the promotor and receiving their diplomas.</w:t>
      </w:r>
      <w:r w:rsidRPr="00754AC6">
        <w:rPr>
          <w:lang w:val="en-GB"/>
        </w:rPr>
        <w:t>)</w:t>
      </w:r>
    </w:p>
    <w:p w14:paraId="55948214" w14:textId="77777777" w:rsidR="00801294" w:rsidRPr="00754AC6" w:rsidRDefault="00801294" w:rsidP="00A46233">
      <w:pPr>
        <w:contextualSpacing/>
        <w:rPr>
          <w:lang w:val="en-GB"/>
        </w:rPr>
      </w:pPr>
    </w:p>
    <w:p w14:paraId="200F684A" w14:textId="77777777" w:rsidR="00801294" w:rsidRPr="00754AC6" w:rsidRDefault="00801294" w:rsidP="00A46233">
      <w:pPr>
        <w:contextualSpacing/>
        <w:rPr>
          <w:lang w:val="en-GB"/>
        </w:rPr>
      </w:pPr>
    </w:p>
    <w:p w14:paraId="21E2FF55" w14:textId="77777777" w:rsidR="00801294" w:rsidRPr="00754AC6" w:rsidRDefault="00801294" w:rsidP="00A46233">
      <w:pPr>
        <w:contextualSpacing/>
        <w:rPr>
          <w:lang w:val="en-GB"/>
        </w:rPr>
      </w:pPr>
    </w:p>
    <w:p w14:paraId="3007729B" w14:textId="77777777" w:rsidR="00801294" w:rsidRPr="00754AC6" w:rsidRDefault="00801294" w:rsidP="00A46233">
      <w:pPr>
        <w:contextualSpacing/>
        <w:rPr>
          <w:lang w:val="en-GB"/>
        </w:rPr>
      </w:pPr>
    </w:p>
    <w:p w14:paraId="142B54DC" w14:textId="77777777" w:rsidR="00801294" w:rsidRPr="00754AC6" w:rsidRDefault="00801294" w:rsidP="00A46233">
      <w:pPr>
        <w:contextualSpacing/>
        <w:rPr>
          <w:lang w:val="en-GB"/>
        </w:rPr>
      </w:pPr>
    </w:p>
    <w:p w14:paraId="43A7D080" w14:textId="77777777" w:rsidR="00801294" w:rsidRPr="00754AC6" w:rsidRDefault="00801294" w:rsidP="00A46233">
      <w:pPr>
        <w:contextualSpacing/>
        <w:rPr>
          <w:lang w:val="en-GB"/>
        </w:rPr>
      </w:pPr>
    </w:p>
    <w:p w14:paraId="6895A66A" w14:textId="77777777" w:rsidR="00801294" w:rsidRPr="00754AC6" w:rsidRDefault="00801294" w:rsidP="00A46233">
      <w:pPr>
        <w:contextualSpacing/>
        <w:rPr>
          <w:lang w:val="en-GB"/>
        </w:rPr>
      </w:pPr>
    </w:p>
    <w:p w14:paraId="3098CF4B" w14:textId="77777777" w:rsidR="00801294" w:rsidRPr="00754AC6" w:rsidRDefault="00801294" w:rsidP="00A46233">
      <w:pPr>
        <w:contextualSpacing/>
        <w:rPr>
          <w:lang w:val="en-GB"/>
        </w:rPr>
      </w:pPr>
    </w:p>
    <w:p w14:paraId="6B8A3364" w14:textId="77777777" w:rsidR="00801294" w:rsidRPr="00754AC6" w:rsidRDefault="00801294" w:rsidP="00A46233">
      <w:pPr>
        <w:contextualSpacing/>
        <w:rPr>
          <w:lang w:val="en-GB"/>
        </w:rPr>
      </w:pPr>
    </w:p>
    <w:p w14:paraId="6A13ACF5" w14:textId="3F7E857B" w:rsidR="00340F4E" w:rsidRPr="00754AC6" w:rsidRDefault="00340F4E" w:rsidP="00340F4E">
      <w:pPr>
        <w:contextualSpacing/>
        <w:jc w:val="center"/>
        <w:rPr>
          <w:b/>
          <w:bCs/>
          <w:lang w:val="en-GB"/>
        </w:rPr>
      </w:pPr>
      <w:r w:rsidRPr="00754AC6">
        <w:rPr>
          <w:b/>
          <w:bCs/>
          <w:lang w:val="en-GB"/>
        </w:rPr>
        <w:t>Formula for the promotor and oath for the graduates of the master’s study programme</w:t>
      </w:r>
    </w:p>
    <w:p w14:paraId="1FA34CBE" w14:textId="0FDF2F8A" w:rsidR="00801294" w:rsidRPr="00754AC6" w:rsidRDefault="00340F4E" w:rsidP="00340F4E">
      <w:pPr>
        <w:contextualSpacing/>
        <w:jc w:val="center"/>
        <w:rPr>
          <w:lang w:val="en-GB"/>
        </w:rPr>
      </w:pPr>
      <w:r w:rsidRPr="00754AC6">
        <w:rPr>
          <w:b/>
          <w:bCs/>
          <w:i/>
          <w:iCs/>
          <w:lang w:val="en-GB"/>
        </w:rPr>
        <w:t>Latin text</w:t>
      </w:r>
    </w:p>
    <w:p w14:paraId="31C43318" w14:textId="73D3A79B" w:rsidR="00801294" w:rsidRPr="00754AC6" w:rsidRDefault="00801294" w:rsidP="00340F4E">
      <w:pPr>
        <w:contextualSpacing/>
        <w:rPr>
          <w:lang w:val="en-GB"/>
        </w:rPr>
      </w:pPr>
    </w:p>
    <w:p w14:paraId="19D1E30A" w14:textId="25269D8D" w:rsidR="00340F4E" w:rsidRPr="000459B6" w:rsidRDefault="00340F4E" w:rsidP="00340F4E">
      <w:pPr>
        <w:contextualSpacing/>
        <w:rPr>
          <w:b/>
          <w:bCs/>
          <w:i/>
          <w:iCs/>
          <w:lang w:val="la-Latn"/>
        </w:rPr>
      </w:pPr>
      <w:r w:rsidRPr="000459B6">
        <w:rPr>
          <w:b/>
          <w:bCs/>
          <w:i/>
          <w:iCs/>
          <w:lang w:val="la-Latn"/>
        </w:rPr>
        <w:t>Promotor</w:t>
      </w:r>
    </w:p>
    <w:p w14:paraId="6C4CA8DE" w14:textId="77777777" w:rsidR="00340F4E" w:rsidRPr="000459B6" w:rsidRDefault="00340F4E" w:rsidP="00340F4E">
      <w:pPr>
        <w:contextualSpacing/>
        <w:rPr>
          <w:lang w:val="la-Latn"/>
        </w:rPr>
      </w:pPr>
      <w:r w:rsidRPr="000459B6">
        <w:rPr>
          <w:lang w:val="la-Latn"/>
        </w:rPr>
        <w:t>Scholares clarissimi, examinibus, quae ad eorum, qui magistri nomen et honores consequi student, doctrinam explorandam lege constituta sunt, cum laude superatis, nos adistis desiderantes, ut vos eo honore in hoc sollemni consessu ornaremus.</w:t>
      </w:r>
    </w:p>
    <w:p w14:paraId="6F463907" w14:textId="77777777" w:rsidR="00340F4E" w:rsidRPr="000459B6" w:rsidRDefault="00340F4E" w:rsidP="00340F4E">
      <w:pPr>
        <w:contextualSpacing/>
        <w:rPr>
          <w:lang w:val="la-Latn"/>
        </w:rPr>
      </w:pPr>
    </w:p>
    <w:p w14:paraId="53F74D60" w14:textId="5D9D1BF4" w:rsidR="00340F4E" w:rsidRPr="000459B6" w:rsidRDefault="00340F4E" w:rsidP="00340F4E">
      <w:pPr>
        <w:contextualSpacing/>
        <w:rPr>
          <w:lang w:val="la-Latn"/>
        </w:rPr>
      </w:pPr>
      <w:r w:rsidRPr="000459B6">
        <w:rPr>
          <w:lang w:val="la-Latn"/>
        </w:rPr>
        <w:t>Prius autem fides est danda vos tales semper futuros, quales vos esse iubebit dignitas, quam obtinueritis, et nos vos fore speramus.</w:t>
      </w:r>
    </w:p>
    <w:p w14:paraId="4086021B" w14:textId="77777777" w:rsidR="00340F4E" w:rsidRPr="000459B6" w:rsidRDefault="00340F4E" w:rsidP="00340F4E">
      <w:pPr>
        <w:contextualSpacing/>
        <w:rPr>
          <w:lang w:val="la-Latn"/>
        </w:rPr>
      </w:pPr>
    </w:p>
    <w:p w14:paraId="5160381C" w14:textId="5E14EE37" w:rsidR="00340F4E" w:rsidRPr="000459B6" w:rsidRDefault="00340F4E" w:rsidP="00340F4E">
      <w:pPr>
        <w:contextualSpacing/>
        <w:rPr>
          <w:lang w:val="la-Latn"/>
        </w:rPr>
      </w:pPr>
      <w:r w:rsidRPr="000459B6">
        <w:rPr>
          <w:lang w:val="la-Latn"/>
        </w:rPr>
        <w:t>SPONDEBITIS IGITUR: (all rise)</w:t>
      </w:r>
    </w:p>
    <w:p w14:paraId="06E78CC7" w14:textId="77777777" w:rsidR="00340F4E" w:rsidRPr="000459B6" w:rsidRDefault="00340F4E" w:rsidP="00340F4E">
      <w:pPr>
        <w:contextualSpacing/>
        <w:rPr>
          <w:lang w:val="la-Latn"/>
        </w:rPr>
      </w:pPr>
    </w:p>
    <w:p w14:paraId="73557B03" w14:textId="700B91DC" w:rsidR="00340F4E" w:rsidRPr="000459B6" w:rsidRDefault="00340F4E" w:rsidP="00340F4E">
      <w:pPr>
        <w:contextualSpacing/>
        <w:rPr>
          <w:lang w:val="la-Latn"/>
        </w:rPr>
      </w:pPr>
      <w:r w:rsidRPr="000459B6">
        <w:rPr>
          <w:lang w:val="la-Latn"/>
        </w:rPr>
        <w:t>PRIMUM vos huius Universitatis, in qua magistri gradum ascenderitis, piam perpetuo memoriam habituros eiusque res ac rationes, quoad poteritis, adiuturos,</w:t>
      </w:r>
    </w:p>
    <w:p w14:paraId="7A6F7FE9" w14:textId="77777777" w:rsidR="00340F4E" w:rsidRPr="000459B6" w:rsidRDefault="00340F4E" w:rsidP="00340F4E">
      <w:pPr>
        <w:contextualSpacing/>
        <w:rPr>
          <w:lang w:val="la-Latn"/>
        </w:rPr>
      </w:pPr>
    </w:p>
    <w:p w14:paraId="315D110F" w14:textId="6403A220" w:rsidR="00340F4E" w:rsidRPr="000459B6" w:rsidRDefault="00340F4E" w:rsidP="00340F4E">
      <w:pPr>
        <w:contextualSpacing/>
        <w:rPr>
          <w:lang w:val="la-Latn"/>
        </w:rPr>
      </w:pPr>
      <w:r w:rsidRPr="000459B6">
        <w:rPr>
          <w:lang w:val="la-Latn"/>
        </w:rPr>
        <w:t>DEIN honorem eum, quem in vos collaturus sum, integrum incolumemque servaturos,</w:t>
      </w:r>
    </w:p>
    <w:p w14:paraId="4AE9F7A7" w14:textId="77777777" w:rsidR="00340F4E" w:rsidRPr="000459B6" w:rsidRDefault="00340F4E" w:rsidP="00340F4E">
      <w:pPr>
        <w:contextualSpacing/>
        <w:rPr>
          <w:lang w:val="la-Latn"/>
        </w:rPr>
      </w:pPr>
    </w:p>
    <w:p w14:paraId="5A6446BD" w14:textId="228B0921" w:rsidR="00340F4E" w:rsidRPr="000459B6" w:rsidRDefault="00340F4E" w:rsidP="00340F4E">
      <w:pPr>
        <w:contextualSpacing/>
        <w:rPr>
          <w:lang w:val="la-Latn"/>
        </w:rPr>
      </w:pPr>
      <w:r w:rsidRPr="000459B6">
        <w:rPr>
          <w:lang w:val="la-Latn"/>
        </w:rPr>
        <w:t>POSTREMO studia humanitatis impigro labore culturos et provecturos non sordidi lucri causa nec ad vanam captandam gloriam, sed ut veritas propagetur et lux eius, qua salus generis humani continetur, clarius effulgeat.</w:t>
      </w:r>
    </w:p>
    <w:p w14:paraId="6BC94C10" w14:textId="77777777" w:rsidR="00340F4E" w:rsidRPr="000459B6" w:rsidRDefault="00340F4E" w:rsidP="00340F4E">
      <w:pPr>
        <w:contextualSpacing/>
        <w:rPr>
          <w:lang w:val="la-Latn"/>
        </w:rPr>
      </w:pPr>
    </w:p>
    <w:p w14:paraId="53FA95C7" w14:textId="0CCE9225" w:rsidR="00340F4E" w:rsidRPr="000459B6" w:rsidRDefault="00340F4E" w:rsidP="00340F4E">
      <w:pPr>
        <w:contextualSpacing/>
        <w:rPr>
          <w:lang w:val="la-Latn"/>
        </w:rPr>
      </w:pPr>
      <w:r w:rsidRPr="000459B6">
        <w:rPr>
          <w:lang w:val="la-Latn"/>
        </w:rPr>
        <w:t>HAEC VOS EX ANIMI VESTRI SENTENTIA SPONDEBITIS AC POLLICEBIMINI?</w:t>
      </w:r>
    </w:p>
    <w:p w14:paraId="2796ABCC" w14:textId="77777777" w:rsidR="00340F4E" w:rsidRPr="000459B6" w:rsidRDefault="00340F4E" w:rsidP="00340F4E">
      <w:pPr>
        <w:contextualSpacing/>
        <w:rPr>
          <w:lang w:val="la-Latn"/>
        </w:rPr>
      </w:pPr>
    </w:p>
    <w:p w14:paraId="4F50DA52" w14:textId="0981934E" w:rsidR="00340F4E" w:rsidRPr="000459B6" w:rsidRDefault="00340F4E" w:rsidP="00340F4E">
      <w:pPr>
        <w:contextualSpacing/>
        <w:rPr>
          <w:lang w:val="la-Latn"/>
        </w:rPr>
      </w:pPr>
      <w:r w:rsidRPr="000459B6">
        <w:rPr>
          <w:lang w:val="la-Latn"/>
        </w:rPr>
        <w:t>The graduates individually swear on the sceptre:</w:t>
      </w:r>
    </w:p>
    <w:p w14:paraId="6BD44C42" w14:textId="77777777" w:rsidR="00340F4E" w:rsidRPr="000459B6" w:rsidRDefault="00340F4E" w:rsidP="00340F4E">
      <w:pPr>
        <w:contextualSpacing/>
        <w:rPr>
          <w:lang w:val="la-Latn"/>
        </w:rPr>
      </w:pPr>
      <w:r w:rsidRPr="000459B6">
        <w:rPr>
          <w:lang w:val="la-Latn"/>
        </w:rPr>
        <w:t>SPONDEO AC POLLICEOR</w:t>
      </w:r>
    </w:p>
    <w:p w14:paraId="4D42B90D" w14:textId="77777777" w:rsidR="00340F4E" w:rsidRPr="000459B6" w:rsidRDefault="00340F4E" w:rsidP="00340F4E">
      <w:pPr>
        <w:contextualSpacing/>
        <w:rPr>
          <w:lang w:val="la-Latn"/>
        </w:rPr>
      </w:pPr>
    </w:p>
    <w:p w14:paraId="4A7E8353" w14:textId="5A4968B4" w:rsidR="00340F4E" w:rsidRPr="000459B6" w:rsidRDefault="00340F4E" w:rsidP="00340F4E">
      <w:pPr>
        <w:contextualSpacing/>
        <w:rPr>
          <w:b/>
          <w:bCs/>
          <w:i/>
          <w:iCs/>
          <w:lang w:val="la-Latn"/>
        </w:rPr>
      </w:pPr>
      <w:r w:rsidRPr="000459B6">
        <w:rPr>
          <w:b/>
          <w:bCs/>
          <w:i/>
          <w:iCs/>
          <w:lang w:val="la-Latn"/>
        </w:rPr>
        <w:t>Promotor</w:t>
      </w:r>
    </w:p>
    <w:p w14:paraId="7280F106" w14:textId="77777777" w:rsidR="00340F4E" w:rsidRPr="000459B6" w:rsidRDefault="00340F4E" w:rsidP="00340F4E">
      <w:pPr>
        <w:contextualSpacing/>
        <w:rPr>
          <w:lang w:val="la-Latn"/>
        </w:rPr>
      </w:pPr>
      <w:r w:rsidRPr="000459B6">
        <w:rPr>
          <w:lang w:val="la-Latn"/>
        </w:rPr>
        <w:t>Itaque iam nihil impedit, quominus honores, quos obtinere cupitis, vobis impertiamus.</w:t>
      </w:r>
    </w:p>
    <w:p w14:paraId="62057C51" w14:textId="77777777" w:rsidR="00340F4E" w:rsidRPr="000459B6" w:rsidRDefault="00340F4E" w:rsidP="00340F4E">
      <w:pPr>
        <w:contextualSpacing/>
        <w:rPr>
          <w:lang w:val="la-Latn"/>
        </w:rPr>
      </w:pPr>
    </w:p>
    <w:p w14:paraId="57AB6645" w14:textId="4AFCDF0B" w:rsidR="00340F4E" w:rsidRPr="000459B6" w:rsidRDefault="00340F4E" w:rsidP="00340F4E">
      <w:pPr>
        <w:contextualSpacing/>
        <w:rPr>
          <w:lang w:val="la-Latn"/>
        </w:rPr>
      </w:pPr>
      <w:r w:rsidRPr="000459B6">
        <w:rPr>
          <w:lang w:val="la-Latn"/>
        </w:rPr>
        <w:t>Ergo ego promotor rite constitutus vos ex decreto ordinis mei magistros creo, creatos renuntio omniaque magistri iura ac privilegia in vos confero. In cuius rei fidem haec diplomata Universitatis Carolinae sigillo firmata vobis in manus trado.</w:t>
      </w:r>
    </w:p>
    <w:p w14:paraId="2F7C4869" w14:textId="77777777" w:rsidR="00340F4E" w:rsidRPr="00B3409A" w:rsidRDefault="00340F4E" w:rsidP="00340F4E">
      <w:pPr>
        <w:contextualSpacing/>
        <w:rPr>
          <w:lang w:val="es-ES"/>
        </w:rPr>
      </w:pPr>
    </w:p>
    <w:p w14:paraId="5576E650" w14:textId="17CA8D8A" w:rsidR="00340F4E" w:rsidRPr="00754AC6" w:rsidRDefault="00340F4E" w:rsidP="00340F4E">
      <w:pPr>
        <w:contextualSpacing/>
        <w:rPr>
          <w:lang w:val="en-GB"/>
        </w:rPr>
      </w:pPr>
      <w:r w:rsidRPr="00754AC6">
        <w:rPr>
          <w:lang w:val="en-GB"/>
        </w:rPr>
        <w:t>(</w:t>
      </w:r>
      <w:r w:rsidRPr="00754AC6">
        <w:rPr>
          <w:i/>
          <w:iCs/>
          <w:lang w:val="en-GB"/>
        </w:rPr>
        <w:t xml:space="preserve">Graduates </w:t>
      </w:r>
      <w:r w:rsidR="00590B8C" w:rsidRPr="00754AC6">
        <w:rPr>
          <w:i/>
          <w:iCs/>
          <w:lang w:val="en-GB"/>
        </w:rPr>
        <w:t xml:space="preserve">then </w:t>
      </w:r>
      <w:r w:rsidRPr="00754AC6">
        <w:rPr>
          <w:i/>
          <w:iCs/>
          <w:lang w:val="en-GB"/>
        </w:rPr>
        <w:t>receive their diplomas.</w:t>
      </w:r>
      <w:r w:rsidRPr="00754AC6">
        <w:rPr>
          <w:lang w:val="en-GB"/>
        </w:rPr>
        <w:t>)</w:t>
      </w:r>
    </w:p>
    <w:p w14:paraId="57BB3726" w14:textId="77777777" w:rsidR="00801294" w:rsidRPr="00754AC6" w:rsidRDefault="00801294" w:rsidP="00A46233">
      <w:pPr>
        <w:contextualSpacing/>
        <w:rPr>
          <w:lang w:val="en-GB"/>
        </w:rPr>
      </w:pPr>
    </w:p>
    <w:p w14:paraId="57F72D41" w14:textId="77777777" w:rsidR="00801294" w:rsidRPr="00754AC6" w:rsidRDefault="00801294" w:rsidP="00A46233">
      <w:pPr>
        <w:contextualSpacing/>
        <w:rPr>
          <w:lang w:val="en-GB"/>
        </w:rPr>
      </w:pPr>
    </w:p>
    <w:p w14:paraId="6DDA3A5F" w14:textId="77777777" w:rsidR="00801294" w:rsidRPr="00754AC6" w:rsidRDefault="00801294" w:rsidP="00A46233">
      <w:pPr>
        <w:contextualSpacing/>
        <w:rPr>
          <w:lang w:val="en-GB"/>
        </w:rPr>
      </w:pPr>
    </w:p>
    <w:p w14:paraId="1D366CD2" w14:textId="77777777" w:rsidR="00801294" w:rsidRPr="00754AC6" w:rsidRDefault="00801294" w:rsidP="00A46233">
      <w:pPr>
        <w:contextualSpacing/>
        <w:rPr>
          <w:lang w:val="en-GB"/>
        </w:rPr>
      </w:pPr>
    </w:p>
    <w:p w14:paraId="3BC0A859" w14:textId="77777777" w:rsidR="00801294" w:rsidRPr="00754AC6" w:rsidRDefault="00801294" w:rsidP="00A46233">
      <w:pPr>
        <w:contextualSpacing/>
        <w:rPr>
          <w:lang w:val="en-GB"/>
        </w:rPr>
      </w:pPr>
    </w:p>
    <w:p w14:paraId="53ACB10C" w14:textId="77777777" w:rsidR="00801294" w:rsidRPr="00754AC6" w:rsidRDefault="00801294" w:rsidP="00A46233">
      <w:pPr>
        <w:contextualSpacing/>
        <w:rPr>
          <w:lang w:val="en-GB"/>
        </w:rPr>
      </w:pPr>
    </w:p>
    <w:p w14:paraId="5AFE6C54" w14:textId="77777777" w:rsidR="00801294" w:rsidRPr="00754AC6" w:rsidRDefault="00801294" w:rsidP="00A46233">
      <w:pPr>
        <w:contextualSpacing/>
        <w:rPr>
          <w:lang w:val="en-GB"/>
        </w:rPr>
      </w:pPr>
    </w:p>
    <w:p w14:paraId="18AA2BE0" w14:textId="77777777" w:rsidR="00801294" w:rsidRPr="00754AC6" w:rsidRDefault="00801294" w:rsidP="00A46233">
      <w:pPr>
        <w:contextualSpacing/>
        <w:rPr>
          <w:lang w:val="en-GB"/>
        </w:rPr>
      </w:pPr>
    </w:p>
    <w:p w14:paraId="657495C0" w14:textId="77777777" w:rsidR="00801294" w:rsidRPr="00754AC6" w:rsidRDefault="00801294" w:rsidP="00A46233">
      <w:pPr>
        <w:contextualSpacing/>
        <w:rPr>
          <w:lang w:val="en-GB"/>
        </w:rPr>
      </w:pPr>
    </w:p>
    <w:p w14:paraId="2AD9FF62" w14:textId="77777777" w:rsidR="00320641" w:rsidRPr="00754AC6" w:rsidRDefault="00320641" w:rsidP="00320641">
      <w:pPr>
        <w:contextualSpacing/>
        <w:jc w:val="center"/>
        <w:rPr>
          <w:b/>
          <w:bCs/>
          <w:lang w:val="en-GB"/>
        </w:rPr>
      </w:pPr>
      <w:r w:rsidRPr="00754AC6">
        <w:rPr>
          <w:b/>
          <w:bCs/>
          <w:lang w:val="en-GB"/>
        </w:rPr>
        <w:t>Formula for the promotor and oath for the graduates of the master’s study programme</w:t>
      </w:r>
    </w:p>
    <w:p w14:paraId="0827203B" w14:textId="602F43F7" w:rsidR="00320641" w:rsidRPr="00754AC6" w:rsidRDefault="00320641" w:rsidP="00320641">
      <w:pPr>
        <w:contextualSpacing/>
        <w:jc w:val="center"/>
        <w:rPr>
          <w:lang w:val="en-GB"/>
        </w:rPr>
      </w:pPr>
      <w:r w:rsidRPr="00754AC6">
        <w:rPr>
          <w:b/>
          <w:bCs/>
          <w:i/>
          <w:iCs/>
          <w:lang w:val="en-GB"/>
        </w:rPr>
        <w:t>English translation</w:t>
      </w:r>
    </w:p>
    <w:p w14:paraId="600C31CD" w14:textId="77777777" w:rsidR="00320641" w:rsidRPr="00754AC6" w:rsidRDefault="00320641" w:rsidP="00320641">
      <w:pPr>
        <w:contextualSpacing/>
        <w:rPr>
          <w:lang w:val="en-GB"/>
        </w:rPr>
      </w:pPr>
    </w:p>
    <w:p w14:paraId="4EDF726B" w14:textId="77777777" w:rsidR="00320641" w:rsidRPr="00754AC6" w:rsidRDefault="00320641" w:rsidP="00320641">
      <w:pPr>
        <w:contextualSpacing/>
        <w:rPr>
          <w:b/>
          <w:bCs/>
          <w:i/>
          <w:iCs/>
          <w:lang w:val="en-GB"/>
        </w:rPr>
      </w:pPr>
      <w:r w:rsidRPr="00754AC6">
        <w:rPr>
          <w:b/>
          <w:bCs/>
          <w:i/>
          <w:iCs/>
          <w:lang w:val="en-GB"/>
        </w:rPr>
        <w:t>Promotor</w:t>
      </w:r>
    </w:p>
    <w:p w14:paraId="63326535" w14:textId="18922411" w:rsidR="00320641" w:rsidRPr="00754AC6" w:rsidRDefault="00320641" w:rsidP="00320641">
      <w:pPr>
        <w:contextualSpacing/>
        <w:rPr>
          <w:lang w:val="en-GB"/>
        </w:rPr>
      </w:pPr>
      <w:r w:rsidRPr="00754AC6">
        <w:rPr>
          <w:lang w:val="en-GB"/>
        </w:rPr>
        <w:t>Dear graduates, you have successfully passed the examinations that are required by law to verify the knowledge of those who want to attain the title and degree of master. You now appear before us requesting that we bestow on you the degree you are applying for in this solemn assembly.</w:t>
      </w:r>
    </w:p>
    <w:p w14:paraId="1F618CF4" w14:textId="77777777" w:rsidR="00320641" w:rsidRPr="00754AC6" w:rsidRDefault="00320641" w:rsidP="00320641">
      <w:pPr>
        <w:contextualSpacing/>
        <w:rPr>
          <w:lang w:val="en-GB"/>
        </w:rPr>
      </w:pPr>
    </w:p>
    <w:p w14:paraId="7C69394A" w14:textId="3E6A6CAD" w:rsidR="00320641" w:rsidRPr="00754AC6" w:rsidRDefault="00320641" w:rsidP="00320641">
      <w:pPr>
        <w:contextualSpacing/>
        <w:rPr>
          <w:lang w:val="en-GB"/>
        </w:rPr>
      </w:pPr>
      <w:r w:rsidRPr="00754AC6">
        <w:rPr>
          <w:lang w:val="en-GB"/>
        </w:rPr>
        <w:t>Initially, however, you must take an oath that you will always conduct yourself as required by this title you are acquiring, and as we also expect from you.</w:t>
      </w:r>
    </w:p>
    <w:p w14:paraId="6BC7C51D" w14:textId="77777777" w:rsidR="00320641" w:rsidRPr="00754AC6" w:rsidRDefault="00320641" w:rsidP="00320641">
      <w:pPr>
        <w:contextualSpacing/>
        <w:rPr>
          <w:lang w:val="en-GB"/>
        </w:rPr>
      </w:pPr>
    </w:p>
    <w:p w14:paraId="69E1E5D7" w14:textId="77777777" w:rsidR="00320641" w:rsidRPr="00754AC6" w:rsidRDefault="00320641" w:rsidP="00320641">
      <w:pPr>
        <w:contextualSpacing/>
        <w:rPr>
          <w:lang w:val="en-GB"/>
        </w:rPr>
      </w:pPr>
      <w:r w:rsidRPr="00754AC6">
        <w:rPr>
          <w:lang w:val="en-GB"/>
        </w:rPr>
        <w:t>YOU SHALL THEREFORE PLEDGE THE FOLLOWING: (</w:t>
      </w:r>
      <w:r w:rsidRPr="00754AC6">
        <w:rPr>
          <w:i/>
          <w:iCs/>
          <w:lang w:val="en-GB"/>
        </w:rPr>
        <w:t>all rise</w:t>
      </w:r>
      <w:r w:rsidRPr="00754AC6">
        <w:rPr>
          <w:lang w:val="en-GB"/>
        </w:rPr>
        <w:t>)</w:t>
      </w:r>
    </w:p>
    <w:p w14:paraId="1A3B5022" w14:textId="77777777" w:rsidR="00320641" w:rsidRPr="00754AC6" w:rsidRDefault="00320641" w:rsidP="00320641">
      <w:pPr>
        <w:contextualSpacing/>
        <w:rPr>
          <w:lang w:val="en-GB"/>
        </w:rPr>
      </w:pPr>
    </w:p>
    <w:p w14:paraId="707DF8D2" w14:textId="32933049" w:rsidR="00320641" w:rsidRPr="00754AC6" w:rsidRDefault="00320641" w:rsidP="00320641">
      <w:pPr>
        <w:contextualSpacing/>
        <w:rPr>
          <w:lang w:val="en-GB"/>
        </w:rPr>
      </w:pPr>
      <w:r w:rsidRPr="00754AC6">
        <w:rPr>
          <w:lang w:val="en-GB"/>
        </w:rPr>
        <w:t>First and foremost, that you will continue to remember with gratitude this university at which you have earned your master’s degree, and that you will make every effort to support its activities and interests,</w:t>
      </w:r>
    </w:p>
    <w:p w14:paraId="2BBF93A4" w14:textId="77777777" w:rsidR="00320641" w:rsidRPr="00754AC6" w:rsidRDefault="00320641" w:rsidP="00320641">
      <w:pPr>
        <w:contextualSpacing/>
        <w:rPr>
          <w:lang w:val="en-GB"/>
        </w:rPr>
      </w:pPr>
    </w:p>
    <w:p w14:paraId="6F8FBE16" w14:textId="77777777" w:rsidR="00320641" w:rsidRPr="00754AC6" w:rsidRDefault="00320641" w:rsidP="00320641">
      <w:pPr>
        <w:contextualSpacing/>
        <w:rPr>
          <w:lang w:val="en-GB"/>
        </w:rPr>
      </w:pPr>
      <w:r w:rsidRPr="00754AC6">
        <w:rPr>
          <w:lang w:val="en-GB"/>
        </w:rPr>
        <w:t>Furthermore, that you will retain the title I bestow on you spotless and unscathed,</w:t>
      </w:r>
    </w:p>
    <w:p w14:paraId="787C4514" w14:textId="77777777" w:rsidR="00320641" w:rsidRPr="00754AC6" w:rsidRDefault="00320641" w:rsidP="00320641">
      <w:pPr>
        <w:contextualSpacing/>
        <w:rPr>
          <w:lang w:val="en-GB"/>
        </w:rPr>
      </w:pPr>
    </w:p>
    <w:p w14:paraId="52731078" w14:textId="1E6C4F7A" w:rsidR="00320641" w:rsidRPr="00754AC6" w:rsidRDefault="00320641" w:rsidP="00320641">
      <w:pPr>
        <w:contextualSpacing/>
        <w:rPr>
          <w:lang w:val="en-GB"/>
        </w:rPr>
      </w:pPr>
      <w:r w:rsidRPr="00754AC6">
        <w:rPr>
          <w:lang w:val="en-GB"/>
        </w:rPr>
        <w:t xml:space="preserve">Finally, you will work with tireless diligence for the humanities, not for unscrupulous gain or for </w:t>
      </w:r>
      <w:r w:rsidR="00D6758E" w:rsidRPr="00754AC6">
        <w:rPr>
          <w:lang w:val="en-GB"/>
        </w:rPr>
        <w:t>vain</w:t>
      </w:r>
      <w:r w:rsidRPr="00754AC6">
        <w:rPr>
          <w:lang w:val="en-GB"/>
        </w:rPr>
        <w:t>glory, but to spread the truth and its light on which the welfare of the human race rests more clearly.</w:t>
      </w:r>
    </w:p>
    <w:p w14:paraId="234B9D58" w14:textId="1F0932F5" w:rsidR="00320641" w:rsidRPr="00754AC6" w:rsidRDefault="00320641" w:rsidP="00320641">
      <w:pPr>
        <w:contextualSpacing/>
        <w:rPr>
          <w:lang w:val="en-GB"/>
        </w:rPr>
      </w:pPr>
    </w:p>
    <w:p w14:paraId="33DF407E" w14:textId="6CABC21B" w:rsidR="004E6067" w:rsidRPr="00754AC6" w:rsidRDefault="004E6067" w:rsidP="004E6067">
      <w:pPr>
        <w:contextualSpacing/>
        <w:rPr>
          <w:lang w:val="en-GB"/>
        </w:rPr>
      </w:pPr>
      <w:r w:rsidRPr="00754AC6">
        <w:rPr>
          <w:lang w:val="en-GB"/>
        </w:rPr>
        <w:t xml:space="preserve">DO YOU SWEAR ON YOUR </w:t>
      </w:r>
      <w:r w:rsidR="00996D82" w:rsidRPr="00754AC6">
        <w:rPr>
          <w:lang w:val="en-GB"/>
        </w:rPr>
        <w:t>GOOD</w:t>
      </w:r>
      <w:r w:rsidRPr="00754AC6">
        <w:rPr>
          <w:lang w:val="en-GB"/>
        </w:rPr>
        <w:t xml:space="preserve"> CONSCIENCE?</w:t>
      </w:r>
    </w:p>
    <w:p w14:paraId="4D0E2CF3" w14:textId="77777777" w:rsidR="004E6067" w:rsidRPr="00754AC6" w:rsidRDefault="004E6067" w:rsidP="00320641">
      <w:pPr>
        <w:contextualSpacing/>
        <w:rPr>
          <w:lang w:val="en-GB"/>
        </w:rPr>
      </w:pPr>
    </w:p>
    <w:p w14:paraId="445A65BD" w14:textId="68BF9CD1" w:rsidR="00320641" w:rsidRPr="00754AC6" w:rsidRDefault="00320641" w:rsidP="00320641">
      <w:pPr>
        <w:contextualSpacing/>
        <w:rPr>
          <w:b/>
          <w:bCs/>
          <w:i/>
          <w:iCs/>
          <w:lang w:val="en-GB"/>
        </w:rPr>
      </w:pPr>
      <w:r w:rsidRPr="00754AC6">
        <w:rPr>
          <w:b/>
          <w:bCs/>
          <w:i/>
          <w:iCs/>
          <w:lang w:val="en-GB"/>
        </w:rPr>
        <w:t>The graduates individually swear on the sceptre:</w:t>
      </w:r>
    </w:p>
    <w:p w14:paraId="19EFF92F" w14:textId="503780B9" w:rsidR="00320641" w:rsidRPr="00754AC6" w:rsidRDefault="00320641" w:rsidP="00320641">
      <w:pPr>
        <w:contextualSpacing/>
        <w:rPr>
          <w:lang w:val="en-GB"/>
        </w:rPr>
      </w:pPr>
      <w:r w:rsidRPr="00754AC6">
        <w:rPr>
          <w:lang w:val="en-GB"/>
        </w:rPr>
        <w:t>I SWEAR</w:t>
      </w:r>
    </w:p>
    <w:p w14:paraId="7C5222ED" w14:textId="7612E99C" w:rsidR="00320641" w:rsidRPr="00754AC6" w:rsidRDefault="00320641" w:rsidP="00320641">
      <w:pPr>
        <w:contextualSpacing/>
        <w:rPr>
          <w:b/>
          <w:bCs/>
          <w:i/>
          <w:iCs/>
          <w:lang w:val="en-GB"/>
        </w:rPr>
      </w:pPr>
    </w:p>
    <w:p w14:paraId="4E990E44" w14:textId="06171679" w:rsidR="00320641" w:rsidRPr="00754AC6" w:rsidRDefault="00320641" w:rsidP="00320641">
      <w:pPr>
        <w:contextualSpacing/>
        <w:rPr>
          <w:b/>
          <w:bCs/>
          <w:i/>
          <w:iCs/>
          <w:lang w:val="en-GB"/>
        </w:rPr>
      </w:pPr>
      <w:r w:rsidRPr="00754AC6">
        <w:rPr>
          <w:b/>
          <w:bCs/>
          <w:i/>
          <w:iCs/>
          <w:lang w:val="en-GB"/>
        </w:rPr>
        <w:t>Promotor</w:t>
      </w:r>
    </w:p>
    <w:p w14:paraId="37CF2102" w14:textId="1F7324EE" w:rsidR="00590B8C" w:rsidRPr="00754AC6" w:rsidRDefault="00590B8C" w:rsidP="00590B8C">
      <w:pPr>
        <w:contextualSpacing/>
        <w:rPr>
          <w:lang w:val="en-GB"/>
        </w:rPr>
      </w:pPr>
      <w:r w:rsidRPr="00754AC6">
        <w:rPr>
          <w:lang w:val="en-GB"/>
        </w:rPr>
        <w:t>Hence, nothing prevents us from</w:t>
      </w:r>
      <w:r w:rsidR="00D6758E" w:rsidRPr="00754AC6">
        <w:rPr>
          <w:lang w:val="en-GB"/>
        </w:rPr>
        <w:t xml:space="preserve"> awarding you the degree</w:t>
      </w:r>
      <w:r w:rsidRPr="00754AC6">
        <w:rPr>
          <w:lang w:val="en-GB"/>
        </w:rPr>
        <w:t xml:space="preserve"> you wish to </w:t>
      </w:r>
      <w:r w:rsidR="00D6758E" w:rsidRPr="00754AC6">
        <w:rPr>
          <w:lang w:val="en-GB"/>
        </w:rPr>
        <w:t>receive</w:t>
      </w:r>
      <w:r w:rsidRPr="00754AC6">
        <w:rPr>
          <w:lang w:val="en-GB"/>
        </w:rPr>
        <w:t>.</w:t>
      </w:r>
    </w:p>
    <w:p w14:paraId="3DD38B99" w14:textId="77777777" w:rsidR="00590B8C" w:rsidRPr="00754AC6" w:rsidRDefault="00590B8C" w:rsidP="00590B8C">
      <w:pPr>
        <w:contextualSpacing/>
        <w:rPr>
          <w:lang w:val="en-GB"/>
        </w:rPr>
      </w:pPr>
    </w:p>
    <w:p w14:paraId="26DFF2F7" w14:textId="39FA6929" w:rsidR="00320641" w:rsidRPr="00754AC6" w:rsidRDefault="00590B8C" w:rsidP="00320641">
      <w:pPr>
        <w:contextualSpacing/>
        <w:rPr>
          <w:lang w:val="en-GB"/>
        </w:rPr>
      </w:pPr>
      <w:r w:rsidRPr="00754AC6">
        <w:rPr>
          <w:lang w:val="en-GB"/>
        </w:rPr>
        <w:t>Therefore, I, the duly appointed promoter, appoint you master</w:t>
      </w:r>
      <w:r w:rsidR="00996D82" w:rsidRPr="00754AC6">
        <w:rPr>
          <w:lang w:val="en-GB"/>
        </w:rPr>
        <w:t>s</w:t>
      </w:r>
      <w:r w:rsidRPr="00754AC6">
        <w:rPr>
          <w:lang w:val="en-GB"/>
        </w:rPr>
        <w:t xml:space="preserve"> by the virtue of my office, publicly declare your appointment, and grant you all of the rights and privileges of a master. As evidence hereof, I bestow on you these diplomas with the seal of Charles University</w:t>
      </w:r>
      <w:r w:rsidR="00320641" w:rsidRPr="00754AC6">
        <w:rPr>
          <w:lang w:val="en-GB"/>
        </w:rPr>
        <w:t>.</w:t>
      </w:r>
    </w:p>
    <w:p w14:paraId="7878B7D5" w14:textId="77777777" w:rsidR="00320641" w:rsidRPr="00754AC6" w:rsidRDefault="00320641" w:rsidP="00320641">
      <w:pPr>
        <w:contextualSpacing/>
        <w:rPr>
          <w:lang w:val="en-GB"/>
        </w:rPr>
      </w:pPr>
    </w:p>
    <w:p w14:paraId="38B6F36D" w14:textId="72C642BF" w:rsidR="00590B8C" w:rsidRPr="00754AC6" w:rsidRDefault="00590B8C" w:rsidP="00590B8C">
      <w:pPr>
        <w:contextualSpacing/>
        <w:rPr>
          <w:lang w:val="en-GB"/>
        </w:rPr>
      </w:pPr>
      <w:r w:rsidRPr="00754AC6">
        <w:rPr>
          <w:lang w:val="en-GB"/>
        </w:rPr>
        <w:t>(</w:t>
      </w:r>
      <w:r w:rsidRPr="00754AC6">
        <w:rPr>
          <w:i/>
          <w:iCs/>
          <w:lang w:val="en-GB"/>
        </w:rPr>
        <w:t>Graduates then receive their diplomas.</w:t>
      </w:r>
      <w:r w:rsidRPr="00754AC6">
        <w:rPr>
          <w:lang w:val="en-GB"/>
        </w:rPr>
        <w:t>)</w:t>
      </w:r>
    </w:p>
    <w:p w14:paraId="3AFB97F1" w14:textId="6100CA72" w:rsidR="00590B8C" w:rsidRPr="00754AC6" w:rsidRDefault="00590B8C" w:rsidP="00590B8C">
      <w:pPr>
        <w:contextualSpacing/>
        <w:rPr>
          <w:lang w:val="en-GB"/>
        </w:rPr>
      </w:pPr>
    </w:p>
    <w:p w14:paraId="766365B5" w14:textId="5E41B8FA" w:rsidR="00590B8C" w:rsidRPr="00754AC6" w:rsidRDefault="00590B8C" w:rsidP="00590B8C">
      <w:pPr>
        <w:contextualSpacing/>
        <w:rPr>
          <w:lang w:val="en-GB"/>
        </w:rPr>
      </w:pPr>
    </w:p>
    <w:p w14:paraId="1A624223" w14:textId="46900118" w:rsidR="00590B8C" w:rsidRPr="00754AC6" w:rsidRDefault="00590B8C" w:rsidP="00590B8C">
      <w:pPr>
        <w:contextualSpacing/>
        <w:rPr>
          <w:lang w:val="en-GB"/>
        </w:rPr>
      </w:pPr>
    </w:p>
    <w:p w14:paraId="1D86E165" w14:textId="5A8193D7" w:rsidR="00590B8C" w:rsidRPr="00754AC6" w:rsidRDefault="00590B8C" w:rsidP="00590B8C">
      <w:pPr>
        <w:contextualSpacing/>
        <w:rPr>
          <w:lang w:val="en-GB"/>
        </w:rPr>
      </w:pPr>
    </w:p>
    <w:p w14:paraId="38118921" w14:textId="13C691A8" w:rsidR="00590B8C" w:rsidRPr="00754AC6" w:rsidRDefault="00590B8C" w:rsidP="00590B8C">
      <w:pPr>
        <w:contextualSpacing/>
        <w:rPr>
          <w:lang w:val="en-GB"/>
        </w:rPr>
      </w:pPr>
    </w:p>
    <w:p w14:paraId="43CE8544" w14:textId="64DB541F" w:rsidR="00590B8C" w:rsidRPr="00754AC6" w:rsidRDefault="00590B8C" w:rsidP="00590B8C">
      <w:pPr>
        <w:contextualSpacing/>
        <w:rPr>
          <w:lang w:val="en-GB"/>
        </w:rPr>
      </w:pPr>
    </w:p>
    <w:p w14:paraId="490AB4A3" w14:textId="75669D50" w:rsidR="00590B8C" w:rsidRPr="00754AC6" w:rsidRDefault="00590B8C" w:rsidP="00590B8C">
      <w:pPr>
        <w:contextualSpacing/>
        <w:jc w:val="center"/>
        <w:rPr>
          <w:b/>
          <w:bCs/>
          <w:lang w:val="en-GB"/>
        </w:rPr>
      </w:pPr>
      <w:r w:rsidRPr="00754AC6">
        <w:rPr>
          <w:b/>
          <w:bCs/>
          <w:lang w:val="en-GB"/>
        </w:rPr>
        <w:t>Formula for the promotor and oath for the graduates of the PhD study programme</w:t>
      </w:r>
    </w:p>
    <w:p w14:paraId="3AC0BCD0" w14:textId="5D06C114" w:rsidR="00590B8C" w:rsidRPr="00754AC6" w:rsidRDefault="00590B8C" w:rsidP="00590B8C">
      <w:pPr>
        <w:contextualSpacing/>
        <w:jc w:val="center"/>
        <w:rPr>
          <w:lang w:val="en-GB"/>
        </w:rPr>
      </w:pPr>
      <w:r w:rsidRPr="00754AC6">
        <w:rPr>
          <w:b/>
          <w:bCs/>
          <w:i/>
          <w:iCs/>
          <w:lang w:val="en-GB"/>
        </w:rPr>
        <w:t>Latin text</w:t>
      </w:r>
    </w:p>
    <w:p w14:paraId="02C9CAA2" w14:textId="77777777" w:rsidR="00590B8C" w:rsidRPr="000459B6" w:rsidRDefault="00590B8C" w:rsidP="00590B8C">
      <w:pPr>
        <w:contextualSpacing/>
        <w:rPr>
          <w:b/>
          <w:bCs/>
          <w:i/>
          <w:iCs/>
          <w:lang w:val="la-Latn"/>
        </w:rPr>
      </w:pPr>
      <w:r w:rsidRPr="000459B6">
        <w:rPr>
          <w:b/>
          <w:bCs/>
          <w:i/>
          <w:iCs/>
          <w:lang w:val="la-Latn"/>
        </w:rPr>
        <w:t>Promotor</w:t>
      </w:r>
    </w:p>
    <w:p w14:paraId="126F494C" w14:textId="77777777" w:rsidR="00590B8C" w:rsidRPr="000459B6" w:rsidRDefault="00590B8C" w:rsidP="00590B8C">
      <w:pPr>
        <w:contextualSpacing/>
        <w:rPr>
          <w:lang w:val="la-Latn"/>
        </w:rPr>
      </w:pPr>
      <w:r w:rsidRPr="000459B6">
        <w:rPr>
          <w:lang w:val="la-Latn"/>
        </w:rPr>
        <w:t>Doctorandi clarissimi, examinibus, quae ad eorum, qui doctoris nomen et honores consequi student, doctrinam explorandam lege constituta sunt, cum laude superatis, nos adistis desiderantes, ut vos eo honore in hoc sollemni consessu ornaremus.</w:t>
      </w:r>
    </w:p>
    <w:p w14:paraId="3AB795F0" w14:textId="77777777" w:rsidR="00590B8C" w:rsidRPr="000459B6" w:rsidRDefault="00590B8C" w:rsidP="00590B8C">
      <w:pPr>
        <w:contextualSpacing/>
        <w:rPr>
          <w:lang w:val="la-Latn"/>
        </w:rPr>
      </w:pPr>
    </w:p>
    <w:p w14:paraId="525BB50A" w14:textId="7CAE030A" w:rsidR="00590B8C" w:rsidRPr="000459B6" w:rsidRDefault="00590B8C" w:rsidP="00590B8C">
      <w:pPr>
        <w:contextualSpacing/>
        <w:rPr>
          <w:lang w:val="la-Latn"/>
        </w:rPr>
      </w:pPr>
      <w:r w:rsidRPr="000459B6">
        <w:rPr>
          <w:lang w:val="la-Latn"/>
        </w:rPr>
        <w:t>Prius autem fides est danda vos tales semper futuros, quales vos esse iubebit dignitas, quam obtinueritis, et nos vos fore speramus.</w:t>
      </w:r>
    </w:p>
    <w:p w14:paraId="06B5E215" w14:textId="77777777" w:rsidR="00590B8C" w:rsidRPr="000459B6" w:rsidRDefault="00590B8C" w:rsidP="00590B8C">
      <w:pPr>
        <w:contextualSpacing/>
        <w:rPr>
          <w:lang w:val="la-Latn"/>
        </w:rPr>
      </w:pPr>
    </w:p>
    <w:p w14:paraId="233D159B" w14:textId="636EA556" w:rsidR="00590B8C" w:rsidRPr="000459B6" w:rsidRDefault="00590B8C" w:rsidP="00590B8C">
      <w:pPr>
        <w:contextualSpacing/>
        <w:rPr>
          <w:lang w:val="la-Latn"/>
        </w:rPr>
      </w:pPr>
      <w:r w:rsidRPr="000459B6">
        <w:rPr>
          <w:lang w:val="la-Latn"/>
        </w:rPr>
        <w:t>SPONDEBITIS IGITUR: (</w:t>
      </w:r>
      <w:r w:rsidRPr="000459B6">
        <w:rPr>
          <w:i/>
          <w:iCs/>
          <w:lang w:val="la-Latn"/>
        </w:rPr>
        <w:t>all rise</w:t>
      </w:r>
      <w:r w:rsidRPr="000459B6">
        <w:rPr>
          <w:lang w:val="la-Latn"/>
        </w:rPr>
        <w:t>)</w:t>
      </w:r>
    </w:p>
    <w:p w14:paraId="26C9CE74" w14:textId="77777777" w:rsidR="00590B8C" w:rsidRPr="000459B6" w:rsidRDefault="00590B8C" w:rsidP="00590B8C">
      <w:pPr>
        <w:contextualSpacing/>
        <w:rPr>
          <w:lang w:val="la-Latn"/>
        </w:rPr>
      </w:pPr>
    </w:p>
    <w:p w14:paraId="79728E08" w14:textId="77777777" w:rsidR="00590B8C" w:rsidRPr="000459B6" w:rsidRDefault="00590B8C" w:rsidP="00590B8C">
      <w:pPr>
        <w:contextualSpacing/>
        <w:rPr>
          <w:lang w:val="la-Latn"/>
        </w:rPr>
      </w:pPr>
      <w:r w:rsidRPr="000459B6">
        <w:rPr>
          <w:lang w:val="la-Latn"/>
        </w:rPr>
        <w:t>PRIMUM vos huius Universitatis, in qua summum in philosophia gradum ascenderitis, piam perpetuo memoriam habituros eiusque res ac rationes, quoad poteritis, adiuturos,</w:t>
      </w:r>
    </w:p>
    <w:p w14:paraId="11316D22" w14:textId="77777777" w:rsidR="00590B8C" w:rsidRPr="000459B6" w:rsidRDefault="00590B8C" w:rsidP="00590B8C">
      <w:pPr>
        <w:contextualSpacing/>
        <w:rPr>
          <w:lang w:val="la-Latn"/>
        </w:rPr>
      </w:pPr>
    </w:p>
    <w:p w14:paraId="3ABFC7FC" w14:textId="2701F56F" w:rsidR="00590B8C" w:rsidRPr="000459B6" w:rsidRDefault="00590B8C" w:rsidP="00590B8C">
      <w:pPr>
        <w:contextualSpacing/>
        <w:rPr>
          <w:lang w:val="la-Latn"/>
        </w:rPr>
      </w:pPr>
      <w:r w:rsidRPr="000459B6">
        <w:rPr>
          <w:lang w:val="la-Latn"/>
        </w:rPr>
        <w:t>DEIN honorem eum, quem in vos collaturus sum, integrum incolumemque servaturos,</w:t>
      </w:r>
    </w:p>
    <w:p w14:paraId="6491503F" w14:textId="77777777" w:rsidR="00590B8C" w:rsidRPr="000459B6" w:rsidRDefault="00590B8C" w:rsidP="00590B8C">
      <w:pPr>
        <w:contextualSpacing/>
        <w:rPr>
          <w:lang w:val="la-Latn"/>
        </w:rPr>
      </w:pPr>
    </w:p>
    <w:p w14:paraId="6A67EAC8" w14:textId="3034619B" w:rsidR="00590B8C" w:rsidRPr="000459B6" w:rsidRDefault="00590B8C" w:rsidP="00590B8C">
      <w:pPr>
        <w:contextualSpacing/>
        <w:rPr>
          <w:lang w:val="la-Latn"/>
        </w:rPr>
      </w:pPr>
      <w:r w:rsidRPr="000459B6">
        <w:rPr>
          <w:lang w:val="la-Latn"/>
        </w:rPr>
        <w:t>POSTREMO studia humanitatis impigro labore culturos et provecturos non sordidi lucri causa nec ad vanam captandam gloriam, sed ut veritas propagetur et lux eius, qua salus generis humani continetur, clarius effulgeat.</w:t>
      </w:r>
    </w:p>
    <w:p w14:paraId="32E35B06" w14:textId="77777777" w:rsidR="00590B8C" w:rsidRPr="000459B6" w:rsidRDefault="00590B8C" w:rsidP="00590B8C">
      <w:pPr>
        <w:contextualSpacing/>
        <w:rPr>
          <w:lang w:val="la-Latn"/>
        </w:rPr>
      </w:pPr>
    </w:p>
    <w:p w14:paraId="2FA6EB80" w14:textId="35C07208" w:rsidR="00590B8C" w:rsidRPr="000459B6" w:rsidRDefault="00590B8C" w:rsidP="00590B8C">
      <w:pPr>
        <w:contextualSpacing/>
        <w:rPr>
          <w:lang w:val="la-Latn"/>
        </w:rPr>
      </w:pPr>
      <w:r w:rsidRPr="000459B6">
        <w:rPr>
          <w:lang w:val="la-Latn"/>
        </w:rPr>
        <w:t>HAEC VOS EX ANIMI VESTRI SENTENTIA SPONDEBITIS AC POLLICEBIMINI?</w:t>
      </w:r>
    </w:p>
    <w:p w14:paraId="2AD3C04C" w14:textId="77777777" w:rsidR="00590B8C" w:rsidRPr="000459B6" w:rsidRDefault="00590B8C" w:rsidP="00590B8C">
      <w:pPr>
        <w:contextualSpacing/>
        <w:rPr>
          <w:lang w:val="la-Latn"/>
        </w:rPr>
      </w:pPr>
    </w:p>
    <w:p w14:paraId="31A5561B" w14:textId="51C80551" w:rsidR="00590B8C" w:rsidRPr="000459B6" w:rsidRDefault="00590B8C" w:rsidP="00590B8C">
      <w:pPr>
        <w:contextualSpacing/>
        <w:rPr>
          <w:b/>
          <w:bCs/>
          <w:i/>
          <w:iCs/>
          <w:lang w:val="la-Latn"/>
        </w:rPr>
      </w:pPr>
      <w:r w:rsidRPr="000459B6">
        <w:rPr>
          <w:b/>
          <w:bCs/>
          <w:i/>
          <w:iCs/>
          <w:lang w:val="la-Latn"/>
        </w:rPr>
        <w:t>PhD students individually swear on the sceptre:</w:t>
      </w:r>
    </w:p>
    <w:p w14:paraId="2EE52406" w14:textId="77777777" w:rsidR="00590B8C" w:rsidRPr="000459B6" w:rsidRDefault="00590B8C" w:rsidP="00590B8C">
      <w:pPr>
        <w:contextualSpacing/>
        <w:rPr>
          <w:lang w:val="la-Latn"/>
        </w:rPr>
      </w:pPr>
      <w:r w:rsidRPr="000459B6">
        <w:rPr>
          <w:lang w:val="la-Latn"/>
        </w:rPr>
        <w:t>SPONDEO AC POLLICEOR</w:t>
      </w:r>
    </w:p>
    <w:p w14:paraId="43E92A39" w14:textId="77777777" w:rsidR="00590B8C" w:rsidRPr="000459B6" w:rsidRDefault="00590B8C" w:rsidP="00590B8C">
      <w:pPr>
        <w:contextualSpacing/>
        <w:rPr>
          <w:lang w:val="la-Latn"/>
        </w:rPr>
      </w:pPr>
    </w:p>
    <w:p w14:paraId="27A3C855" w14:textId="0180C3EE" w:rsidR="00590B8C" w:rsidRPr="000459B6" w:rsidRDefault="00590B8C" w:rsidP="00590B8C">
      <w:pPr>
        <w:contextualSpacing/>
        <w:rPr>
          <w:b/>
          <w:bCs/>
          <w:i/>
          <w:iCs/>
          <w:lang w:val="la-Latn"/>
        </w:rPr>
      </w:pPr>
      <w:r w:rsidRPr="000459B6">
        <w:rPr>
          <w:b/>
          <w:bCs/>
          <w:i/>
          <w:iCs/>
          <w:lang w:val="la-Latn"/>
        </w:rPr>
        <w:t>Promotor:</w:t>
      </w:r>
    </w:p>
    <w:p w14:paraId="514929AA" w14:textId="77777777" w:rsidR="00590B8C" w:rsidRPr="000459B6" w:rsidRDefault="00590B8C" w:rsidP="00590B8C">
      <w:pPr>
        <w:contextualSpacing/>
        <w:rPr>
          <w:lang w:val="la-Latn"/>
        </w:rPr>
      </w:pPr>
      <w:r w:rsidRPr="000459B6">
        <w:rPr>
          <w:lang w:val="la-Latn"/>
        </w:rPr>
        <w:t>Itaque iam nihil impedit, quominus honores, quos obtinere cupitis, vobis impertiamus.</w:t>
      </w:r>
    </w:p>
    <w:p w14:paraId="69BF3269" w14:textId="77777777" w:rsidR="00590B8C" w:rsidRPr="000459B6" w:rsidRDefault="00590B8C" w:rsidP="00590B8C">
      <w:pPr>
        <w:contextualSpacing/>
        <w:rPr>
          <w:lang w:val="la-Latn"/>
        </w:rPr>
      </w:pPr>
    </w:p>
    <w:p w14:paraId="7ED02EDA" w14:textId="63059F5A" w:rsidR="00590B8C" w:rsidRPr="000459B6" w:rsidRDefault="00590B8C" w:rsidP="00590B8C">
      <w:pPr>
        <w:contextualSpacing/>
        <w:rPr>
          <w:lang w:val="la-Latn"/>
        </w:rPr>
      </w:pPr>
      <w:r w:rsidRPr="000459B6">
        <w:rPr>
          <w:lang w:val="la-Latn"/>
        </w:rPr>
        <w:t>Ergo ego promotor rite constitutus vos ex decreto ordinis mei doctores creo, creatos renuntio omniaque doctoris iura ac privilegia in vos confero. In cuius rei fidem haec diplomata Universitatis Carolinae sigillo firmata vobis in manus trado.</w:t>
      </w:r>
    </w:p>
    <w:p w14:paraId="30421224" w14:textId="77777777" w:rsidR="00590B8C" w:rsidRPr="00B3409A" w:rsidRDefault="00590B8C" w:rsidP="00590B8C">
      <w:pPr>
        <w:contextualSpacing/>
        <w:rPr>
          <w:lang w:val="es-ES"/>
        </w:rPr>
      </w:pPr>
    </w:p>
    <w:p w14:paraId="3ED5950D" w14:textId="77777777" w:rsidR="00590B8C" w:rsidRPr="00754AC6" w:rsidRDefault="00590B8C" w:rsidP="00590B8C">
      <w:pPr>
        <w:contextualSpacing/>
        <w:rPr>
          <w:lang w:val="en-GB"/>
        </w:rPr>
      </w:pPr>
      <w:r w:rsidRPr="00754AC6">
        <w:rPr>
          <w:lang w:val="en-GB"/>
        </w:rPr>
        <w:t>(</w:t>
      </w:r>
      <w:r w:rsidRPr="00754AC6">
        <w:rPr>
          <w:i/>
          <w:iCs/>
          <w:lang w:val="en-GB"/>
        </w:rPr>
        <w:t>Graduates then receive their diplomas.</w:t>
      </w:r>
      <w:r w:rsidRPr="00754AC6">
        <w:rPr>
          <w:lang w:val="en-GB"/>
        </w:rPr>
        <w:t>)</w:t>
      </w:r>
    </w:p>
    <w:p w14:paraId="5ECA5146" w14:textId="6729FDF8" w:rsidR="00A46233" w:rsidRPr="00754AC6" w:rsidRDefault="00A46233" w:rsidP="00320641">
      <w:pPr>
        <w:contextualSpacing/>
        <w:rPr>
          <w:lang w:val="en-GB"/>
        </w:rPr>
      </w:pPr>
    </w:p>
    <w:p w14:paraId="51010DE7" w14:textId="307F2598" w:rsidR="00590B8C" w:rsidRPr="00754AC6" w:rsidRDefault="00590B8C" w:rsidP="00320641">
      <w:pPr>
        <w:contextualSpacing/>
        <w:rPr>
          <w:lang w:val="en-GB"/>
        </w:rPr>
      </w:pPr>
    </w:p>
    <w:p w14:paraId="18D2076C" w14:textId="4C736D7C" w:rsidR="00590B8C" w:rsidRPr="00754AC6" w:rsidRDefault="00590B8C" w:rsidP="00320641">
      <w:pPr>
        <w:contextualSpacing/>
        <w:rPr>
          <w:lang w:val="en-GB"/>
        </w:rPr>
      </w:pPr>
    </w:p>
    <w:p w14:paraId="033C112E" w14:textId="326BD11A" w:rsidR="00590B8C" w:rsidRPr="00754AC6" w:rsidRDefault="00590B8C" w:rsidP="00320641">
      <w:pPr>
        <w:contextualSpacing/>
        <w:rPr>
          <w:lang w:val="en-GB"/>
        </w:rPr>
      </w:pPr>
    </w:p>
    <w:p w14:paraId="6D419F8C" w14:textId="0992AB2F" w:rsidR="00590B8C" w:rsidRPr="00754AC6" w:rsidRDefault="00590B8C" w:rsidP="00320641">
      <w:pPr>
        <w:contextualSpacing/>
        <w:rPr>
          <w:lang w:val="en-GB"/>
        </w:rPr>
      </w:pPr>
    </w:p>
    <w:p w14:paraId="6EB0C7BB" w14:textId="0EEB4753" w:rsidR="00590B8C" w:rsidRPr="00754AC6" w:rsidRDefault="00590B8C" w:rsidP="00320641">
      <w:pPr>
        <w:contextualSpacing/>
        <w:rPr>
          <w:lang w:val="en-GB"/>
        </w:rPr>
      </w:pPr>
    </w:p>
    <w:p w14:paraId="731BEE53" w14:textId="1192E8AE" w:rsidR="00590B8C" w:rsidRPr="00754AC6" w:rsidRDefault="00590B8C" w:rsidP="00320641">
      <w:pPr>
        <w:contextualSpacing/>
        <w:rPr>
          <w:lang w:val="en-GB"/>
        </w:rPr>
      </w:pPr>
    </w:p>
    <w:p w14:paraId="4BF51EDF" w14:textId="15AE2BAE" w:rsidR="00590B8C" w:rsidRPr="00754AC6" w:rsidRDefault="00590B8C" w:rsidP="00320641">
      <w:pPr>
        <w:contextualSpacing/>
        <w:rPr>
          <w:lang w:val="en-GB"/>
        </w:rPr>
      </w:pPr>
    </w:p>
    <w:p w14:paraId="55CE5D72" w14:textId="68E3B0D5" w:rsidR="00590B8C" w:rsidRPr="00754AC6" w:rsidRDefault="00590B8C" w:rsidP="00320641">
      <w:pPr>
        <w:contextualSpacing/>
        <w:rPr>
          <w:lang w:val="en-GB"/>
        </w:rPr>
      </w:pPr>
    </w:p>
    <w:p w14:paraId="2FA68DFA" w14:textId="1A916878" w:rsidR="00590B8C" w:rsidRPr="00754AC6" w:rsidRDefault="00590B8C" w:rsidP="00590B8C">
      <w:pPr>
        <w:contextualSpacing/>
        <w:jc w:val="center"/>
        <w:rPr>
          <w:b/>
          <w:bCs/>
          <w:lang w:val="en-GB"/>
        </w:rPr>
      </w:pPr>
      <w:r w:rsidRPr="00754AC6">
        <w:rPr>
          <w:b/>
          <w:bCs/>
          <w:lang w:val="en-GB"/>
        </w:rPr>
        <w:t>Formula for the promotor and oath for the graduates of the PhD study programme</w:t>
      </w:r>
    </w:p>
    <w:p w14:paraId="23A18CA9" w14:textId="77777777" w:rsidR="00590B8C" w:rsidRPr="00754AC6" w:rsidRDefault="00590B8C" w:rsidP="00590B8C">
      <w:pPr>
        <w:contextualSpacing/>
        <w:jc w:val="center"/>
        <w:rPr>
          <w:lang w:val="en-GB"/>
        </w:rPr>
      </w:pPr>
      <w:r w:rsidRPr="00754AC6">
        <w:rPr>
          <w:b/>
          <w:bCs/>
          <w:i/>
          <w:iCs/>
          <w:lang w:val="en-GB"/>
        </w:rPr>
        <w:t>English translation</w:t>
      </w:r>
    </w:p>
    <w:p w14:paraId="7932DF1F" w14:textId="22C3F9DA" w:rsidR="00590B8C" w:rsidRPr="00754AC6" w:rsidRDefault="00590B8C" w:rsidP="00320641">
      <w:pPr>
        <w:contextualSpacing/>
        <w:rPr>
          <w:lang w:val="en-GB"/>
        </w:rPr>
      </w:pPr>
    </w:p>
    <w:p w14:paraId="2C568CBF" w14:textId="66044746" w:rsidR="00590B8C" w:rsidRPr="00754AC6" w:rsidRDefault="00590B8C" w:rsidP="00590B8C">
      <w:pPr>
        <w:contextualSpacing/>
        <w:rPr>
          <w:lang w:val="en-GB"/>
        </w:rPr>
      </w:pPr>
      <w:r w:rsidRPr="00754AC6">
        <w:rPr>
          <w:lang w:val="en-GB"/>
        </w:rPr>
        <w:t xml:space="preserve">Dear graduates, you have successfully passed the examinations that are required by law to verify the knowledge of those who want to attain the title and degree of </w:t>
      </w:r>
      <w:r w:rsidR="004E6067" w:rsidRPr="00754AC6">
        <w:rPr>
          <w:lang w:val="en-GB"/>
        </w:rPr>
        <w:t>doctor</w:t>
      </w:r>
      <w:r w:rsidRPr="00754AC6">
        <w:rPr>
          <w:lang w:val="en-GB"/>
        </w:rPr>
        <w:t>. You now appear before us requesting that we bestow on you the degree you are applying for in this solemn assembly.</w:t>
      </w:r>
    </w:p>
    <w:p w14:paraId="0F623D8D" w14:textId="77777777" w:rsidR="00590B8C" w:rsidRPr="00754AC6" w:rsidRDefault="00590B8C" w:rsidP="00590B8C">
      <w:pPr>
        <w:contextualSpacing/>
        <w:rPr>
          <w:lang w:val="en-GB"/>
        </w:rPr>
      </w:pPr>
    </w:p>
    <w:p w14:paraId="46E00C9C" w14:textId="77777777" w:rsidR="00590B8C" w:rsidRPr="00754AC6" w:rsidRDefault="00590B8C" w:rsidP="00590B8C">
      <w:pPr>
        <w:contextualSpacing/>
        <w:rPr>
          <w:lang w:val="en-GB"/>
        </w:rPr>
      </w:pPr>
      <w:r w:rsidRPr="00754AC6">
        <w:rPr>
          <w:lang w:val="en-GB"/>
        </w:rPr>
        <w:t>Initially, however, you must take an oath that you will always conduct yourself as required by this title you are acquiring, and as we also expect from you.</w:t>
      </w:r>
    </w:p>
    <w:p w14:paraId="1C5093F7" w14:textId="77777777" w:rsidR="00590B8C" w:rsidRPr="00754AC6" w:rsidRDefault="00590B8C" w:rsidP="00590B8C">
      <w:pPr>
        <w:contextualSpacing/>
        <w:rPr>
          <w:lang w:val="en-GB"/>
        </w:rPr>
      </w:pPr>
    </w:p>
    <w:p w14:paraId="5A4935A8" w14:textId="77777777" w:rsidR="00590B8C" w:rsidRPr="00754AC6" w:rsidRDefault="00590B8C" w:rsidP="00590B8C">
      <w:pPr>
        <w:contextualSpacing/>
        <w:rPr>
          <w:lang w:val="en-GB"/>
        </w:rPr>
      </w:pPr>
      <w:r w:rsidRPr="00754AC6">
        <w:rPr>
          <w:lang w:val="en-GB"/>
        </w:rPr>
        <w:t>YOU SHALL THEREFORE PLEDGE THE FOLLOWING: (</w:t>
      </w:r>
      <w:r w:rsidRPr="00754AC6">
        <w:rPr>
          <w:i/>
          <w:iCs/>
          <w:lang w:val="en-GB"/>
        </w:rPr>
        <w:t>all rise</w:t>
      </w:r>
      <w:r w:rsidRPr="00754AC6">
        <w:rPr>
          <w:lang w:val="en-GB"/>
        </w:rPr>
        <w:t>)</w:t>
      </w:r>
    </w:p>
    <w:p w14:paraId="459C6072" w14:textId="77777777" w:rsidR="00590B8C" w:rsidRPr="00754AC6" w:rsidRDefault="00590B8C" w:rsidP="00590B8C">
      <w:pPr>
        <w:contextualSpacing/>
        <w:rPr>
          <w:lang w:val="en-GB"/>
        </w:rPr>
      </w:pPr>
    </w:p>
    <w:p w14:paraId="1B2CDD44" w14:textId="50390822" w:rsidR="00590B8C" w:rsidRPr="00754AC6" w:rsidRDefault="00590B8C" w:rsidP="00590B8C">
      <w:pPr>
        <w:contextualSpacing/>
        <w:rPr>
          <w:lang w:val="en-GB"/>
        </w:rPr>
      </w:pPr>
      <w:r w:rsidRPr="00754AC6">
        <w:rPr>
          <w:lang w:val="en-GB"/>
        </w:rPr>
        <w:t xml:space="preserve">First and foremost, that you will continue to remember with gratitude this university at which you have earned </w:t>
      </w:r>
      <w:r w:rsidR="004E6067" w:rsidRPr="00754AC6">
        <w:rPr>
          <w:lang w:val="en-GB"/>
        </w:rPr>
        <w:t>the highest</w:t>
      </w:r>
      <w:r w:rsidRPr="00754AC6">
        <w:rPr>
          <w:lang w:val="en-GB"/>
        </w:rPr>
        <w:t xml:space="preserve"> </w:t>
      </w:r>
      <w:r w:rsidR="004E6067" w:rsidRPr="00754AC6">
        <w:rPr>
          <w:lang w:val="en-GB"/>
        </w:rPr>
        <w:t xml:space="preserve">academic </w:t>
      </w:r>
      <w:r w:rsidRPr="00754AC6">
        <w:rPr>
          <w:lang w:val="en-GB"/>
        </w:rPr>
        <w:t>degree</w:t>
      </w:r>
      <w:r w:rsidR="004E6067" w:rsidRPr="00754AC6">
        <w:rPr>
          <w:lang w:val="en-GB"/>
        </w:rPr>
        <w:t xml:space="preserve"> in philosophy and the humanities</w:t>
      </w:r>
      <w:r w:rsidRPr="00754AC6">
        <w:rPr>
          <w:lang w:val="en-GB"/>
        </w:rPr>
        <w:t>, and that you will make every effort to support its activities and interests,</w:t>
      </w:r>
    </w:p>
    <w:p w14:paraId="23314A1A" w14:textId="77777777" w:rsidR="00590B8C" w:rsidRPr="00754AC6" w:rsidRDefault="00590B8C" w:rsidP="00590B8C">
      <w:pPr>
        <w:contextualSpacing/>
        <w:rPr>
          <w:lang w:val="en-GB"/>
        </w:rPr>
      </w:pPr>
    </w:p>
    <w:p w14:paraId="34F49D77" w14:textId="77777777" w:rsidR="00590B8C" w:rsidRPr="00754AC6" w:rsidRDefault="00590B8C" w:rsidP="00590B8C">
      <w:pPr>
        <w:contextualSpacing/>
        <w:rPr>
          <w:lang w:val="en-GB"/>
        </w:rPr>
      </w:pPr>
      <w:r w:rsidRPr="00754AC6">
        <w:rPr>
          <w:lang w:val="en-GB"/>
        </w:rPr>
        <w:t>Furthermore, that you will retain the title I bestow on you spotless and unscathed,</w:t>
      </w:r>
    </w:p>
    <w:p w14:paraId="2749A5CA" w14:textId="77777777" w:rsidR="00590B8C" w:rsidRPr="00754AC6" w:rsidRDefault="00590B8C" w:rsidP="00590B8C">
      <w:pPr>
        <w:contextualSpacing/>
        <w:rPr>
          <w:lang w:val="en-GB"/>
        </w:rPr>
      </w:pPr>
    </w:p>
    <w:p w14:paraId="4F69FBC4" w14:textId="7F06755E" w:rsidR="00590B8C" w:rsidRPr="00754AC6" w:rsidRDefault="00590B8C" w:rsidP="00590B8C">
      <w:pPr>
        <w:contextualSpacing/>
        <w:rPr>
          <w:lang w:val="en-GB"/>
        </w:rPr>
      </w:pPr>
      <w:r w:rsidRPr="00754AC6">
        <w:rPr>
          <w:lang w:val="en-GB"/>
        </w:rPr>
        <w:t xml:space="preserve">Finally, you will work with tireless diligence for the humanities, not for unscrupulous gain or for </w:t>
      </w:r>
      <w:r w:rsidR="00996D82" w:rsidRPr="00754AC6">
        <w:rPr>
          <w:lang w:val="en-GB"/>
        </w:rPr>
        <w:t>vain</w:t>
      </w:r>
      <w:r w:rsidRPr="00754AC6">
        <w:rPr>
          <w:lang w:val="en-GB"/>
        </w:rPr>
        <w:t>glory, but to spread the truth and its light on which the welfare of the human race rests more clearly.</w:t>
      </w:r>
    </w:p>
    <w:p w14:paraId="2FEC6FB0" w14:textId="36F9EC40" w:rsidR="00590B8C" w:rsidRPr="00754AC6" w:rsidRDefault="00590B8C" w:rsidP="00590B8C">
      <w:pPr>
        <w:contextualSpacing/>
        <w:rPr>
          <w:lang w:val="en-GB"/>
        </w:rPr>
      </w:pPr>
    </w:p>
    <w:p w14:paraId="2CE91C4E" w14:textId="6B5E294D" w:rsidR="004E6067" w:rsidRPr="00754AC6" w:rsidRDefault="004E6067" w:rsidP="00590B8C">
      <w:pPr>
        <w:contextualSpacing/>
        <w:rPr>
          <w:lang w:val="en-GB"/>
        </w:rPr>
      </w:pPr>
      <w:r w:rsidRPr="00754AC6">
        <w:rPr>
          <w:lang w:val="en-GB"/>
        </w:rPr>
        <w:t xml:space="preserve">DO YOU SWEAR ON YOUR </w:t>
      </w:r>
      <w:r w:rsidR="00996D82" w:rsidRPr="00754AC6">
        <w:rPr>
          <w:lang w:val="en-GB"/>
        </w:rPr>
        <w:t>GOOD</w:t>
      </w:r>
      <w:r w:rsidRPr="00754AC6">
        <w:rPr>
          <w:lang w:val="en-GB"/>
        </w:rPr>
        <w:t xml:space="preserve"> CONSCIENCE?</w:t>
      </w:r>
    </w:p>
    <w:p w14:paraId="3372F8C8" w14:textId="77777777" w:rsidR="004E6067" w:rsidRPr="00754AC6" w:rsidRDefault="004E6067" w:rsidP="00590B8C">
      <w:pPr>
        <w:contextualSpacing/>
        <w:rPr>
          <w:b/>
          <w:bCs/>
          <w:i/>
          <w:iCs/>
          <w:lang w:val="en-GB"/>
        </w:rPr>
      </w:pPr>
    </w:p>
    <w:p w14:paraId="1C85727B" w14:textId="0756E9EE" w:rsidR="00590B8C" w:rsidRPr="00754AC6" w:rsidRDefault="00590B8C" w:rsidP="00590B8C">
      <w:pPr>
        <w:contextualSpacing/>
        <w:rPr>
          <w:b/>
          <w:bCs/>
          <w:i/>
          <w:iCs/>
          <w:lang w:val="en-GB"/>
        </w:rPr>
      </w:pPr>
      <w:r w:rsidRPr="00754AC6">
        <w:rPr>
          <w:b/>
          <w:bCs/>
          <w:i/>
          <w:iCs/>
          <w:lang w:val="en-GB"/>
        </w:rPr>
        <w:t xml:space="preserve">The </w:t>
      </w:r>
      <w:r w:rsidR="004E6067" w:rsidRPr="00754AC6">
        <w:rPr>
          <w:b/>
          <w:bCs/>
          <w:i/>
          <w:iCs/>
          <w:lang w:val="en-GB"/>
        </w:rPr>
        <w:t>PhD students</w:t>
      </w:r>
      <w:r w:rsidRPr="00754AC6">
        <w:rPr>
          <w:b/>
          <w:bCs/>
          <w:i/>
          <w:iCs/>
          <w:lang w:val="en-GB"/>
        </w:rPr>
        <w:t xml:space="preserve"> individually swear on the sceptre:</w:t>
      </w:r>
    </w:p>
    <w:p w14:paraId="46858D5C" w14:textId="77777777" w:rsidR="00590B8C" w:rsidRPr="00754AC6" w:rsidRDefault="00590B8C" w:rsidP="00590B8C">
      <w:pPr>
        <w:contextualSpacing/>
        <w:rPr>
          <w:lang w:val="en-GB"/>
        </w:rPr>
      </w:pPr>
      <w:r w:rsidRPr="00754AC6">
        <w:rPr>
          <w:lang w:val="en-GB"/>
        </w:rPr>
        <w:t>I SWEAR</w:t>
      </w:r>
    </w:p>
    <w:p w14:paraId="0C8CD080" w14:textId="77777777" w:rsidR="00590B8C" w:rsidRPr="00754AC6" w:rsidRDefault="00590B8C" w:rsidP="00590B8C">
      <w:pPr>
        <w:contextualSpacing/>
        <w:rPr>
          <w:b/>
          <w:bCs/>
          <w:i/>
          <w:iCs/>
          <w:lang w:val="en-GB"/>
        </w:rPr>
      </w:pPr>
    </w:p>
    <w:p w14:paraId="11277C52" w14:textId="77777777" w:rsidR="00590B8C" w:rsidRPr="00754AC6" w:rsidRDefault="00590B8C" w:rsidP="00590B8C">
      <w:pPr>
        <w:contextualSpacing/>
        <w:rPr>
          <w:b/>
          <w:bCs/>
          <w:i/>
          <w:iCs/>
          <w:lang w:val="en-GB"/>
        </w:rPr>
      </w:pPr>
      <w:r w:rsidRPr="00754AC6">
        <w:rPr>
          <w:b/>
          <w:bCs/>
          <w:i/>
          <w:iCs/>
          <w:lang w:val="en-GB"/>
        </w:rPr>
        <w:t>Promotor</w:t>
      </w:r>
    </w:p>
    <w:p w14:paraId="32D903A5" w14:textId="0600B9A5" w:rsidR="00590B8C" w:rsidRPr="00754AC6" w:rsidRDefault="00590B8C" w:rsidP="00590B8C">
      <w:pPr>
        <w:contextualSpacing/>
        <w:rPr>
          <w:lang w:val="en-GB"/>
        </w:rPr>
      </w:pPr>
      <w:r w:rsidRPr="00754AC6">
        <w:rPr>
          <w:lang w:val="en-GB"/>
        </w:rPr>
        <w:t xml:space="preserve">Hence, nothing prevents us from </w:t>
      </w:r>
      <w:r w:rsidR="00996D82" w:rsidRPr="00754AC6">
        <w:rPr>
          <w:lang w:val="en-GB"/>
        </w:rPr>
        <w:t>awarding you the degree</w:t>
      </w:r>
      <w:r w:rsidRPr="00754AC6">
        <w:rPr>
          <w:lang w:val="en-GB"/>
        </w:rPr>
        <w:t xml:space="preserve"> you wish to </w:t>
      </w:r>
      <w:r w:rsidR="00996D82" w:rsidRPr="00754AC6">
        <w:rPr>
          <w:lang w:val="en-GB"/>
        </w:rPr>
        <w:t>receive</w:t>
      </w:r>
      <w:r w:rsidRPr="00754AC6">
        <w:rPr>
          <w:lang w:val="en-GB"/>
        </w:rPr>
        <w:t>.</w:t>
      </w:r>
    </w:p>
    <w:p w14:paraId="4A6DB113" w14:textId="77777777" w:rsidR="00590B8C" w:rsidRPr="00754AC6" w:rsidRDefault="00590B8C" w:rsidP="00590B8C">
      <w:pPr>
        <w:contextualSpacing/>
        <w:rPr>
          <w:lang w:val="en-GB"/>
        </w:rPr>
      </w:pPr>
    </w:p>
    <w:p w14:paraId="6D2F0176" w14:textId="64DE91A2" w:rsidR="00590B8C" w:rsidRPr="00754AC6" w:rsidRDefault="00590B8C" w:rsidP="00590B8C">
      <w:pPr>
        <w:contextualSpacing/>
        <w:rPr>
          <w:lang w:val="en-GB"/>
        </w:rPr>
      </w:pPr>
      <w:r w:rsidRPr="00754AC6">
        <w:rPr>
          <w:lang w:val="en-GB"/>
        </w:rPr>
        <w:t xml:space="preserve">Therefore, I, the duly appointed promoter, appoint you </w:t>
      </w:r>
      <w:r w:rsidR="004E6067" w:rsidRPr="00754AC6">
        <w:rPr>
          <w:lang w:val="en-GB"/>
        </w:rPr>
        <w:t>doctors</w:t>
      </w:r>
      <w:r w:rsidRPr="00754AC6">
        <w:rPr>
          <w:lang w:val="en-GB"/>
        </w:rPr>
        <w:t xml:space="preserve"> by the virtue of my office, publicly declare your appointment, and grant you all of the rights and privileges of a </w:t>
      </w:r>
      <w:r w:rsidR="004E6067" w:rsidRPr="00754AC6">
        <w:rPr>
          <w:lang w:val="en-GB"/>
        </w:rPr>
        <w:t>doctor</w:t>
      </w:r>
      <w:r w:rsidRPr="00754AC6">
        <w:rPr>
          <w:lang w:val="en-GB"/>
        </w:rPr>
        <w:t>. As evidence hereof, I bestow on you these diplomas with the seal of Charles University.</w:t>
      </w:r>
    </w:p>
    <w:p w14:paraId="3F580AB9" w14:textId="77777777" w:rsidR="00590B8C" w:rsidRPr="00754AC6" w:rsidRDefault="00590B8C" w:rsidP="00590B8C">
      <w:pPr>
        <w:contextualSpacing/>
        <w:rPr>
          <w:lang w:val="en-GB"/>
        </w:rPr>
      </w:pPr>
    </w:p>
    <w:p w14:paraId="2FA0229D" w14:textId="77777777" w:rsidR="00590B8C" w:rsidRPr="00754AC6" w:rsidRDefault="00590B8C" w:rsidP="00590B8C">
      <w:pPr>
        <w:contextualSpacing/>
        <w:rPr>
          <w:lang w:val="en-GB"/>
        </w:rPr>
      </w:pPr>
      <w:r w:rsidRPr="00754AC6">
        <w:rPr>
          <w:lang w:val="en-GB"/>
        </w:rPr>
        <w:t>(</w:t>
      </w:r>
      <w:r w:rsidRPr="00754AC6">
        <w:rPr>
          <w:i/>
          <w:iCs/>
          <w:lang w:val="en-GB"/>
        </w:rPr>
        <w:t>Graduates then receive their diplomas.</w:t>
      </w:r>
      <w:r w:rsidRPr="00754AC6">
        <w:rPr>
          <w:lang w:val="en-GB"/>
        </w:rPr>
        <w:t>)</w:t>
      </w:r>
    </w:p>
    <w:p w14:paraId="5354E9C6" w14:textId="77777777" w:rsidR="00590B8C" w:rsidRPr="00754AC6" w:rsidRDefault="00590B8C" w:rsidP="00320641">
      <w:pPr>
        <w:contextualSpacing/>
        <w:rPr>
          <w:lang w:val="en-GB"/>
        </w:rPr>
      </w:pPr>
    </w:p>
    <w:sectPr w:rsidR="00590B8C" w:rsidRPr="00754A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3F4F" w14:textId="77777777" w:rsidR="00CB43F4" w:rsidRDefault="00CB43F4" w:rsidP="00694898">
      <w:pPr>
        <w:spacing w:after="0" w:line="240" w:lineRule="auto"/>
      </w:pPr>
      <w:r>
        <w:separator/>
      </w:r>
    </w:p>
  </w:endnote>
  <w:endnote w:type="continuationSeparator" w:id="0">
    <w:p w14:paraId="4455DA64" w14:textId="77777777" w:rsidR="00CB43F4" w:rsidRDefault="00CB43F4" w:rsidP="0069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BBEC" w14:textId="77777777" w:rsidR="00CB43F4" w:rsidRDefault="00CB43F4" w:rsidP="00694898">
      <w:pPr>
        <w:spacing w:after="0" w:line="240" w:lineRule="auto"/>
      </w:pPr>
      <w:r>
        <w:separator/>
      </w:r>
    </w:p>
  </w:footnote>
  <w:footnote w:type="continuationSeparator" w:id="0">
    <w:p w14:paraId="431B5D64" w14:textId="77777777" w:rsidR="00CB43F4" w:rsidRDefault="00CB43F4" w:rsidP="00694898">
      <w:pPr>
        <w:spacing w:after="0" w:line="240" w:lineRule="auto"/>
      </w:pPr>
      <w:r>
        <w:continuationSeparator/>
      </w:r>
    </w:p>
  </w:footnote>
  <w:footnote w:id="1">
    <w:p w14:paraId="2D9C1F1B" w14:textId="4A8C29B3"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2(7) and Part Two of Act no. 111/1998 Sb., on institutions of higher education and on changes and amendments to other acts (the Higher Education Act), as amended.</w:t>
      </w:r>
    </w:p>
  </w:footnote>
  <w:footnote w:id="2">
    <w:p w14:paraId="171E76E0" w14:textId="2F6D06D5"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5(2) of Appendix 1 of the Constitution of the University.</w:t>
      </w:r>
    </w:p>
  </w:footnote>
  <w:footnote w:id="3">
    <w:p w14:paraId="34D181E7" w14:textId="69AC39BE"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 of the Higher Education Act</w:t>
      </w:r>
    </w:p>
  </w:footnote>
  <w:footnote w:id="4">
    <w:p w14:paraId="0BECE09E" w14:textId="76D86BF6"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2(1) and Section 23(1) of the Higher Education Act</w:t>
      </w:r>
    </w:p>
  </w:footnote>
  <w:footnote w:id="5">
    <w:p w14:paraId="3C8255F9" w14:textId="665346AF"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2(1) and Section 60 of the Higher Education Act</w:t>
      </w:r>
    </w:p>
  </w:footnote>
  <w:footnote w:id="6">
    <w:p w14:paraId="03BE359E" w14:textId="271CF2AD"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20(2) of the Higher Education Act</w:t>
      </w:r>
    </w:p>
  </w:footnote>
  <w:footnote w:id="7">
    <w:p w14:paraId="187F734A" w14:textId="3C9836B0"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15(4) of the Constitution of the University</w:t>
      </w:r>
    </w:p>
  </w:footnote>
  <w:footnote w:id="8">
    <w:p w14:paraId="12F9BDFC" w14:textId="208FF695"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25(1) of the Higher Education Act</w:t>
      </w:r>
    </w:p>
  </w:footnote>
  <w:footnote w:id="9">
    <w:p w14:paraId="75D67A7D" w14:textId="29D3DF82"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25(3) of the Higher Education Act</w:t>
      </w:r>
    </w:p>
  </w:footnote>
  <w:footnote w:id="10">
    <w:p w14:paraId="6C690EDB" w14:textId="3D1A9419" w:rsidR="000241AF" w:rsidRPr="00754AC6" w:rsidRDefault="000241AF">
      <w:pPr>
        <w:pStyle w:val="Textpoznpodarou"/>
        <w:rPr>
          <w:lang w:val="en-GB"/>
        </w:rPr>
      </w:pPr>
      <w:r w:rsidRPr="00754AC6">
        <w:rPr>
          <w:rStyle w:val="Znakapoznpodarou"/>
          <w:lang w:val="en-GB"/>
        </w:rPr>
        <w:footnoteRef/>
      </w:r>
      <w:r w:rsidRPr="00754AC6">
        <w:rPr>
          <w:lang w:val="en-GB"/>
        </w:rPr>
        <w:t xml:space="preserve"> In accordance with Section 70(1) of the Higher Education Act, these are employees; it does not include staff who work at the Faculty under a non-employment contract, pursuant to Section 70(3) of the Higher Education Act.</w:t>
      </w:r>
    </w:p>
  </w:footnote>
  <w:footnote w:id="11">
    <w:p w14:paraId="3CD01319" w14:textId="1702114F"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51 and Section 61 of the Higher Education Act; in accordance with Section 60(3) of the Higher Education Act, it does not include participants in lifelong learning programmes.</w:t>
      </w:r>
    </w:p>
  </w:footnote>
  <w:footnote w:id="12">
    <w:p w14:paraId="621C61BA" w14:textId="0755B24A"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17(1) of the Higher Education Act</w:t>
      </w:r>
    </w:p>
  </w:footnote>
  <w:footnote w:id="13">
    <w:p w14:paraId="2DAAA9F7" w14:textId="64D919D9"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33(2) of the Higher Education Act</w:t>
      </w:r>
    </w:p>
  </w:footnote>
  <w:footnote w:id="14">
    <w:p w14:paraId="2BB0D0E7" w14:textId="710CFA99"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25(1) of the Higher Education Act</w:t>
      </w:r>
    </w:p>
  </w:footnote>
  <w:footnote w:id="15">
    <w:p w14:paraId="308D9669" w14:textId="090B0E13"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25(2) of the Higher Education Act</w:t>
      </w:r>
    </w:p>
  </w:footnote>
  <w:footnote w:id="16">
    <w:p w14:paraId="48F079C7" w14:textId="66FE8A56"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 of the Higher Education Act</w:t>
      </w:r>
    </w:p>
  </w:footnote>
  <w:footnote w:id="17">
    <w:p w14:paraId="2A6B2B5E" w14:textId="089D8677"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24(1 and 2 a and d) of the Higher Education Act, Article 15(1a) of the Constitution of the University </w:t>
      </w:r>
    </w:p>
  </w:footnote>
  <w:footnote w:id="18">
    <w:p w14:paraId="63E80145" w14:textId="65ECF4ED" w:rsidR="000241AF" w:rsidRPr="00754AC6" w:rsidRDefault="000241AF">
      <w:pPr>
        <w:pStyle w:val="Textpoznpodarou"/>
        <w:rPr>
          <w:lang w:val="en-GB"/>
        </w:rPr>
      </w:pPr>
      <w:r w:rsidRPr="00754AC6">
        <w:rPr>
          <w:rStyle w:val="Znakapoznpodarou"/>
          <w:lang w:val="en-GB"/>
        </w:rPr>
        <w:footnoteRef/>
      </w:r>
      <w:r w:rsidRPr="00754AC6">
        <w:rPr>
          <w:lang w:val="en-GB"/>
        </w:rPr>
        <w:t xml:space="preserve"> The scope of the matters that a body of the Faculty is required in this area to discuss with the Rector of the University is set out in a special agreement, in accordance with Section 24(4) of the Higher Education Act.</w:t>
      </w:r>
    </w:p>
  </w:footnote>
  <w:footnote w:id="19">
    <w:p w14:paraId="7B4FBAF1" w14:textId="4E7D0250"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24(1 and 2 a and d) of the Higher Education Act, Article 15(1a) of the Constitution of the University </w:t>
      </w:r>
    </w:p>
  </w:footnote>
  <w:footnote w:id="20">
    <w:p w14:paraId="76C9A377" w14:textId="6C9564F4"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50(1c) of the Constitution of the University</w:t>
      </w:r>
    </w:p>
  </w:footnote>
  <w:footnote w:id="21">
    <w:p w14:paraId="19543268" w14:textId="4959BA3B"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23(2, 26, and 27) of the Higher Education Act</w:t>
      </w:r>
    </w:p>
  </w:footnote>
  <w:footnote w:id="22">
    <w:p w14:paraId="138BE719" w14:textId="3CC58D88"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26(2 and 1) of the Higher Education Act </w:t>
      </w:r>
    </w:p>
  </w:footnote>
  <w:footnote w:id="23">
    <w:p w14:paraId="488D09AA" w14:textId="0E9D10CD"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26(3) of the Higher Education Act</w:t>
      </w:r>
    </w:p>
  </w:footnote>
  <w:footnote w:id="24">
    <w:p w14:paraId="51D6CE62" w14:textId="05BC58FF"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27(1) of the Higher Education Act</w:t>
      </w:r>
    </w:p>
  </w:footnote>
  <w:footnote w:id="25">
    <w:p w14:paraId="28A1D52E" w14:textId="40CE5E42"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27(1) in conjunction with Article 22(5) of the University’s Accreditation Code</w:t>
      </w:r>
    </w:p>
  </w:footnote>
  <w:footnote w:id="26">
    <w:p w14:paraId="3BB3ADDE" w14:textId="629CA389"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20(2) and Article 28(1) of the University’s Accreditation Code</w:t>
      </w:r>
    </w:p>
  </w:footnote>
  <w:footnote w:id="27">
    <w:p w14:paraId="37EBD4A2" w14:textId="15690113"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27(2a) of the Higher Education Act and Article 22(5) of the University’s Accreditation Code</w:t>
      </w:r>
    </w:p>
  </w:footnote>
  <w:footnote w:id="28">
    <w:p w14:paraId="68121D02" w14:textId="16927306"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27(2b) of the Higher Education Act</w:t>
      </w:r>
    </w:p>
  </w:footnote>
  <w:footnote w:id="29">
    <w:p w14:paraId="38F0B20C" w14:textId="3236CDA2"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28 of the Higher Education Act</w:t>
      </w:r>
    </w:p>
  </w:footnote>
  <w:footnote w:id="30">
    <w:p w14:paraId="3AE4C96C" w14:textId="247E49A7"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28(3) of the Higher Education Act</w:t>
      </w:r>
    </w:p>
  </w:footnote>
  <w:footnote w:id="31">
    <w:p w14:paraId="533F2D83" w14:textId="42445296"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16(3) of the Constitution of the University</w:t>
      </w:r>
    </w:p>
  </w:footnote>
  <w:footnote w:id="32">
    <w:p w14:paraId="7F302B5D" w14:textId="63912069"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28(5) of the Higher Education Act</w:t>
      </w:r>
    </w:p>
  </w:footnote>
  <w:footnote w:id="33">
    <w:p w14:paraId="0929D578" w14:textId="0B666B0A"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29 of the Higher Education Act</w:t>
      </w:r>
    </w:p>
  </w:footnote>
  <w:footnote w:id="34">
    <w:p w14:paraId="4D0B5951" w14:textId="4F7FF335"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30 of the Higher Education Act</w:t>
      </w:r>
    </w:p>
  </w:footnote>
  <w:footnote w:id="35">
    <w:p w14:paraId="1AA882D9" w14:textId="6BA41B4F"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20(2) and Article 28(1) of the Accreditation Code of the University</w:t>
      </w:r>
    </w:p>
  </w:footnote>
  <w:footnote w:id="36">
    <w:p w14:paraId="14CA2423" w14:textId="617C8A90"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22(10a and 14) of the Constitution of the University</w:t>
      </w:r>
    </w:p>
  </w:footnote>
  <w:footnote w:id="37">
    <w:p w14:paraId="1134CE38" w14:textId="31529520"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39(1) </w:t>
      </w:r>
      <w:bookmarkStart w:id="2" w:name="_Hlk19638613"/>
      <w:r w:rsidRPr="00754AC6">
        <w:rPr>
          <w:lang w:val="en-GB"/>
        </w:rPr>
        <w:t>of the Constitution of the University</w:t>
      </w:r>
      <w:bookmarkEnd w:id="2"/>
    </w:p>
  </w:footnote>
  <w:footnote w:id="38">
    <w:p w14:paraId="7421CB3A" w14:textId="1E5DAF00"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40(1) of the Constitution of the University</w:t>
      </w:r>
    </w:p>
  </w:footnote>
  <w:footnote w:id="39">
    <w:p w14:paraId="43DAB107" w14:textId="047B2A9C"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41(1) of the Constitution of the University</w:t>
      </w:r>
    </w:p>
  </w:footnote>
  <w:footnote w:id="40">
    <w:p w14:paraId="0A44B0B4" w14:textId="1EA25016"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42(2) of the Constitution of the University</w:t>
      </w:r>
    </w:p>
  </w:footnote>
  <w:footnote w:id="41">
    <w:p w14:paraId="28E6A15E" w14:textId="2C24F24C"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43(2) of the Constitution of the University</w:t>
      </w:r>
    </w:p>
  </w:footnote>
  <w:footnote w:id="42">
    <w:p w14:paraId="3E374F9C" w14:textId="5006DA57"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7(12) of the Rules for the System of Internal Evaluation and Quality Assurance of the University</w:t>
      </w:r>
    </w:p>
  </w:footnote>
  <w:footnote w:id="43">
    <w:p w14:paraId="6E9AEABE" w14:textId="2FABB3B4"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31 of the Higher Education Act</w:t>
      </w:r>
    </w:p>
  </w:footnote>
  <w:footnote w:id="44">
    <w:p w14:paraId="565C5417" w14:textId="2813AA46"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32 of the Higher Education Act</w:t>
      </w:r>
    </w:p>
  </w:footnote>
  <w:footnote w:id="45">
    <w:p w14:paraId="6C2E173F" w14:textId="5DC69854"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1(2) of the Competitive Hiring Process Code of the University</w:t>
      </w:r>
    </w:p>
  </w:footnote>
  <w:footnote w:id="46">
    <w:p w14:paraId="7FC251A2" w14:textId="0FF33229"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27(1a) of the Higher Education Act</w:t>
      </w:r>
    </w:p>
  </w:footnote>
  <w:footnote w:id="47">
    <w:p w14:paraId="6903CBC8" w14:textId="3545FE1E"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Articles 19 and 20 of the Constitution of the University</w:t>
      </w:r>
    </w:p>
  </w:footnote>
  <w:footnote w:id="48">
    <w:p w14:paraId="4BC01969" w14:textId="30BDE4A0"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47b of the Higher Education Act</w:t>
      </w:r>
    </w:p>
  </w:footnote>
  <w:footnote w:id="49">
    <w:p w14:paraId="0C4B93DE" w14:textId="4CEBE593"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51(2) of the Higher Education Act</w:t>
      </w:r>
    </w:p>
  </w:footnote>
  <w:footnote w:id="50">
    <w:p w14:paraId="0765743D" w14:textId="37227CC3"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81d(2b) and Section 86a(3) of the Higher Education Act, Article 12 of the Accreditation Code of the University</w:t>
      </w:r>
    </w:p>
  </w:footnote>
  <w:footnote w:id="51">
    <w:p w14:paraId="36390693" w14:textId="1D41251F"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47a of the Higher Education Act</w:t>
      </w:r>
    </w:p>
  </w:footnote>
  <w:footnote w:id="52">
    <w:p w14:paraId="51E0227E" w14:textId="6417D81C"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22(5) of the Constitution of the University, Article 13 of the Accreditation Code of the University</w:t>
      </w:r>
    </w:p>
  </w:footnote>
  <w:footnote w:id="53">
    <w:p w14:paraId="7FF0AEC6" w14:textId="62F2792C"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44(6 and 7) of the Higher Education Act</w:t>
      </w:r>
    </w:p>
  </w:footnote>
  <w:footnote w:id="54">
    <w:p w14:paraId="563363D5" w14:textId="645E6E7C"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44(6) of the Higher Education Act</w:t>
      </w:r>
    </w:p>
  </w:footnote>
  <w:footnote w:id="55">
    <w:p w14:paraId="4944F984" w14:textId="119FF828"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47(6) of the Higher Education Act</w:t>
      </w:r>
    </w:p>
  </w:footnote>
  <w:footnote w:id="56">
    <w:p w14:paraId="61C3C303" w14:textId="7D94C04A"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106 of the Higher Education Act</w:t>
      </w:r>
    </w:p>
  </w:footnote>
  <w:footnote w:id="57">
    <w:p w14:paraId="67C08DCE" w14:textId="2432AE3B" w:rsidR="000241AF" w:rsidRPr="00754AC6" w:rsidRDefault="000241AF">
      <w:pPr>
        <w:pStyle w:val="Textpoznpodarou"/>
        <w:rPr>
          <w:lang w:val="en-GB"/>
        </w:rPr>
      </w:pPr>
      <w:r w:rsidRPr="00754AC6">
        <w:rPr>
          <w:rStyle w:val="Znakapoznpodarou"/>
          <w:lang w:val="en-GB"/>
        </w:rPr>
        <w:footnoteRef/>
      </w:r>
      <w:r w:rsidRPr="00754AC6">
        <w:rPr>
          <w:lang w:val="en-GB"/>
        </w:rPr>
        <w:t xml:space="preserve"> Act no. 326/199 Sb., on the residency of foreign nationals in the Czech Republic, as amended </w:t>
      </w:r>
    </w:p>
  </w:footnote>
  <w:footnote w:id="58">
    <w:p w14:paraId="1A307371" w14:textId="25EA4B02"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29 of the Constitution of the University</w:t>
      </w:r>
    </w:p>
  </w:footnote>
  <w:footnote w:id="59">
    <w:p w14:paraId="2B929DF7" w14:textId="73ABC160"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46(5) of the Higher Education Act</w:t>
      </w:r>
    </w:p>
  </w:footnote>
  <w:footnote w:id="60">
    <w:p w14:paraId="7D83AA2C" w14:textId="43875D82"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47b of the Higher Education Act</w:t>
      </w:r>
    </w:p>
  </w:footnote>
  <w:footnote w:id="61">
    <w:p w14:paraId="4CB97091" w14:textId="424ACFD1"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34 of the Constitution of the University</w:t>
      </w:r>
    </w:p>
  </w:footnote>
  <w:footnote w:id="62">
    <w:p w14:paraId="6BAABC94" w14:textId="2516D130"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Articles 35 to 43 of the Constitution of the University</w:t>
      </w:r>
    </w:p>
  </w:footnote>
  <w:footnote w:id="63">
    <w:p w14:paraId="131CC845" w14:textId="765A4036"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306 of Act no. 262/2006 Sb., the Labour Code, as amended</w:t>
      </w:r>
    </w:p>
  </w:footnote>
  <w:footnote w:id="64">
    <w:p w14:paraId="616D2442" w14:textId="5EA0D017"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27(1h) of the Higher Education Act</w:t>
      </w:r>
    </w:p>
  </w:footnote>
  <w:footnote w:id="65">
    <w:p w14:paraId="22C50D16" w14:textId="3955BE71"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21(1b) and Section 9(1i) of the Higher Education Act</w:t>
      </w:r>
    </w:p>
  </w:footnote>
  <w:footnote w:id="66">
    <w:p w14:paraId="7656C9BB" w14:textId="5D821052"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30(1a) of the Higher Education Act</w:t>
      </w:r>
    </w:p>
  </w:footnote>
  <w:footnote w:id="67">
    <w:p w14:paraId="3FAA81B3" w14:textId="2A6B1DED"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27(1d) of the Higher Education Act</w:t>
      </w:r>
    </w:p>
  </w:footnote>
  <w:footnote w:id="68">
    <w:p w14:paraId="51CE232E" w14:textId="587FC5DA"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Articles 46 and 47 of the Constitution of the University</w:t>
      </w:r>
    </w:p>
  </w:footnote>
  <w:footnote w:id="69">
    <w:p w14:paraId="308FA8F6" w14:textId="5FFB28FE"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18(1) of the Higher Education Act</w:t>
      </w:r>
    </w:p>
  </w:footnote>
  <w:footnote w:id="70">
    <w:p w14:paraId="0EF8F130" w14:textId="617E0571"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49(3) of the Constitution of the University</w:t>
      </w:r>
    </w:p>
  </w:footnote>
  <w:footnote w:id="71">
    <w:p w14:paraId="0D023295" w14:textId="68736891"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50 of the Constitution of the University</w:t>
      </w:r>
    </w:p>
  </w:footnote>
  <w:footnote w:id="72">
    <w:p w14:paraId="149307AB" w14:textId="21EEEBDB"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51 of the Constitution of the University</w:t>
      </w:r>
    </w:p>
  </w:footnote>
  <w:footnote w:id="73">
    <w:p w14:paraId="56C2DF5D" w14:textId="6F0D553E" w:rsidR="000241AF" w:rsidRPr="00754AC6" w:rsidRDefault="000241AF">
      <w:pPr>
        <w:pStyle w:val="Textpoznpodarou"/>
        <w:rPr>
          <w:lang w:val="en-GB"/>
        </w:rPr>
      </w:pPr>
      <w:r w:rsidRPr="00754AC6">
        <w:rPr>
          <w:rStyle w:val="Znakapoznpodarou"/>
          <w:lang w:val="en-GB"/>
        </w:rPr>
        <w:footnoteRef/>
      </w:r>
      <w:r w:rsidRPr="00754AC6">
        <w:rPr>
          <w:lang w:val="en-GB"/>
        </w:rPr>
        <w:t xml:space="preserve"> The legislation of the European Union in the area of public support, in particular, Article 107 et seq. of the Treaty on the Functioning of the European Union</w:t>
      </w:r>
    </w:p>
  </w:footnote>
  <w:footnote w:id="74">
    <w:p w14:paraId="4CA0C5AD" w14:textId="3DD8077F"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2(5) of the Principles of the Use and Protection of the Coat of Arms of the University</w:t>
      </w:r>
    </w:p>
  </w:footnote>
  <w:footnote w:id="75">
    <w:p w14:paraId="5C42B7A6" w14:textId="3FD575DF"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58 of the Constitution of the University</w:t>
      </w:r>
    </w:p>
  </w:footnote>
  <w:footnote w:id="76">
    <w:p w14:paraId="0D1EB205" w14:textId="6757CE69"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59 of the Constitution of the University</w:t>
      </w:r>
    </w:p>
  </w:footnote>
  <w:footnote w:id="77">
    <w:p w14:paraId="6FAA6E34" w14:textId="4C802EFB"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3(5), Article 4(5), Article 5(5) of the Matriculation and Graduation Code of the University</w:t>
      </w:r>
    </w:p>
  </w:footnote>
  <w:footnote w:id="78">
    <w:p w14:paraId="22FB380F" w14:textId="25FF875D" w:rsidR="000241AF" w:rsidRPr="00754AC6" w:rsidRDefault="000241AF">
      <w:pPr>
        <w:pStyle w:val="Textpoznpodarou"/>
        <w:rPr>
          <w:lang w:val="en-GB"/>
        </w:rPr>
      </w:pPr>
      <w:r w:rsidRPr="00754AC6">
        <w:rPr>
          <w:rStyle w:val="Znakapoznpodarou"/>
          <w:lang w:val="en-GB"/>
        </w:rPr>
        <w:footnoteRef/>
      </w:r>
      <w:r w:rsidRPr="00754AC6">
        <w:rPr>
          <w:lang w:val="en-GB"/>
        </w:rPr>
        <w:t xml:space="preserve"> Act no. 352/2001 Sb., on use of state symbols of the Czech Republic and on changes to certain acts, as amended</w:t>
      </w:r>
    </w:p>
  </w:footnote>
  <w:footnote w:id="79">
    <w:p w14:paraId="00046DAF" w14:textId="6557360E" w:rsidR="000241AF" w:rsidRPr="00754AC6" w:rsidRDefault="000241AF">
      <w:pPr>
        <w:pStyle w:val="Textpoznpodarou"/>
        <w:rPr>
          <w:lang w:val="en-GB"/>
        </w:rPr>
      </w:pPr>
      <w:r w:rsidRPr="00754AC6">
        <w:rPr>
          <w:rStyle w:val="Znakapoznpodarou"/>
          <w:lang w:val="en-GB"/>
        </w:rPr>
        <w:footnoteRef/>
      </w:r>
      <w:r w:rsidRPr="00754AC6">
        <w:rPr>
          <w:lang w:val="en-GB"/>
        </w:rPr>
        <w:t xml:space="preserve"> Article 64(2) of the Constitution of the University</w:t>
      </w:r>
    </w:p>
  </w:footnote>
  <w:footnote w:id="80">
    <w:p w14:paraId="41040F66" w14:textId="21467A54"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33 of the Higher Education Act</w:t>
      </w:r>
    </w:p>
  </w:footnote>
  <w:footnote w:id="81">
    <w:p w14:paraId="5A7B743A" w14:textId="56C3508E" w:rsidR="000241AF" w:rsidRPr="00754AC6" w:rsidRDefault="000241AF">
      <w:pPr>
        <w:pStyle w:val="Textpoznpodarou"/>
        <w:rPr>
          <w:lang w:val="en-GB"/>
        </w:rPr>
      </w:pPr>
      <w:r w:rsidRPr="00754AC6">
        <w:rPr>
          <w:rStyle w:val="Znakapoznpodarou"/>
          <w:lang w:val="en-GB"/>
        </w:rPr>
        <w:footnoteRef/>
      </w:r>
      <w:r w:rsidRPr="00754AC6">
        <w:rPr>
          <w:lang w:val="en-GB"/>
        </w:rPr>
        <w:t xml:space="preserve"> Section 9(1b, point 2) of the Higher Education Act. This regulation was approved by the Academic Senate of the University on 2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5B9C" w14:textId="497E0125" w:rsidR="000241AF" w:rsidRPr="00754AC6" w:rsidRDefault="000241AF" w:rsidP="00694898">
    <w:pPr>
      <w:pStyle w:val="Zhlav"/>
      <w:jc w:val="center"/>
      <w:rPr>
        <w:i/>
        <w:iCs/>
        <w:lang w:val="en-GB"/>
      </w:rPr>
    </w:pPr>
    <w:r w:rsidRPr="00754AC6">
      <w:rPr>
        <w:i/>
        <w:iCs/>
        <w:lang w:val="en-GB"/>
      </w:rPr>
      <w:t>Constitution of the Faculty of Arts of Charles University</w:t>
    </w:r>
  </w:p>
  <w:p w14:paraId="46A70DB6" w14:textId="77777777" w:rsidR="000241AF" w:rsidRDefault="000241A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21"/>
    <w:multiLevelType w:val="hybridMultilevel"/>
    <w:tmpl w:val="7140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526AD"/>
    <w:multiLevelType w:val="hybridMultilevel"/>
    <w:tmpl w:val="7696F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4044"/>
    <w:multiLevelType w:val="hybridMultilevel"/>
    <w:tmpl w:val="E786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0FEE"/>
    <w:multiLevelType w:val="hybridMultilevel"/>
    <w:tmpl w:val="DF26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73545"/>
    <w:multiLevelType w:val="hybridMultilevel"/>
    <w:tmpl w:val="AC4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96A2B"/>
    <w:multiLevelType w:val="hybridMultilevel"/>
    <w:tmpl w:val="AC4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635B"/>
    <w:multiLevelType w:val="hybridMultilevel"/>
    <w:tmpl w:val="E206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607EA"/>
    <w:multiLevelType w:val="hybridMultilevel"/>
    <w:tmpl w:val="E1D2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47BC"/>
    <w:multiLevelType w:val="hybridMultilevel"/>
    <w:tmpl w:val="1B5E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91EA1"/>
    <w:multiLevelType w:val="hybridMultilevel"/>
    <w:tmpl w:val="553A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1F50"/>
    <w:multiLevelType w:val="hybridMultilevel"/>
    <w:tmpl w:val="16A0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E56B7"/>
    <w:multiLevelType w:val="hybridMultilevel"/>
    <w:tmpl w:val="BFD8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76184"/>
    <w:multiLevelType w:val="hybridMultilevel"/>
    <w:tmpl w:val="EEFE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46"/>
    <w:multiLevelType w:val="hybridMultilevel"/>
    <w:tmpl w:val="FC866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04E47"/>
    <w:multiLevelType w:val="hybridMultilevel"/>
    <w:tmpl w:val="18061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C3E4C"/>
    <w:multiLevelType w:val="hybridMultilevel"/>
    <w:tmpl w:val="6BF29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B0C9E"/>
    <w:multiLevelType w:val="hybridMultilevel"/>
    <w:tmpl w:val="D1368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D30A6"/>
    <w:multiLevelType w:val="hybridMultilevel"/>
    <w:tmpl w:val="48A0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62EB7"/>
    <w:multiLevelType w:val="hybridMultilevel"/>
    <w:tmpl w:val="5638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92A8F"/>
    <w:multiLevelType w:val="hybridMultilevel"/>
    <w:tmpl w:val="5920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94C15"/>
    <w:multiLevelType w:val="hybridMultilevel"/>
    <w:tmpl w:val="AC4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37CA2"/>
    <w:multiLevelType w:val="hybridMultilevel"/>
    <w:tmpl w:val="AC4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B44E5"/>
    <w:multiLevelType w:val="hybridMultilevel"/>
    <w:tmpl w:val="E5CE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995DD7"/>
    <w:multiLevelType w:val="hybridMultilevel"/>
    <w:tmpl w:val="E79AA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23A45"/>
    <w:multiLevelType w:val="hybridMultilevel"/>
    <w:tmpl w:val="FB244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719DB"/>
    <w:multiLevelType w:val="hybridMultilevel"/>
    <w:tmpl w:val="AC4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044D6"/>
    <w:multiLevelType w:val="hybridMultilevel"/>
    <w:tmpl w:val="3074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A0344"/>
    <w:multiLevelType w:val="hybridMultilevel"/>
    <w:tmpl w:val="ADC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12D47"/>
    <w:multiLevelType w:val="hybridMultilevel"/>
    <w:tmpl w:val="F83A5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E276D"/>
    <w:multiLevelType w:val="hybridMultilevel"/>
    <w:tmpl w:val="052A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9F42C9"/>
    <w:multiLevelType w:val="hybridMultilevel"/>
    <w:tmpl w:val="6C2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C4EE0"/>
    <w:multiLevelType w:val="hybridMultilevel"/>
    <w:tmpl w:val="013E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56667"/>
    <w:multiLevelType w:val="hybridMultilevel"/>
    <w:tmpl w:val="D9BA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D3F55"/>
    <w:multiLevelType w:val="hybridMultilevel"/>
    <w:tmpl w:val="D2FC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31EF1"/>
    <w:multiLevelType w:val="hybridMultilevel"/>
    <w:tmpl w:val="5C8E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973633"/>
    <w:multiLevelType w:val="hybridMultilevel"/>
    <w:tmpl w:val="AC4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BF37C6"/>
    <w:multiLevelType w:val="hybridMultilevel"/>
    <w:tmpl w:val="788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76731"/>
    <w:multiLevelType w:val="hybridMultilevel"/>
    <w:tmpl w:val="FBF6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A15DA"/>
    <w:multiLevelType w:val="hybridMultilevel"/>
    <w:tmpl w:val="43B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4F503C"/>
    <w:multiLevelType w:val="hybridMultilevel"/>
    <w:tmpl w:val="D5AE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C2F37"/>
    <w:multiLevelType w:val="hybridMultilevel"/>
    <w:tmpl w:val="1B2CE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196F65"/>
    <w:multiLevelType w:val="hybridMultilevel"/>
    <w:tmpl w:val="807E0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CA6D5A"/>
    <w:multiLevelType w:val="hybridMultilevel"/>
    <w:tmpl w:val="ABF2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371374"/>
    <w:multiLevelType w:val="hybridMultilevel"/>
    <w:tmpl w:val="7A2A3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4C2E1C"/>
    <w:multiLevelType w:val="hybridMultilevel"/>
    <w:tmpl w:val="7250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B71AC5"/>
    <w:multiLevelType w:val="hybridMultilevel"/>
    <w:tmpl w:val="D1FA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7C05C3"/>
    <w:multiLevelType w:val="hybridMultilevel"/>
    <w:tmpl w:val="E97A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7D5F9C"/>
    <w:multiLevelType w:val="hybridMultilevel"/>
    <w:tmpl w:val="1374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FE2496"/>
    <w:multiLevelType w:val="hybridMultilevel"/>
    <w:tmpl w:val="9CD41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9D079F"/>
    <w:multiLevelType w:val="hybridMultilevel"/>
    <w:tmpl w:val="658C4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CF6701"/>
    <w:multiLevelType w:val="hybridMultilevel"/>
    <w:tmpl w:val="15C4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3A0AA0"/>
    <w:multiLevelType w:val="hybridMultilevel"/>
    <w:tmpl w:val="53101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42BE1"/>
    <w:multiLevelType w:val="hybridMultilevel"/>
    <w:tmpl w:val="1FEAA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3F07B5"/>
    <w:multiLevelType w:val="hybridMultilevel"/>
    <w:tmpl w:val="3640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255530"/>
    <w:multiLevelType w:val="hybridMultilevel"/>
    <w:tmpl w:val="18061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403A96"/>
    <w:multiLevelType w:val="hybridMultilevel"/>
    <w:tmpl w:val="47585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BC25E1"/>
    <w:multiLevelType w:val="hybridMultilevel"/>
    <w:tmpl w:val="BB1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F25BD7"/>
    <w:multiLevelType w:val="hybridMultilevel"/>
    <w:tmpl w:val="4DBEE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C859BB"/>
    <w:multiLevelType w:val="hybridMultilevel"/>
    <w:tmpl w:val="2044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537647"/>
    <w:multiLevelType w:val="hybridMultilevel"/>
    <w:tmpl w:val="CA34BA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0775183"/>
    <w:multiLevelType w:val="hybridMultilevel"/>
    <w:tmpl w:val="7860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76DEF"/>
    <w:multiLevelType w:val="hybridMultilevel"/>
    <w:tmpl w:val="75547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A02055"/>
    <w:multiLevelType w:val="hybridMultilevel"/>
    <w:tmpl w:val="4B1C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9F3CFF"/>
    <w:multiLevelType w:val="hybridMultilevel"/>
    <w:tmpl w:val="CC382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015979"/>
    <w:multiLevelType w:val="hybridMultilevel"/>
    <w:tmpl w:val="1F60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20035D"/>
    <w:multiLevelType w:val="hybridMultilevel"/>
    <w:tmpl w:val="3F58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35"/>
  </w:num>
  <w:num w:numId="5">
    <w:abstractNumId w:val="63"/>
  </w:num>
  <w:num w:numId="6">
    <w:abstractNumId w:val="21"/>
  </w:num>
  <w:num w:numId="7">
    <w:abstractNumId w:val="61"/>
  </w:num>
  <w:num w:numId="8">
    <w:abstractNumId w:val="25"/>
  </w:num>
  <w:num w:numId="9">
    <w:abstractNumId w:val="49"/>
  </w:num>
  <w:num w:numId="10">
    <w:abstractNumId w:val="43"/>
  </w:num>
  <w:num w:numId="11">
    <w:abstractNumId w:val="44"/>
  </w:num>
  <w:num w:numId="12">
    <w:abstractNumId w:val="55"/>
  </w:num>
  <w:num w:numId="13">
    <w:abstractNumId w:val="59"/>
  </w:num>
  <w:num w:numId="14">
    <w:abstractNumId w:val="31"/>
  </w:num>
  <w:num w:numId="15">
    <w:abstractNumId w:val="14"/>
  </w:num>
  <w:num w:numId="16">
    <w:abstractNumId w:val="54"/>
  </w:num>
  <w:num w:numId="17">
    <w:abstractNumId w:val="26"/>
  </w:num>
  <w:num w:numId="18">
    <w:abstractNumId w:val="7"/>
  </w:num>
  <w:num w:numId="19">
    <w:abstractNumId w:val="52"/>
  </w:num>
  <w:num w:numId="20">
    <w:abstractNumId w:val="12"/>
  </w:num>
  <w:num w:numId="21">
    <w:abstractNumId w:val="2"/>
  </w:num>
  <w:num w:numId="22">
    <w:abstractNumId w:val="47"/>
  </w:num>
  <w:num w:numId="23">
    <w:abstractNumId w:val="41"/>
  </w:num>
  <w:num w:numId="24">
    <w:abstractNumId w:val="51"/>
  </w:num>
  <w:num w:numId="25">
    <w:abstractNumId w:val="50"/>
  </w:num>
  <w:num w:numId="26">
    <w:abstractNumId w:val="10"/>
  </w:num>
  <w:num w:numId="27">
    <w:abstractNumId w:val="19"/>
  </w:num>
  <w:num w:numId="28">
    <w:abstractNumId w:val="13"/>
  </w:num>
  <w:num w:numId="29">
    <w:abstractNumId w:val="6"/>
  </w:num>
  <w:num w:numId="30">
    <w:abstractNumId w:val="29"/>
  </w:num>
  <w:num w:numId="31">
    <w:abstractNumId w:val="28"/>
  </w:num>
  <w:num w:numId="32">
    <w:abstractNumId w:val="58"/>
  </w:num>
  <w:num w:numId="33">
    <w:abstractNumId w:val="45"/>
  </w:num>
  <w:num w:numId="34">
    <w:abstractNumId w:val="34"/>
  </w:num>
  <w:num w:numId="35">
    <w:abstractNumId w:val="64"/>
  </w:num>
  <w:num w:numId="36">
    <w:abstractNumId w:val="38"/>
  </w:num>
  <w:num w:numId="37">
    <w:abstractNumId w:val="17"/>
  </w:num>
  <w:num w:numId="38">
    <w:abstractNumId w:val="24"/>
  </w:num>
  <w:num w:numId="39">
    <w:abstractNumId w:val="27"/>
  </w:num>
  <w:num w:numId="40">
    <w:abstractNumId w:val="1"/>
  </w:num>
  <w:num w:numId="41">
    <w:abstractNumId w:val="15"/>
  </w:num>
  <w:num w:numId="42">
    <w:abstractNumId w:val="62"/>
  </w:num>
  <w:num w:numId="43">
    <w:abstractNumId w:val="23"/>
  </w:num>
  <w:num w:numId="44">
    <w:abstractNumId w:val="37"/>
  </w:num>
  <w:num w:numId="45">
    <w:abstractNumId w:val="65"/>
  </w:num>
  <w:num w:numId="46">
    <w:abstractNumId w:val="22"/>
  </w:num>
  <w:num w:numId="47">
    <w:abstractNumId w:val="0"/>
  </w:num>
  <w:num w:numId="48">
    <w:abstractNumId w:val="36"/>
  </w:num>
  <w:num w:numId="49">
    <w:abstractNumId w:val="16"/>
  </w:num>
  <w:num w:numId="50">
    <w:abstractNumId w:val="39"/>
  </w:num>
  <w:num w:numId="51">
    <w:abstractNumId w:val="3"/>
  </w:num>
  <w:num w:numId="52">
    <w:abstractNumId w:val="42"/>
  </w:num>
  <w:num w:numId="53">
    <w:abstractNumId w:val="18"/>
  </w:num>
  <w:num w:numId="54">
    <w:abstractNumId w:val="9"/>
  </w:num>
  <w:num w:numId="55">
    <w:abstractNumId w:val="11"/>
  </w:num>
  <w:num w:numId="56">
    <w:abstractNumId w:val="60"/>
  </w:num>
  <w:num w:numId="57">
    <w:abstractNumId w:val="32"/>
  </w:num>
  <w:num w:numId="58">
    <w:abstractNumId w:val="8"/>
  </w:num>
  <w:num w:numId="59">
    <w:abstractNumId w:val="33"/>
  </w:num>
  <w:num w:numId="60">
    <w:abstractNumId w:val="57"/>
  </w:num>
  <w:num w:numId="61">
    <w:abstractNumId w:val="53"/>
  </w:num>
  <w:num w:numId="62">
    <w:abstractNumId w:val="30"/>
  </w:num>
  <w:num w:numId="63">
    <w:abstractNumId w:val="48"/>
  </w:num>
  <w:num w:numId="64">
    <w:abstractNumId w:val="46"/>
  </w:num>
  <w:num w:numId="65">
    <w:abstractNumId w:val="56"/>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B3"/>
    <w:rsid w:val="000241AF"/>
    <w:rsid w:val="000459B6"/>
    <w:rsid w:val="00055F87"/>
    <w:rsid w:val="000772A7"/>
    <w:rsid w:val="000A5663"/>
    <w:rsid w:val="000B5F48"/>
    <w:rsid w:val="000C1D63"/>
    <w:rsid w:val="000F3557"/>
    <w:rsid w:val="0010082A"/>
    <w:rsid w:val="0011052F"/>
    <w:rsid w:val="0012182B"/>
    <w:rsid w:val="001400C0"/>
    <w:rsid w:val="00143C2B"/>
    <w:rsid w:val="00155BBC"/>
    <w:rsid w:val="00155E49"/>
    <w:rsid w:val="00156C9B"/>
    <w:rsid w:val="001600AA"/>
    <w:rsid w:val="00173FEB"/>
    <w:rsid w:val="0017514B"/>
    <w:rsid w:val="001834A3"/>
    <w:rsid w:val="00192867"/>
    <w:rsid w:val="00195F99"/>
    <w:rsid w:val="001A00DA"/>
    <w:rsid w:val="001A4826"/>
    <w:rsid w:val="001C09F9"/>
    <w:rsid w:val="001C38B4"/>
    <w:rsid w:val="001E2B31"/>
    <w:rsid w:val="00204E9E"/>
    <w:rsid w:val="00234DE1"/>
    <w:rsid w:val="00236541"/>
    <w:rsid w:val="0024543F"/>
    <w:rsid w:val="002500E8"/>
    <w:rsid w:val="00280BEC"/>
    <w:rsid w:val="00285DF5"/>
    <w:rsid w:val="002A458F"/>
    <w:rsid w:val="003176CE"/>
    <w:rsid w:val="00320641"/>
    <w:rsid w:val="0033641A"/>
    <w:rsid w:val="00340AF8"/>
    <w:rsid w:val="00340F4E"/>
    <w:rsid w:val="00350B97"/>
    <w:rsid w:val="00376798"/>
    <w:rsid w:val="00382098"/>
    <w:rsid w:val="003A1377"/>
    <w:rsid w:val="003C22FE"/>
    <w:rsid w:val="003C3251"/>
    <w:rsid w:val="003C5832"/>
    <w:rsid w:val="003D1D3A"/>
    <w:rsid w:val="003E7A0F"/>
    <w:rsid w:val="003E7E4C"/>
    <w:rsid w:val="003F030A"/>
    <w:rsid w:val="003F36E6"/>
    <w:rsid w:val="00424CB1"/>
    <w:rsid w:val="00431E16"/>
    <w:rsid w:val="00432702"/>
    <w:rsid w:val="00441418"/>
    <w:rsid w:val="00450B0D"/>
    <w:rsid w:val="004565DC"/>
    <w:rsid w:val="00456BED"/>
    <w:rsid w:val="0047694C"/>
    <w:rsid w:val="00483627"/>
    <w:rsid w:val="00483AA5"/>
    <w:rsid w:val="004855DD"/>
    <w:rsid w:val="004A19F5"/>
    <w:rsid w:val="004C4EA8"/>
    <w:rsid w:val="004D0E98"/>
    <w:rsid w:val="004D4B33"/>
    <w:rsid w:val="004E4555"/>
    <w:rsid w:val="004E6067"/>
    <w:rsid w:val="004E6F90"/>
    <w:rsid w:val="004F3537"/>
    <w:rsid w:val="00502CB7"/>
    <w:rsid w:val="005057B1"/>
    <w:rsid w:val="00505F53"/>
    <w:rsid w:val="00510C6E"/>
    <w:rsid w:val="00515E4D"/>
    <w:rsid w:val="00515EC9"/>
    <w:rsid w:val="00522D9F"/>
    <w:rsid w:val="005370E7"/>
    <w:rsid w:val="0054257D"/>
    <w:rsid w:val="00555C27"/>
    <w:rsid w:val="00556C04"/>
    <w:rsid w:val="0057608D"/>
    <w:rsid w:val="00581F78"/>
    <w:rsid w:val="00583EDF"/>
    <w:rsid w:val="00590B8C"/>
    <w:rsid w:val="005A4FF4"/>
    <w:rsid w:val="005B2C88"/>
    <w:rsid w:val="005C5744"/>
    <w:rsid w:val="005E1C76"/>
    <w:rsid w:val="00603D6F"/>
    <w:rsid w:val="00606C83"/>
    <w:rsid w:val="0063158A"/>
    <w:rsid w:val="006432F5"/>
    <w:rsid w:val="00694189"/>
    <w:rsid w:val="00694898"/>
    <w:rsid w:val="006A63F1"/>
    <w:rsid w:val="006C0E6D"/>
    <w:rsid w:val="006F2358"/>
    <w:rsid w:val="0070305A"/>
    <w:rsid w:val="00703941"/>
    <w:rsid w:val="0071194C"/>
    <w:rsid w:val="00716391"/>
    <w:rsid w:val="0072135A"/>
    <w:rsid w:val="00754AC6"/>
    <w:rsid w:val="00763E5D"/>
    <w:rsid w:val="00770749"/>
    <w:rsid w:val="0077589E"/>
    <w:rsid w:val="00780B64"/>
    <w:rsid w:val="007843B2"/>
    <w:rsid w:val="00790ABA"/>
    <w:rsid w:val="00793930"/>
    <w:rsid w:val="007A3292"/>
    <w:rsid w:val="007A3A1E"/>
    <w:rsid w:val="007A73E4"/>
    <w:rsid w:val="007A7C6A"/>
    <w:rsid w:val="007B77D9"/>
    <w:rsid w:val="007C11CA"/>
    <w:rsid w:val="007C24B6"/>
    <w:rsid w:val="007C309E"/>
    <w:rsid w:val="00801294"/>
    <w:rsid w:val="00807BAE"/>
    <w:rsid w:val="00813C3D"/>
    <w:rsid w:val="00844814"/>
    <w:rsid w:val="008461E9"/>
    <w:rsid w:val="00857D53"/>
    <w:rsid w:val="00860479"/>
    <w:rsid w:val="00862EAD"/>
    <w:rsid w:val="0086332C"/>
    <w:rsid w:val="00866DA0"/>
    <w:rsid w:val="00892086"/>
    <w:rsid w:val="00895DF9"/>
    <w:rsid w:val="008C06FC"/>
    <w:rsid w:val="008D54D3"/>
    <w:rsid w:val="008E0DA9"/>
    <w:rsid w:val="008E2A7F"/>
    <w:rsid w:val="008E412C"/>
    <w:rsid w:val="008F6869"/>
    <w:rsid w:val="00912F78"/>
    <w:rsid w:val="00914B9F"/>
    <w:rsid w:val="00922D60"/>
    <w:rsid w:val="00946D38"/>
    <w:rsid w:val="009505F3"/>
    <w:rsid w:val="00954C6B"/>
    <w:rsid w:val="00976894"/>
    <w:rsid w:val="00993B1E"/>
    <w:rsid w:val="009962B2"/>
    <w:rsid w:val="00996D82"/>
    <w:rsid w:val="009A6AD3"/>
    <w:rsid w:val="009D7518"/>
    <w:rsid w:val="009E0E97"/>
    <w:rsid w:val="009E1146"/>
    <w:rsid w:val="009E2286"/>
    <w:rsid w:val="009E46A3"/>
    <w:rsid w:val="009F1E53"/>
    <w:rsid w:val="00A13681"/>
    <w:rsid w:val="00A175FC"/>
    <w:rsid w:val="00A247B3"/>
    <w:rsid w:val="00A26570"/>
    <w:rsid w:val="00A37E6A"/>
    <w:rsid w:val="00A46233"/>
    <w:rsid w:val="00AA299D"/>
    <w:rsid w:val="00AE56A1"/>
    <w:rsid w:val="00AF07C2"/>
    <w:rsid w:val="00AF4AE7"/>
    <w:rsid w:val="00B025FE"/>
    <w:rsid w:val="00B05A93"/>
    <w:rsid w:val="00B11BD5"/>
    <w:rsid w:val="00B16065"/>
    <w:rsid w:val="00B22F92"/>
    <w:rsid w:val="00B326F1"/>
    <w:rsid w:val="00B33A71"/>
    <w:rsid w:val="00B3409A"/>
    <w:rsid w:val="00B36A52"/>
    <w:rsid w:val="00B55EB3"/>
    <w:rsid w:val="00B662F4"/>
    <w:rsid w:val="00B802AD"/>
    <w:rsid w:val="00B8417B"/>
    <w:rsid w:val="00B8512E"/>
    <w:rsid w:val="00B8544A"/>
    <w:rsid w:val="00B86183"/>
    <w:rsid w:val="00B92AB1"/>
    <w:rsid w:val="00B933EB"/>
    <w:rsid w:val="00B9365E"/>
    <w:rsid w:val="00B95B61"/>
    <w:rsid w:val="00BC17FB"/>
    <w:rsid w:val="00BC1CA6"/>
    <w:rsid w:val="00BC22E0"/>
    <w:rsid w:val="00BC35DB"/>
    <w:rsid w:val="00BD58BB"/>
    <w:rsid w:val="00BE598C"/>
    <w:rsid w:val="00C077AF"/>
    <w:rsid w:val="00C10D25"/>
    <w:rsid w:val="00C34296"/>
    <w:rsid w:val="00C55D74"/>
    <w:rsid w:val="00C63F71"/>
    <w:rsid w:val="00C71CB9"/>
    <w:rsid w:val="00C8345C"/>
    <w:rsid w:val="00C87078"/>
    <w:rsid w:val="00C953DE"/>
    <w:rsid w:val="00CA070C"/>
    <w:rsid w:val="00CB43F4"/>
    <w:rsid w:val="00CD4DAE"/>
    <w:rsid w:val="00CD6F4B"/>
    <w:rsid w:val="00CF26E2"/>
    <w:rsid w:val="00CF5228"/>
    <w:rsid w:val="00D21070"/>
    <w:rsid w:val="00D23B40"/>
    <w:rsid w:val="00D268BD"/>
    <w:rsid w:val="00D303D4"/>
    <w:rsid w:val="00D30A8B"/>
    <w:rsid w:val="00D30E55"/>
    <w:rsid w:val="00D32A24"/>
    <w:rsid w:val="00D33063"/>
    <w:rsid w:val="00D35551"/>
    <w:rsid w:val="00D420F3"/>
    <w:rsid w:val="00D43422"/>
    <w:rsid w:val="00D444AD"/>
    <w:rsid w:val="00D47871"/>
    <w:rsid w:val="00D534BB"/>
    <w:rsid w:val="00D6758E"/>
    <w:rsid w:val="00D71700"/>
    <w:rsid w:val="00D84ADC"/>
    <w:rsid w:val="00DB07D4"/>
    <w:rsid w:val="00DB1E48"/>
    <w:rsid w:val="00DC1CEF"/>
    <w:rsid w:val="00DC701C"/>
    <w:rsid w:val="00DD5D56"/>
    <w:rsid w:val="00DF0AC1"/>
    <w:rsid w:val="00DF103F"/>
    <w:rsid w:val="00E0503D"/>
    <w:rsid w:val="00E14C33"/>
    <w:rsid w:val="00E2199C"/>
    <w:rsid w:val="00E7131E"/>
    <w:rsid w:val="00E73C16"/>
    <w:rsid w:val="00E73DC9"/>
    <w:rsid w:val="00E91C9F"/>
    <w:rsid w:val="00ED39A7"/>
    <w:rsid w:val="00EE4AAB"/>
    <w:rsid w:val="00EE634D"/>
    <w:rsid w:val="00EE68AF"/>
    <w:rsid w:val="00F05FB2"/>
    <w:rsid w:val="00F06E73"/>
    <w:rsid w:val="00F1226B"/>
    <w:rsid w:val="00F14F3D"/>
    <w:rsid w:val="00F16A86"/>
    <w:rsid w:val="00F247EE"/>
    <w:rsid w:val="00F25AB4"/>
    <w:rsid w:val="00F406A2"/>
    <w:rsid w:val="00F47E42"/>
    <w:rsid w:val="00F55CC5"/>
    <w:rsid w:val="00F96BC3"/>
    <w:rsid w:val="00FA0D55"/>
    <w:rsid w:val="00FB271A"/>
    <w:rsid w:val="00FB60E3"/>
    <w:rsid w:val="00FB69B0"/>
    <w:rsid w:val="00FD1115"/>
    <w:rsid w:val="00FD37BF"/>
    <w:rsid w:val="00FD5C67"/>
    <w:rsid w:val="00FE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FF25"/>
  <w15:chartTrackingRefBased/>
  <w15:docId w15:val="{DBB30E02-05B6-4E5E-A675-D74DA61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0F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4898"/>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94898"/>
  </w:style>
  <w:style w:type="paragraph" w:styleId="Zpat">
    <w:name w:val="footer"/>
    <w:basedOn w:val="Normln"/>
    <w:link w:val="ZpatChar"/>
    <w:uiPriority w:val="99"/>
    <w:unhideWhenUsed/>
    <w:rsid w:val="00694898"/>
    <w:pPr>
      <w:tabs>
        <w:tab w:val="center" w:pos="4680"/>
        <w:tab w:val="right" w:pos="9360"/>
      </w:tabs>
      <w:spacing w:after="0" w:line="240" w:lineRule="auto"/>
    </w:pPr>
  </w:style>
  <w:style w:type="character" w:customStyle="1" w:styleId="ZpatChar">
    <w:name w:val="Zápatí Char"/>
    <w:basedOn w:val="Standardnpsmoodstavce"/>
    <w:link w:val="Zpat"/>
    <w:uiPriority w:val="99"/>
    <w:rsid w:val="00694898"/>
  </w:style>
  <w:style w:type="paragraph" w:styleId="Odstavecseseznamem">
    <w:name w:val="List Paragraph"/>
    <w:basedOn w:val="Normln"/>
    <w:uiPriority w:val="34"/>
    <w:qFormat/>
    <w:rsid w:val="00E91C9F"/>
    <w:pPr>
      <w:ind w:left="720"/>
      <w:contextualSpacing/>
    </w:pPr>
  </w:style>
  <w:style w:type="paragraph" w:styleId="Textpoznpodarou">
    <w:name w:val="footnote text"/>
    <w:basedOn w:val="Normln"/>
    <w:link w:val="TextpoznpodarouChar"/>
    <w:uiPriority w:val="99"/>
    <w:semiHidden/>
    <w:unhideWhenUsed/>
    <w:rsid w:val="00E91C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91C9F"/>
    <w:rPr>
      <w:sz w:val="20"/>
      <w:szCs w:val="20"/>
    </w:rPr>
  </w:style>
  <w:style w:type="character" w:styleId="Znakapoznpodarou">
    <w:name w:val="footnote reference"/>
    <w:basedOn w:val="Standardnpsmoodstavce"/>
    <w:uiPriority w:val="99"/>
    <w:semiHidden/>
    <w:unhideWhenUsed/>
    <w:rsid w:val="00E91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AA49-DB1E-425F-9C1A-17E24603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10382</Words>
  <Characters>59183</Characters>
  <Application>Microsoft Office Word</Application>
  <DocSecurity>0</DocSecurity>
  <Lines>493</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David Mraček</cp:lastModifiedBy>
  <cp:revision>3</cp:revision>
  <dcterms:created xsi:type="dcterms:W3CDTF">2019-10-15T15:16:00Z</dcterms:created>
  <dcterms:modified xsi:type="dcterms:W3CDTF">2019-10-15T15:19:00Z</dcterms:modified>
</cp:coreProperties>
</file>