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AEE14" w14:textId="77777777" w:rsidR="00D92216" w:rsidRPr="003E0C24" w:rsidRDefault="00D92216" w:rsidP="00D92216">
      <w:pPr>
        <w:pStyle w:val="Odstavecseseznamem"/>
        <w:jc w:val="both"/>
        <w:rPr>
          <w:rFonts w:ascii="Calibri" w:hAnsi="Calibri" w:cs="Calibri"/>
          <w:b/>
          <w:bCs/>
        </w:rPr>
      </w:pPr>
    </w:p>
    <w:p w14:paraId="4E6385E8" w14:textId="77777777" w:rsidR="00D92216" w:rsidRDefault="00D92216" w:rsidP="00344E13">
      <w:pPr>
        <w:spacing w:after="120" w:line="240" w:lineRule="auto"/>
        <w:jc w:val="both"/>
        <w:rPr>
          <w:rFonts w:eastAsia="Calibri"/>
          <w:lang w:eastAsia="cs-CZ"/>
        </w:rPr>
      </w:pPr>
    </w:p>
    <w:p w14:paraId="23AFC76E" w14:textId="2982842E" w:rsidR="003E5204" w:rsidRDefault="003E5204" w:rsidP="00344E13">
      <w:pPr>
        <w:spacing w:after="120" w:line="240" w:lineRule="auto"/>
        <w:jc w:val="both"/>
        <w:rPr>
          <w:rFonts w:eastAsia="Calibri"/>
          <w:lang w:eastAsia="cs-CZ"/>
        </w:rPr>
      </w:pPr>
    </w:p>
    <w:p w14:paraId="0D312B8F" w14:textId="77777777" w:rsidR="00B111AD" w:rsidRDefault="00B111AD" w:rsidP="001A2F85">
      <w:pPr>
        <w:spacing w:after="200"/>
        <w:rPr>
          <w:rFonts w:eastAsia="Calibri"/>
          <w:lang w:eastAsia="cs-CZ"/>
        </w:rPr>
      </w:pPr>
    </w:p>
    <w:p w14:paraId="07EDB8E5" w14:textId="77777777" w:rsidR="001A2F85" w:rsidRDefault="001A2F85" w:rsidP="001A2F85">
      <w:pPr>
        <w:spacing w:after="200"/>
        <w:rPr>
          <w:rFonts w:ascii="Arial" w:hAnsi="Arial" w:cs="Arial"/>
          <w:b/>
          <w:bCs/>
          <w:sz w:val="36"/>
          <w:szCs w:val="36"/>
        </w:rPr>
      </w:pPr>
    </w:p>
    <w:p w14:paraId="615DC79C" w14:textId="77777777" w:rsidR="007B43A3" w:rsidRDefault="007B43A3" w:rsidP="001A2F85">
      <w:pPr>
        <w:spacing w:after="200"/>
        <w:rPr>
          <w:rFonts w:ascii="Arial" w:hAnsi="Arial" w:cs="Arial"/>
          <w:b/>
          <w:bCs/>
          <w:sz w:val="36"/>
          <w:szCs w:val="36"/>
        </w:rPr>
      </w:pPr>
    </w:p>
    <w:p w14:paraId="1BA795A4" w14:textId="3DC6C2EF" w:rsidR="00B111AD" w:rsidRPr="00A747E0" w:rsidRDefault="00B111AD" w:rsidP="00B111AD">
      <w:pPr>
        <w:spacing w:after="200"/>
        <w:jc w:val="center"/>
        <w:rPr>
          <w:rFonts w:ascii="Arial" w:hAnsi="Arial" w:cs="Arial"/>
          <w:b/>
          <w:bCs/>
          <w:sz w:val="36"/>
          <w:szCs w:val="36"/>
        </w:rPr>
      </w:pPr>
      <w:r>
        <w:rPr>
          <w:rFonts w:ascii="Arial" w:hAnsi="Arial"/>
          <w:b/>
          <w:sz w:val="36"/>
        </w:rPr>
        <w:t>Charles University</w:t>
      </w:r>
    </w:p>
    <w:p w14:paraId="07247612" w14:textId="77777777" w:rsidR="00B111AD" w:rsidRPr="00A747E0" w:rsidRDefault="00B111AD" w:rsidP="00B111AD">
      <w:pPr>
        <w:spacing w:before="100" w:beforeAutospacing="1" w:after="100" w:afterAutospacing="1" w:line="240" w:lineRule="auto"/>
        <w:jc w:val="center"/>
        <w:outlineLvl w:val="0"/>
        <w:rPr>
          <w:rFonts w:ascii="Arial" w:eastAsia="Times New Roman" w:hAnsi="Arial" w:cs="Arial"/>
          <w:b/>
          <w:bCs/>
          <w:kern w:val="36"/>
          <w:sz w:val="36"/>
          <w:szCs w:val="36"/>
          <w:lang w:eastAsia="cs-CZ"/>
        </w:rPr>
      </w:pPr>
    </w:p>
    <w:p w14:paraId="1CD25194" w14:textId="64939275" w:rsidR="00B111AD" w:rsidRPr="00A747E0" w:rsidRDefault="00B111AD" w:rsidP="00B111AD">
      <w:pPr>
        <w:spacing w:before="100" w:beforeAutospacing="1" w:after="100" w:afterAutospacing="1" w:line="240" w:lineRule="auto"/>
        <w:jc w:val="center"/>
        <w:outlineLvl w:val="0"/>
        <w:rPr>
          <w:rFonts w:ascii="Arial" w:eastAsia="Times New Roman" w:hAnsi="Arial" w:cs="Arial"/>
          <w:b/>
          <w:bCs/>
          <w:kern w:val="36"/>
          <w:sz w:val="36"/>
          <w:szCs w:val="36"/>
        </w:rPr>
      </w:pPr>
      <w:r>
        <w:rPr>
          <w:rFonts w:ascii="Arial" w:hAnsi="Arial"/>
          <w:b/>
          <w:sz w:val="36"/>
        </w:rPr>
        <w:t xml:space="preserve">Rector’s Directive No. </w:t>
      </w:r>
      <w:r w:rsidR="00897590">
        <w:rPr>
          <w:rFonts w:ascii="Arial" w:hAnsi="Arial"/>
          <w:b/>
          <w:sz w:val="36"/>
        </w:rPr>
        <w:t>40</w:t>
      </w:r>
      <w:r>
        <w:rPr>
          <w:rFonts w:ascii="Arial" w:hAnsi="Arial"/>
          <w:b/>
          <w:sz w:val="36"/>
        </w:rPr>
        <w:t>/2025</w:t>
      </w:r>
    </w:p>
    <w:p w14:paraId="4B9067B7" w14:textId="77777777" w:rsidR="00B111AD" w:rsidRPr="00A747E0" w:rsidRDefault="00B111AD" w:rsidP="00B111AD">
      <w:pPr>
        <w:spacing w:after="200"/>
        <w:rPr>
          <w:rFonts w:ascii="Arial" w:hAnsi="Arial" w:cs="Arial"/>
          <w:sz w:val="22"/>
          <w:szCs w:val="22"/>
        </w:rPr>
      </w:pPr>
    </w:p>
    <w:p w14:paraId="7DE7C639" w14:textId="77777777" w:rsidR="00B111AD" w:rsidRPr="004E5F58" w:rsidRDefault="00B111AD" w:rsidP="00B111AD">
      <w:pPr>
        <w:spacing w:after="200"/>
        <w:rPr>
          <w:rFonts w:ascii="Arial" w:hAnsi="Arial" w:cs="Arial"/>
          <w:sz w:val="22"/>
          <w:szCs w:val="22"/>
        </w:rPr>
      </w:pPr>
    </w:p>
    <w:p w14:paraId="3FAC6461" w14:textId="77777777" w:rsidR="00B111AD" w:rsidRPr="004E5F58" w:rsidRDefault="00B111AD" w:rsidP="00B111AD">
      <w:pPr>
        <w:spacing w:after="200"/>
        <w:rPr>
          <w:rFonts w:ascii="Arial" w:hAnsi="Arial" w:cs="Arial"/>
          <w:sz w:val="22"/>
          <w:szCs w:val="22"/>
        </w:rPr>
      </w:pPr>
    </w:p>
    <w:p w14:paraId="5393B7D3" w14:textId="77777777" w:rsidR="00B111AD" w:rsidRPr="004E5F58" w:rsidRDefault="00B111AD" w:rsidP="00B111AD">
      <w:pPr>
        <w:spacing w:after="200"/>
        <w:rPr>
          <w:rFonts w:ascii="Arial" w:hAnsi="Arial" w:cs="Arial"/>
          <w:sz w:val="22"/>
          <w:szCs w:val="22"/>
        </w:rPr>
      </w:pPr>
    </w:p>
    <w:tbl>
      <w:tblPr>
        <w:tblW w:w="9418" w:type="dxa"/>
        <w:tblCellSpacing w:w="15" w:type="dxa"/>
        <w:tblCellMar>
          <w:top w:w="15" w:type="dxa"/>
          <w:left w:w="15" w:type="dxa"/>
          <w:bottom w:w="15" w:type="dxa"/>
          <w:right w:w="15" w:type="dxa"/>
        </w:tblCellMar>
        <w:tblLook w:val="04A0" w:firstRow="1" w:lastRow="0" w:firstColumn="1" w:lastColumn="0" w:noHBand="0" w:noVBand="1"/>
      </w:tblPr>
      <w:tblGrid>
        <w:gridCol w:w="1396"/>
        <w:gridCol w:w="249"/>
        <w:gridCol w:w="7522"/>
        <w:gridCol w:w="251"/>
      </w:tblGrid>
      <w:tr w:rsidR="00B111AD" w:rsidRPr="004E5F58" w14:paraId="595E3BB7" w14:textId="77777777" w:rsidTr="00897590">
        <w:trPr>
          <w:tblCellSpacing w:w="15" w:type="dxa"/>
        </w:trPr>
        <w:tc>
          <w:tcPr>
            <w:tcW w:w="1600" w:type="dxa"/>
            <w:gridSpan w:val="2"/>
            <w:shd w:val="clear" w:color="auto" w:fill="FFFFFF" w:themeFill="background1"/>
            <w:hideMark/>
          </w:tcPr>
          <w:p w14:paraId="65000AA4" w14:textId="77777777" w:rsidR="00B111AD" w:rsidRPr="004E5F58" w:rsidRDefault="00B111AD" w:rsidP="000B6565">
            <w:pPr>
              <w:spacing w:before="100" w:beforeAutospacing="1" w:after="100" w:afterAutospacing="1" w:line="240" w:lineRule="auto"/>
              <w:rPr>
                <w:rFonts w:ascii="Arial" w:eastAsia="Times New Roman" w:hAnsi="Arial" w:cs="Arial"/>
                <w:u w:val="single"/>
              </w:rPr>
            </w:pPr>
            <w:r>
              <w:rPr>
                <w:rFonts w:ascii="Arial" w:hAnsi="Arial"/>
                <w:u w:val="single"/>
              </w:rPr>
              <w:t>Title:</w:t>
            </w:r>
          </w:p>
        </w:tc>
        <w:tc>
          <w:tcPr>
            <w:tcW w:w="7728" w:type="dxa"/>
            <w:gridSpan w:val="2"/>
            <w:shd w:val="clear" w:color="auto" w:fill="FFFFFF" w:themeFill="background1"/>
            <w:hideMark/>
          </w:tcPr>
          <w:p w14:paraId="4DA5327C" w14:textId="7E3A0375" w:rsidR="00B111AD" w:rsidRPr="004E5F58" w:rsidRDefault="00B111AD" w:rsidP="000B6565">
            <w:pPr>
              <w:spacing w:before="100" w:beforeAutospacing="1" w:after="100" w:afterAutospacing="1" w:line="240" w:lineRule="auto"/>
              <w:jc w:val="both"/>
              <w:rPr>
                <w:rFonts w:ascii="Arial" w:eastAsia="Times New Roman" w:hAnsi="Arial" w:cs="Arial"/>
                <w:b/>
              </w:rPr>
            </w:pPr>
            <w:bookmarkStart w:id="0" w:name="_Hlk206154194"/>
            <w:r>
              <w:rPr>
                <w:rFonts w:ascii="Arial" w:hAnsi="Arial"/>
                <w:b/>
              </w:rPr>
              <w:t>Standards for Doctoral Study Programmes at Charles University</w:t>
            </w:r>
          </w:p>
          <w:bookmarkEnd w:id="0"/>
          <w:p w14:paraId="558E9104" w14:textId="77777777" w:rsidR="00B111AD" w:rsidRPr="004E5F58" w:rsidRDefault="00B111AD" w:rsidP="000B6565">
            <w:pPr>
              <w:spacing w:before="100" w:beforeAutospacing="1" w:after="100" w:afterAutospacing="1" w:line="240" w:lineRule="auto"/>
              <w:rPr>
                <w:rFonts w:ascii="Arial" w:eastAsia="Times New Roman" w:hAnsi="Arial" w:cs="Arial"/>
                <w:b/>
                <w:lang w:eastAsia="cs-CZ"/>
              </w:rPr>
            </w:pPr>
          </w:p>
        </w:tc>
      </w:tr>
      <w:tr w:rsidR="00897590" w:rsidRPr="004E5F58" w14:paraId="58CB9974" w14:textId="77777777" w:rsidTr="00897590">
        <w:trPr>
          <w:tblCellSpacing w:w="15" w:type="dxa"/>
        </w:trPr>
        <w:tc>
          <w:tcPr>
            <w:tcW w:w="1600" w:type="dxa"/>
            <w:gridSpan w:val="2"/>
            <w:shd w:val="clear" w:color="auto" w:fill="FFFFFF" w:themeFill="background1"/>
          </w:tcPr>
          <w:p w14:paraId="0E0F2884" w14:textId="77777777" w:rsidR="00897590" w:rsidRDefault="00897590" w:rsidP="000B6565">
            <w:pPr>
              <w:spacing w:before="100" w:beforeAutospacing="1" w:after="100" w:afterAutospacing="1" w:line="240" w:lineRule="auto"/>
              <w:rPr>
                <w:rFonts w:ascii="Arial" w:hAnsi="Arial"/>
                <w:u w:val="single"/>
              </w:rPr>
            </w:pPr>
          </w:p>
        </w:tc>
        <w:tc>
          <w:tcPr>
            <w:tcW w:w="7728" w:type="dxa"/>
            <w:gridSpan w:val="2"/>
            <w:shd w:val="clear" w:color="auto" w:fill="FFFFFF" w:themeFill="background1"/>
          </w:tcPr>
          <w:p w14:paraId="7691F75D" w14:textId="77777777" w:rsidR="00897590" w:rsidRDefault="00897590" w:rsidP="000B6565">
            <w:pPr>
              <w:spacing w:before="100" w:beforeAutospacing="1" w:after="100" w:afterAutospacing="1" w:line="240" w:lineRule="auto"/>
              <w:jc w:val="both"/>
              <w:rPr>
                <w:rFonts w:ascii="Arial" w:hAnsi="Arial"/>
                <w:b/>
              </w:rPr>
            </w:pPr>
          </w:p>
        </w:tc>
      </w:tr>
      <w:tr w:rsidR="00B111AD" w:rsidRPr="004E5F58" w14:paraId="21CF9C4F" w14:textId="77777777" w:rsidTr="00897590">
        <w:trPr>
          <w:tblCellSpacing w:w="15" w:type="dxa"/>
        </w:trPr>
        <w:tc>
          <w:tcPr>
            <w:tcW w:w="1600" w:type="dxa"/>
            <w:gridSpan w:val="2"/>
            <w:shd w:val="clear" w:color="auto" w:fill="FFFFFF" w:themeFill="background1"/>
          </w:tcPr>
          <w:p w14:paraId="0F25BF97" w14:textId="398165C5" w:rsidR="00B111AD" w:rsidRPr="00CE2907" w:rsidRDefault="00B111AD" w:rsidP="000B6565">
            <w:pPr>
              <w:spacing w:before="100" w:beforeAutospacing="1" w:after="100" w:afterAutospacing="1" w:line="240" w:lineRule="auto"/>
              <w:rPr>
                <w:rFonts w:ascii="Arial" w:eastAsia="Times New Roman" w:hAnsi="Arial" w:cs="Arial"/>
                <w:u w:val="single"/>
              </w:rPr>
            </w:pPr>
          </w:p>
        </w:tc>
        <w:tc>
          <w:tcPr>
            <w:tcW w:w="7728" w:type="dxa"/>
            <w:gridSpan w:val="2"/>
            <w:shd w:val="clear" w:color="auto" w:fill="FFFFFF" w:themeFill="background1"/>
          </w:tcPr>
          <w:p w14:paraId="62E5B7F8" w14:textId="5EA9F74E" w:rsidR="00B111AD" w:rsidRPr="004E5F58" w:rsidRDefault="00B111AD" w:rsidP="000B6565">
            <w:pPr>
              <w:spacing w:before="100" w:beforeAutospacing="1" w:after="100" w:afterAutospacing="1" w:line="240" w:lineRule="auto"/>
              <w:rPr>
                <w:rFonts w:ascii="Arial" w:eastAsia="Times New Roman" w:hAnsi="Arial" w:cs="Arial"/>
                <w:b/>
              </w:rPr>
            </w:pPr>
          </w:p>
        </w:tc>
      </w:tr>
      <w:tr w:rsidR="00B111AD" w:rsidRPr="004E5F58" w14:paraId="7A3D3DC0" w14:textId="77777777" w:rsidTr="00897590">
        <w:trPr>
          <w:tblCellSpacing w:w="15" w:type="dxa"/>
        </w:trPr>
        <w:tc>
          <w:tcPr>
            <w:tcW w:w="1600" w:type="dxa"/>
            <w:gridSpan w:val="2"/>
            <w:shd w:val="clear" w:color="auto" w:fill="FFFFFF" w:themeFill="background1"/>
          </w:tcPr>
          <w:p w14:paraId="4D20D8F3" w14:textId="77777777" w:rsidR="00B111AD" w:rsidRDefault="00B111AD" w:rsidP="000B6565">
            <w:pPr>
              <w:spacing w:before="100" w:beforeAutospacing="1" w:after="100" w:afterAutospacing="1" w:line="240" w:lineRule="auto"/>
              <w:rPr>
                <w:rFonts w:ascii="Arial" w:eastAsia="Times New Roman" w:hAnsi="Arial" w:cs="Arial"/>
                <w:u w:val="single"/>
                <w:lang w:eastAsia="cs-CZ"/>
              </w:rPr>
            </w:pPr>
          </w:p>
          <w:p w14:paraId="424ADCD4" w14:textId="77777777" w:rsidR="00897590" w:rsidRDefault="00897590" w:rsidP="000B6565">
            <w:pPr>
              <w:spacing w:before="100" w:beforeAutospacing="1" w:after="100" w:afterAutospacing="1" w:line="240" w:lineRule="auto"/>
              <w:rPr>
                <w:rFonts w:ascii="Arial" w:eastAsia="Times New Roman" w:hAnsi="Arial" w:cs="Arial"/>
                <w:u w:val="single"/>
                <w:lang w:eastAsia="cs-CZ"/>
              </w:rPr>
            </w:pPr>
          </w:p>
          <w:p w14:paraId="34AC35CD" w14:textId="77777777" w:rsidR="00897590" w:rsidRPr="004E5F58" w:rsidRDefault="00897590" w:rsidP="000B6565">
            <w:pPr>
              <w:spacing w:before="100" w:beforeAutospacing="1" w:after="100" w:afterAutospacing="1" w:line="240" w:lineRule="auto"/>
              <w:rPr>
                <w:rFonts w:ascii="Arial" w:eastAsia="Times New Roman" w:hAnsi="Arial" w:cs="Arial"/>
                <w:u w:val="single"/>
                <w:lang w:eastAsia="cs-CZ"/>
              </w:rPr>
            </w:pPr>
          </w:p>
        </w:tc>
        <w:tc>
          <w:tcPr>
            <w:tcW w:w="7728" w:type="dxa"/>
            <w:gridSpan w:val="2"/>
            <w:shd w:val="clear" w:color="auto" w:fill="FFFFFF" w:themeFill="background1"/>
          </w:tcPr>
          <w:p w14:paraId="4D98CEAA" w14:textId="77777777" w:rsidR="00B111AD" w:rsidRPr="004E5F58" w:rsidRDefault="00B111AD" w:rsidP="000B6565">
            <w:pPr>
              <w:spacing w:before="100" w:beforeAutospacing="1" w:after="100" w:afterAutospacing="1" w:line="240" w:lineRule="auto"/>
              <w:jc w:val="both"/>
              <w:rPr>
                <w:rFonts w:ascii="Arial" w:eastAsia="Times New Roman" w:hAnsi="Arial" w:cs="Arial"/>
                <w:lang w:eastAsia="cs-CZ"/>
              </w:rPr>
            </w:pPr>
          </w:p>
        </w:tc>
      </w:tr>
      <w:tr w:rsidR="00B111AD" w:rsidRPr="004E5F58" w14:paraId="24702F12" w14:textId="77777777" w:rsidTr="00897590">
        <w:trPr>
          <w:gridAfter w:val="1"/>
          <w:wAfter w:w="206" w:type="dxa"/>
          <w:tblCellSpacing w:w="15" w:type="dxa"/>
        </w:trPr>
        <w:tc>
          <w:tcPr>
            <w:tcW w:w="1351" w:type="dxa"/>
            <w:shd w:val="clear" w:color="auto" w:fill="FFFFFF" w:themeFill="background1"/>
            <w:hideMark/>
          </w:tcPr>
          <w:p w14:paraId="1A76E178" w14:textId="77777777" w:rsidR="00B111AD" w:rsidRPr="00CE2907" w:rsidRDefault="00B111AD" w:rsidP="000B6565">
            <w:pPr>
              <w:spacing w:before="100" w:beforeAutospacing="1" w:after="100" w:afterAutospacing="1" w:line="240" w:lineRule="auto"/>
              <w:rPr>
                <w:rFonts w:ascii="Arial" w:eastAsia="Times New Roman" w:hAnsi="Arial" w:cs="Arial"/>
              </w:rPr>
            </w:pPr>
            <w:r>
              <w:rPr>
                <w:rFonts w:ascii="Arial" w:hAnsi="Arial"/>
                <w:u w:val="single"/>
              </w:rPr>
              <w:t>Responsible department</w:t>
            </w:r>
            <w:r>
              <w:rPr>
                <w:rFonts w:ascii="Arial" w:hAnsi="Arial"/>
              </w:rPr>
              <w:t>:</w:t>
            </w:r>
          </w:p>
          <w:p w14:paraId="6E2CBA00" w14:textId="164D828A" w:rsidR="00B111AD" w:rsidRPr="00221B85" w:rsidRDefault="00B111AD" w:rsidP="000B6565">
            <w:pPr>
              <w:spacing w:before="100" w:beforeAutospacing="1" w:after="100" w:afterAutospacing="1" w:line="240" w:lineRule="auto"/>
              <w:rPr>
                <w:rFonts w:ascii="Arial" w:eastAsia="Times New Roman" w:hAnsi="Arial" w:cs="Arial"/>
                <w:u w:val="single"/>
              </w:rPr>
            </w:pPr>
            <w:r w:rsidRPr="00221B85">
              <w:rPr>
                <w:rFonts w:ascii="Arial" w:hAnsi="Arial"/>
                <w:u w:val="single"/>
              </w:rPr>
              <w:t>Date of effect:</w:t>
            </w:r>
          </w:p>
        </w:tc>
        <w:tc>
          <w:tcPr>
            <w:tcW w:w="7741" w:type="dxa"/>
            <w:gridSpan w:val="2"/>
            <w:shd w:val="clear" w:color="auto" w:fill="FFFFFF" w:themeFill="background1"/>
            <w:hideMark/>
          </w:tcPr>
          <w:p w14:paraId="44E88BC2" w14:textId="77777777" w:rsidR="00B111AD" w:rsidRPr="004E5F58" w:rsidRDefault="00B111AD" w:rsidP="000B6565">
            <w:pPr>
              <w:spacing w:before="100" w:beforeAutospacing="1" w:after="100" w:afterAutospacing="1" w:line="240" w:lineRule="auto"/>
              <w:rPr>
                <w:rFonts w:ascii="Arial" w:eastAsia="Times New Roman" w:hAnsi="Arial" w:cs="Arial"/>
                <w:b/>
                <w:bCs/>
              </w:rPr>
            </w:pPr>
            <w:r>
              <w:rPr>
                <w:rFonts w:ascii="Arial" w:hAnsi="Arial"/>
                <w:b/>
              </w:rPr>
              <w:t xml:space="preserve"> Student Affairs Department of the Rectorate of Charles University</w:t>
            </w:r>
          </w:p>
          <w:p w14:paraId="3655DAA7" w14:textId="77777777" w:rsidR="00221B85" w:rsidRDefault="00221B85" w:rsidP="008304A6">
            <w:pPr>
              <w:spacing w:before="100" w:beforeAutospacing="1" w:after="100" w:afterAutospacing="1" w:line="240" w:lineRule="auto"/>
              <w:rPr>
                <w:rFonts w:ascii="Arial" w:hAnsi="Arial"/>
              </w:rPr>
            </w:pPr>
          </w:p>
          <w:p w14:paraId="318708FA" w14:textId="27C11BD7" w:rsidR="00B111AD" w:rsidRPr="004E5F58" w:rsidRDefault="008304A6" w:rsidP="008304A6">
            <w:pPr>
              <w:spacing w:before="100" w:beforeAutospacing="1" w:after="100" w:afterAutospacing="1" w:line="240" w:lineRule="auto"/>
              <w:rPr>
                <w:rFonts w:ascii="Arial" w:eastAsia="Times New Roman" w:hAnsi="Arial" w:cs="Arial"/>
              </w:rPr>
            </w:pPr>
            <w:r>
              <w:rPr>
                <w:rFonts w:ascii="Arial" w:hAnsi="Arial"/>
              </w:rPr>
              <w:t>1 October 2025</w:t>
            </w:r>
          </w:p>
        </w:tc>
      </w:tr>
    </w:tbl>
    <w:p w14:paraId="7ECA8D9E" w14:textId="77777777" w:rsidR="00B111AD" w:rsidRPr="00A747E0" w:rsidRDefault="00B111AD" w:rsidP="00B111AD">
      <w:pPr>
        <w:spacing w:line="240" w:lineRule="auto"/>
        <w:rPr>
          <w:rFonts w:ascii="Arial" w:eastAsia="Times New Roman" w:hAnsi="Arial" w:cs="Arial"/>
          <w:lang w:eastAsia="cs-CZ"/>
        </w:rPr>
      </w:pPr>
    </w:p>
    <w:p w14:paraId="3BA7DC90" w14:textId="77777777" w:rsidR="00B111AD" w:rsidRPr="00A747E0" w:rsidRDefault="00B111AD" w:rsidP="00B111AD">
      <w:pPr>
        <w:spacing w:line="240" w:lineRule="auto"/>
        <w:rPr>
          <w:rFonts w:ascii="Arial" w:eastAsia="Times New Roman" w:hAnsi="Arial" w:cs="Arial"/>
          <w:lang w:eastAsia="cs-CZ"/>
        </w:rPr>
      </w:pPr>
    </w:p>
    <w:p w14:paraId="31C54506" w14:textId="77777777" w:rsidR="00B111AD" w:rsidRPr="00A747E0" w:rsidRDefault="00B111AD" w:rsidP="00B111AD">
      <w:pPr>
        <w:spacing w:line="240" w:lineRule="auto"/>
        <w:rPr>
          <w:rFonts w:ascii="Arial" w:eastAsia="Times New Roman" w:hAnsi="Arial" w:cs="Arial"/>
          <w:lang w:eastAsia="cs-CZ"/>
        </w:rPr>
      </w:pPr>
    </w:p>
    <w:p w14:paraId="77F5C04E" w14:textId="77777777" w:rsidR="00B111AD" w:rsidRDefault="00B111AD" w:rsidP="00B111AD">
      <w:pPr>
        <w:spacing w:after="120" w:line="240" w:lineRule="auto"/>
        <w:outlineLvl w:val="0"/>
        <w:rPr>
          <w:rFonts w:eastAsia="Calibri"/>
          <w:b/>
          <w:sz w:val="28"/>
          <w:szCs w:val="28"/>
          <w:lang w:eastAsia="cs-CZ"/>
        </w:rPr>
      </w:pPr>
    </w:p>
    <w:p w14:paraId="46448363" w14:textId="77777777" w:rsidR="009B253A" w:rsidRDefault="009B253A">
      <w:pPr>
        <w:rPr>
          <w:b/>
          <w:bCs/>
        </w:rPr>
      </w:pPr>
      <w:bookmarkStart w:id="1" w:name="_Hlk187333929"/>
    </w:p>
    <w:p w14:paraId="22105C30" w14:textId="77777777" w:rsidR="00550E81" w:rsidRDefault="00550E81">
      <w:pPr>
        <w:rPr>
          <w:rFonts w:ascii="Cambria" w:eastAsia="Cambria" w:hAnsi="Cambria" w:cs="Cambria"/>
          <w:b/>
          <w:bCs/>
          <w:sz w:val="23"/>
          <w:szCs w:val="23"/>
        </w:rPr>
      </w:pPr>
    </w:p>
    <w:p w14:paraId="4B9F04A5" w14:textId="77777777" w:rsidR="00897590" w:rsidRDefault="00897590">
      <w:pPr>
        <w:rPr>
          <w:rFonts w:asciiTheme="majorHAnsi" w:hAnsiTheme="majorHAnsi"/>
          <w:b/>
          <w:sz w:val="23"/>
        </w:rPr>
      </w:pPr>
      <w:r>
        <w:rPr>
          <w:rFonts w:asciiTheme="majorHAnsi" w:hAnsiTheme="majorHAnsi"/>
          <w:b/>
          <w:sz w:val="23"/>
        </w:rPr>
        <w:lastRenderedPageBreak/>
        <w:br w:type="page"/>
      </w:r>
    </w:p>
    <w:p w14:paraId="1E38B3A7" w14:textId="342A08C4" w:rsidR="001D4C81" w:rsidRPr="00897590" w:rsidRDefault="65BF0B77" w:rsidP="00897590">
      <w:pPr>
        <w:spacing w:line="300" w:lineRule="atLeast"/>
        <w:jc w:val="center"/>
        <w:rPr>
          <w:rFonts w:ascii="Cambria" w:eastAsia="Cambria" w:hAnsi="Cambria" w:cs="Cambria"/>
          <w:sz w:val="23"/>
          <w:szCs w:val="23"/>
        </w:rPr>
      </w:pPr>
      <w:r w:rsidRPr="00897590">
        <w:rPr>
          <w:rFonts w:ascii="Cambria" w:hAnsi="Cambria"/>
          <w:b/>
          <w:sz w:val="23"/>
          <w:szCs w:val="23"/>
        </w:rPr>
        <w:t>Standards for Doctoral Study Programmes at Charles University</w:t>
      </w:r>
    </w:p>
    <w:bookmarkEnd w:id="1"/>
    <w:p w14:paraId="65560F5F" w14:textId="6660CDAA" w:rsidR="5B562445" w:rsidRPr="00897590" w:rsidRDefault="5B562445" w:rsidP="00897590">
      <w:pPr>
        <w:spacing w:line="300" w:lineRule="atLeast"/>
        <w:jc w:val="center"/>
        <w:rPr>
          <w:rFonts w:ascii="Cambria" w:eastAsia="Cambria" w:hAnsi="Cambria" w:cs="Cambria"/>
          <w:b/>
          <w:bCs/>
          <w:sz w:val="23"/>
          <w:szCs w:val="23"/>
        </w:rPr>
      </w:pPr>
    </w:p>
    <w:p w14:paraId="0D1738AA" w14:textId="77777777" w:rsidR="00E91ECA" w:rsidRPr="00897590" w:rsidRDefault="00E91ECA" w:rsidP="00897590">
      <w:pPr>
        <w:spacing w:line="300" w:lineRule="atLeast"/>
        <w:jc w:val="center"/>
        <w:rPr>
          <w:rFonts w:ascii="Cambria" w:eastAsia="Cambria" w:hAnsi="Cambria" w:cs="Cambria"/>
          <w:b/>
          <w:bCs/>
          <w:sz w:val="23"/>
          <w:szCs w:val="23"/>
        </w:rPr>
      </w:pPr>
      <w:r w:rsidRPr="00897590">
        <w:rPr>
          <w:rFonts w:ascii="Cambria" w:hAnsi="Cambria"/>
          <w:b/>
          <w:sz w:val="23"/>
          <w:szCs w:val="23"/>
        </w:rPr>
        <w:t>Part One</w:t>
      </w:r>
    </w:p>
    <w:p w14:paraId="4EE58F20" w14:textId="16B20074" w:rsidR="00E91ECA" w:rsidRPr="00897590" w:rsidRDefault="00E91ECA" w:rsidP="00897590">
      <w:pPr>
        <w:spacing w:line="300" w:lineRule="atLeast"/>
        <w:jc w:val="center"/>
        <w:rPr>
          <w:rFonts w:ascii="Cambria" w:eastAsia="Cambria" w:hAnsi="Cambria" w:cs="Cambria"/>
          <w:b/>
          <w:bCs/>
          <w:sz w:val="23"/>
          <w:szCs w:val="23"/>
        </w:rPr>
      </w:pPr>
      <w:r w:rsidRPr="00897590">
        <w:rPr>
          <w:rFonts w:ascii="Cambria" w:hAnsi="Cambria"/>
          <w:b/>
          <w:sz w:val="23"/>
          <w:szCs w:val="23"/>
        </w:rPr>
        <w:t>Fundamental Provision</w:t>
      </w:r>
      <w:r w:rsidR="00221B85" w:rsidRPr="00897590">
        <w:rPr>
          <w:rFonts w:ascii="Cambria" w:hAnsi="Cambria"/>
          <w:b/>
          <w:sz w:val="23"/>
          <w:szCs w:val="23"/>
        </w:rPr>
        <w:t>s</w:t>
      </w:r>
    </w:p>
    <w:p w14:paraId="70A409D1" w14:textId="77777777" w:rsidR="005C360B" w:rsidRPr="00897590" w:rsidRDefault="005C360B" w:rsidP="00897590">
      <w:pPr>
        <w:autoSpaceDE w:val="0"/>
        <w:autoSpaceDN w:val="0"/>
        <w:adjustRightInd w:val="0"/>
        <w:spacing w:line="300" w:lineRule="atLeast"/>
        <w:jc w:val="center"/>
        <w:rPr>
          <w:rFonts w:ascii="Cambria" w:eastAsia="Cambria" w:hAnsi="Cambria" w:cs="Cambria"/>
          <w:b/>
          <w:bCs/>
          <w:color w:val="000000" w:themeColor="text1"/>
          <w:sz w:val="23"/>
          <w:szCs w:val="23"/>
        </w:rPr>
      </w:pPr>
    </w:p>
    <w:p w14:paraId="782A1C90" w14:textId="3E9F939F" w:rsidR="005C360B" w:rsidRPr="00897590" w:rsidRDefault="00E91ECA"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1</w:t>
      </w:r>
    </w:p>
    <w:p w14:paraId="3A67C589" w14:textId="6100D64C" w:rsidR="00B111AD" w:rsidRPr="00897590" w:rsidRDefault="00E91ECA" w:rsidP="00897590">
      <w:pPr>
        <w:autoSpaceDE w:val="0"/>
        <w:autoSpaceDN w:val="0"/>
        <w:adjustRightInd w:val="0"/>
        <w:spacing w:line="300" w:lineRule="atLeast"/>
        <w:jc w:val="center"/>
        <w:rPr>
          <w:rFonts w:ascii="Cambria" w:eastAsia="Cambria" w:hAnsi="Cambria" w:cs="Cambria"/>
          <w:b/>
          <w:bCs/>
          <w:color w:val="000000"/>
          <w:sz w:val="23"/>
          <w:szCs w:val="23"/>
        </w:rPr>
      </w:pPr>
      <w:r w:rsidRPr="00897590">
        <w:rPr>
          <w:rFonts w:ascii="Cambria" w:hAnsi="Cambria"/>
          <w:b/>
          <w:color w:val="000000" w:themeColor="text1"/>
          <w:sz w:val="23"/>
          <w:szCs w:val="23"/>
        </w:rPr>
        <w:t>Introductory Provisions</w:t>
      </w:r>
    </w:p>
    <w:p w14:paraId="570F71C0" w14:textId="67EDE450" w:rsidR="595A7EC6" w:rsidRPr="00897590" w:rsidRDefault="3443874A" w:rsidP="00897590">
      <w:pPr>
        <w:pStyle w:val="Odstavecseseznamem"/>
        <w:numPr>
          <w:ilvl w:val="0"/>
          <w:numId w:val="28"/>
        </w:numPr>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The present directive follows from Rector’s Directive No. 13/20</w:t>
      </w:r>
      <w:r w:rsidR="00227F14" w:rsidRPr="00897590">
        <w:rPr>
          <w:rFonts w:ascii="Cambria" w:hAnsi="Cambria"/>
          <w:color w:val="000000" w:themeColor="text1"/>
          <w:sz w:val="23"/>
          <w:szCs w:val="23"/>
        </w:rPr>
        <w:t>1</w:t>
      </w:r>
      <w:r w:rsidRPr="00897590">
        <w:rPr>
          <w:rFonts w:ascii="Cambria" w:hAnsi="Cambria"/>
          <w:color w:val="000000" w:themeColor="text1"/>
          <w:sz w:val="23"/>
          <w:szCs w:val="23"/>
        </w:rPr>
        <w:t xml:space="preserve">9, Standards of Study Programmes Implemented at Charles University, </w:t>
      </w:r>
      <w:r w:rsidR="00221B85" w:rsidRPr="00897590">
        <w:rPr>
          <w:rFonts w:ascii="Cambria" w:hAnsi="Cambria"/>
          <w:color w:val="000000" w:themeColor="text1"/>
          <w:sz w:val="23"/>
          <w:szCs w:val="23"/>
        </w:rPr>
        <w:t xml:space="preserve">as amended, </w:t>
      </w:r>
      <w:r w:rsidRPr="00897590">
        <w:rPr>
          <w:rFonts w:ascii="Cambria" w:hAnsi="Cambria"/>
          <w:color w:val="000000" w:themeColor="text1"/>
          <w:sz w:val="23"/>
          <w:szCs w:val="23"/>
        </w:rPr>
        <w:t>and further specifies certain obligations related to the implementation of doctoral study programmes (“DSPs”).</w:t>
      </w:r>
    </w:p>
    <w:p w14:paraId="5C5BCA70" w14:textId="3229B6A8" w:rsidR="00B111AD" w:rsidRPr="00897590" w:rsidRDefault="44B55C78" w:rsidP="00897590">
      <w:pPr>
        <w:pStyle w:val="Odstavecseseznamem"/>
        <w:numPr>
          <w:ilvl w:val="0"/>
          <w:numId w:val="28"/>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The standards for doctoral study programmes (“DSP Standards”) set out the fundamental rules for doctoral study programmes implemented at Charles University. They specify the requirements for the study content of a DSP</w:t>
      </w:r>
      <w:r w:rsidR="00221B85" w:rsidRPr="00897590">
        <w:rPr>
          <w:rFonts w:ascii="Cambria" w:hAnsi="Cambria"/>
          <w:color w:val="000000" w:themeColor="text1"/>
          <w:sz w:val="23"/>
          <w:szCs w:val="23"/>
        </w:rPr>
        <w:t xml:space="preserve"> </w:t>
      </w:r>
      <w:r w:rsidR="00343E6D" w:rsidRPr="00897590">
        <w:rPr>
          <w:rFonts w:ascii="Cambria" w:hAnsi="Cambria"/>
          <w:color w:val="000000" w:themeColor="text1"/>
          <w:sz w:val="23"/>
          <w:szCs w:val="23"/>
        </w:rPr>
        <w:t xml:space="preserve">set out </w:t>
      </w:r>
      <w:r w:rsidR="00221B85" w:rsidRPr="00897590">
        <w:rPr>
          <w:rFonts w:ascii="Cambria" w:hAnsi="Cambria"/>
          <w:color w:val="000000" w:themeColor="text1"/>
          <w:sz w:val="23"/>
          <w:szCs w:val="23"/>
        </w:rPr>
        <w:t xml:space="preserve">in </w:t>
      </w:r>
      <w:r w:rsidRPr="00897590">
        <w:rPr>
          <w:rFonts w:ascii="Cambria" w:hAnsi="Cambria"/>
          <w:color w:val="000000" w:themeColor="text1"/>
          <w:sz w:val="23"/>
          <w:szCs w:val="23"/>
        </w:rPr>
        <w:t>Government Decree No. 274/2016 Sb., regulating accreditation standards in higher education.</w:t>
      </w:r>
    </w:p>
    <w:p w14:paraId="16D5CE61" w14:textId="29B22FF9" w:rsidR="0031205F" w:rsidRPr="00897590" w:rsidRDefault="5ECF59FB" w:rsidP="00897590">
      <w:pPr>
        <w:pStyle w:val="Odstavecseseznamem"/>
        <w:numPr>
          <w:ilvl w:val="0"/>
          <w:numId w:val="28"/>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The DSP Standards achieve two objectives: </w:t>
      </w:r>
    </w:p>
    <w:p w14:paraId="37223B62" w14:textId="1D3313F1" w:rsidR="5B562445" w:rsidRPr="00897590" w:rsidRDefault="3453AFFA" w:rsidP="00897590">
      <w:pPr>
        <w:pStyle w:val="Odstavecseseznamem"/>
        <w:numPr>
          <w:ilvl w:val="0"/>
          <w:numId w:val="27"/>
        </w:numPr>
        <w:autoSpaceDE w:val="0"/>
        <w:autoSpaceDN w:val="0"/>
        <w:adjustRightInd w:val="0"/>
        <w:spacing w:line="300" w:lineRule="atLeast"/>
        <w:ind w:left="709" w:hanging="283"/>
        <w:jc w:val="both"/>
        <w:rPr>
          <w:rFonts w:ascii="Cambria" w:eastAsia="Cambria" w:hAnsi="Cambria" w:cs="Cambria"/>
          <w:color w:val="000000" w:themeColor="text1"/>
          <w:sz w:val="23"/>
          <w:szCs w:val="23"/>
        </w:rPr>
      </w:pPr>
      <w:r w:rsidRPr="00897590">
        <w:rPr>
          <w:rFonts w:ascii="Cambria" w:hAnsi="Cambria"/>
          <w:color w:val="000000" w:themeColor="text1"/>
          <w:sz w:val="23"/>
          <w:szCs w:val="23"/>
        </w:rPr>
        <w:t>They serve as the benchmark for the adequate load for DSP students for the purposes of the submission of a proposal for a study programme</w:t>
      </w:r>
      <w:r w:rsidR="00C44BA7" w:rsidRPr="00897590">
        <w:rPr>
          <w:rStyle w:val="Znakapoznpodarou"/>
          <w:rFonts w:ascii="Cambria" w:eastAsia="Cambria" w:hAnsi="Cambria" w:cs="Cambria"/>
          <w:color w:val="000000" w:themeColor="text1"/>
          <w:sz w:val="23"/>
          <w:szCs w:val="23"/>
        </w:rPr>
        <w:footnoteReference w:id="1"/>
      </w:r>
      <w:r w:rsidRPr="00897590">
        <w:rPr>
          <w:rFonts w:ascii="Cambria" w:hAnsi="Cambria"/>
          <w:color w:val="000000" w:themeColor="text1"/>
          <w:sz w:val="23"/>
          <w:szCs w:val="23"/>
        </w:rPr>
        <w:t xml:space="preserve"> or a plan to </w:t>
      </w:r>
      <w:r w:rsidR="00221B85" w:rsidRPr="00897590">
        <w:rPr>
          <w:rFonts w:ascii="Cambria" w:hAnsi="Cambria"/>
          <w:color w:val="000000" w:themeColor="text1"/>
          <w:sz w:val="23"/>
          <w:szCs w:val="23"/>
        </w:rPr>
        <w:t xml:space="preserve">apply </w:t>
      </w:r>
      <w:r w:rsidRPr="00897590">
        <w:rPr>
          <w:rFonts w:ascii="Cambria" w:hAnsi="Cambria"/>
          <w:color w:val="000000" w:themeColor="text1"/>
          <w:sz w:val="23"/>
          <w:szCs w:val="23"/>
        </w:rPr>
        <w:t xml:space="preserve">for the accreditation of a study programme </w:t>
      </w:r>
      <w:r w:rsidR="00C44BA7" w:rsidRPr="00897590">
        <w:rPr>
          <w:rStyle w:val="Znakapoznpodarou"/>
          <w:rFonts w:ascii="Cambria" w:eastAsia="Cambria" w:hAnsi="Cambria"/>
          <w:color w:val="000000" w:themeColor="text1"/>
          <w:sz w:val="23"/>
          <w:szCs w:val="23"/>
        </w:rPr>
        <w:footnoteReference w:id="2"/>
      </w:r>
      <w:r w:rsidRPr="00897590">
        <w:rPr>
          <w:rFonts w:ascii="Cambria" w:hAnsi="Cambria"/>
          <w:color w:val="000000" w:themeColor="text1"/>
          <w:sz w:val="23"/>
          <w:szCs w:val="23"/>
        </w:rPr>
        <w:t xml:space="preserve"> to the </w:t>
      </w:r>
      <w:proofErr w:type="gramStart"/>
      <w:r w:rsidR="00221B85" w:rsidRPr="00897590">
        <w:rPr>
          <w:rFonts w:ascii="Cambria" w:hAnsi="Cambria"/>
          <w:color w:val="000000" w:themeColor="text1"/>
          <w:sz w:val="23"/>
          <w:szCs w:val="23"/>
        </w:rPr>
        <w:t>Rector</w:t>
      </w:r>
      <w:r w:rsidRPr="00897590">
        <w:rPr>
          <w:rFonts w:ascii="Cambria" w:hAnsi="Cambria"/>
          <w:color w:val="000000" w:themeColor="text1"/>
          <w:sz w:val="23"/>
          <w:szCs w:val="23"/>
        </w:rPr>
        <w:t>;</w:t>
      </w:r>
      <w:proofErr w:type="gramEnd"/>
      <w:r w:rsidRPr="00897590">
        <w:rPr>
          <w:rFonts w:ascii="Cambria" w:hAnsi="Cambria"/>
          <w:color w:val="000000" w:themeColor="text1"/>
          <w:sz w:val="23"/>
          <w:szCs w:val="23"/>
        </w:rPr>
        <w:t xml:space="preserve"> </w:t>
      </w:r>
    </w:p>
    <w:p w14:paraId="5D26B28B" w14:textId="526AE575" w:rsidR="00B111AD" w:rsidRPr="00897590" w:rsidRDefault="009B5F31" w:rsidP="00897590">
      <w:pPr>
        <w:pStyle w:val="Odstavecseseznamem"/>
        <w:numPr>
          <w:ilvl w:val="0"/>
          <w:numId w:val="27"/>
        </w:numPr>
        <w:autoSpaceDE w:val="0"/>
        <w:autoSpaceDN w:val="0"/>
        <w:adjustRightInd w:val="0"/>
        <w:spacing w:line="300" w:lineRule="atLeast"/>
        <w:ind w:left="709" w:hanging="283"/>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They also serve as </w:t>
      </w:r>
      <w:r w:rsidR="6B4FD204" w:rsidRPr="00897590">
        <w:rPr>
          <w:rFonts w:ascii="Cambria" w:hAnsi="Cambria"/>
          <w:color w:val="000000" w:themeColor="text1"/>
          <w:sz w:val="23"/>
          <w:szCs w:val="23"/>
        </w:rPr>
        <w:t xml:space="preserve">one of the bases for the guarantor of a DSP for the purposes of the evaluation of the DSP in accordance with the Rules for the System of Internal Evaluation and Quality Assurance of Charles University, as amended. </w:t>
      </w:r>
    </w:p>
    <w:p w14:paraId="23CF9EB9" w14:textId="44708419" w:rsidR="2FBF6B1E" w:rsidRPr="00897590" w:rsidRDefault="2FBF6B1E" w:rsidP="00897590">
      <w:pPr>
        <w:pStyle w:val="Odstavecseseznamem"/>
        <w:numPr>
          <w:ilvl w:val="0"/>
          <w:numId w:val="28"/>
        </w:numPr>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Derogations from the objectives of the DSP Standards under paragraph 3 are permitted in exceptional and justified cases, which are considered by the Internal Evaluation Board within the discussion of a proposal for a study programme or a plan to </w:t>
      </w:r>
      <w:r w:rsidR="009B5F31" w:rsidRPr="00897590">
        <w:rPr>
          <w:rFonts w:ascii="Cambria" w:hAnsi="Cambria"/>
          <w:color w:val="000000" w:themeColor="text1"/>
          <w:sz w:val="23"/>
          <w:szCs w:val="23"/>
        </w:rPr>
        <w:t xml:space="preserve">apply </w:t>
      </w:r>
      <w:r w:rsidRPr="00897590">
        <w:rPr>
          <w:rFonts w:ascii="Cambria" w:hAnsi="Cambria"/>
          <w:color w:val="000000" w:themeColor="text1"/>
          <w:sz w:val="23"/>
          <w:szCs w:val="23"/>
        </w:rPr>
        <w:t xml:space="preserve">for the accreditation of a study programme. </w:t>
      </w:r>
    </w:p>
    <w:p w14:paraId="763A97B4" w14:textId="77777777" w:rsidR="0006709F" w:rsidRPr="00897590" w:rsidRDefault="0006709F" w:rsidP="00897590">
      <w:pPr>
        <w:autoSpaceDE w:val="0"/>
        <w:autoSpaceDN w:val="0"/>
        <w:adjustRightInd w:val="0"/>
        <w:spacing w:line="300" w:lineRule="atLeast"/>
        <w:jc w:val="both"/>
        <w:rPr>
          <w:rFonts w:ascii="Cambria" w:eastAsia="Cambria" w:hAnsi="Cambria" w:cs="Cambria"/>
          <w:color w:val="000000"/>
          <w:sz w:val="23"/>
          <w:szCs w:val="23"/>
        </w:rPr>
      </w:pPr>
    </w:p>
    <w:p w14:paraId="0B674A64" w14:textId="77777777" w:rsidR="0001658A" w:rsidRPr="00897590" w:rsidRDefault="6324CB9C" w:rsidP="00897590">
      <w:pPr>
        <w:autoSpaceDE w:val="0"/>
        <w:autoSpaceDN w:val="0"/>
        <w:adjustRightInd w:val="0"/>
        <w:spacing w:line="300" w:lineRule="atLeast"/>
        <w:jc w:val="center"/>
        <w:rPr>
          <w:rFonts w:ascii="Cambria" w:eastAsia="Cambria" w:hAnsi="Cambria" w:cs="Cambria"/>
          <w:b/>
          <w:bCs/>
          <w:color w:val="000000"/>
          <w:sz w:val="23"/>
          <w:szCs w:val="23"/>
        </w:rPr>
      </w:pPr>
      <w:bookmarkStart w:id="2" w:name="_Hlk192778135"/>
      <w:r w:rsidRPr="00897590">
        <w:rPr>
          <w:rFonts w:ascii="Cambria" w:hAnsi="Cambria"/>
          <w:b/>
          <w:color w:val="000000" w:themeColor="text1"/>
          <w:sz w:val="23"/>
          <w:szCs w:val="23"/>
        </w:rPr>
        <w:t>Part II</w:t>
      </w:r>
    </w:p>
    <w:p w14:paraId="51DE14A6" w14:textId="5B99301A" w:rsidR="0001658A" w:rsidRPr="00897590" w:rsidRDefault="757C0FD3"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Standards for Obligations Set Out in the Individual Curriculum</w:t>
      </w:r>
    </w:p>
    <w:p w14:paraId="0F54EC28" w14:textId="77777777" w:rsidR="00853F87" w:rsidRPr="00897590" w:rsidRDefault="00853F87" w:rsidP="00897590">
      <w:pPr>
        <w:autoSpaceDE w:val="0"/>
        <w:autoSpaceDN w:val="0"/>
        <w:adjustRightInd w:val="0"/>
        <w:spacing w:line="300" w:lineRule="atLeast"/>
        <w:jc w:val="center"/>
        <w:rPr>
          <w:rFonts w:ascii="Cambria" w:eastAsia="Cambria" w:hAnsi="Cambria" w:cs="Cambria"/>
          <w:b/>
          <w:bCs/>
          <w:color w:val="000000"/>
          <w:sz w:val="23"/>
          <w:szCs w:val="23"/>
        </w:rPr>
      </w:pPr>
    </w:p>
    <w:p w14:paraId="5CCAB1F1" w14:textId="7CC64210" w:rsidR="00853F87" w:rsidRPr="00897590" w:rsidRDefault="218D69B9" w:rsidP="00897590">
      <w:pPr>
        <w:spacing w:line="300" w:lineRule="atLeast"/>
        <w:jc w:val="center"/>
        <w:textAlignment w:val="baseline"/>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2</w:t>
      </w:r>
    </w:p>
    <w:p w14:paraId="04CEF31A" w14:textId="3BD10572" w:rsidR="00BA4563" w:rsidRPr="00897590" w:rsidRDefault="1D448CAC" w:rsidP="00897590">
      <w:pPr>
        <w:spacing w:line="300" w:lineRule="atLeast"/>
        <w:jc w:val="center"/>
        <w:textAlignment w:val="baseline"/>
        <w:rPr>
          <w:rFonts w:ascii="Cambria" w:eastAsia="Cambria" w:hAnsi="Cambria" w:cs="Cambria"/>
          <w:b/>
          <w:bCs/>
          <w:color w:val="000000"/>
          <w:sz w:val="23"/>
          <w:szCs w:val="23"/>
        </w:rPr>
      </w:pPr>
      <w:r w:rsidRPr="00897590">
        <w:rPr>
          <w:rFonts w:ascii="Cambria" w:hAnsi="Cambria"/>
          <w:b/>
          <w:color w:val="000000" w:themeColor="text1"/>
          <w:sz w:val="23"/>
          <w:szCs w:val="23"/>
        </w:rPr>
        <w:t>Basic Definition of the Obligations</w:t>
      </w:r>
    </w:p>
    <w:p w14:paraId="2BAF6E53" w14:textId="44EB9A07" w:rsidR="00C32589" w:rsidRPr="00897590" w:rsidRDefault="0414F560" w:rsidP="00897590">
      <w:pPr>
        <w:pStyle w:val="Odstavecseseznamem"/>
        <w:numPr>
          <w:ilvl w:val="1"/>
          <w:numId w:val="27"/>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All </w:t>
      </w:r>
      <w:r w:rsidR="009B5F31" w:rsidRPr="00897590">
        <w:rPr>
          <w:rFonts w:ascii="Cambria" w:hAnsi="Cambria"/>
          <w:color w:val="000000" w:themeColor="text1"/>
          <w:sz w:val="23"/>
          <w:szCs w:val="23"/>
        </w:rPr>
        <w:t>study requirements</w:t>
      </w:r>
      <w:r w:rsidRPr="00897590">
        <w:rPr>
          <w:rFonts w:ascii="Cambria" w:hAnsi="Cambria"/>
          <w:color w:val="000000" w:themeColor="text1"/>
          <w:sz w:val="23"/>
          <w:szCs w:val="23"/>
        </w:rPr>
        <w:t xml:space="preserve"> set out in </w:t>
      </w:r>
      <w:r w:rsidR="009B5F31" w:rsidRPr="00897590">
        <w:rPr>
          <w:rFonts w:ascii="Cambria" w:hAnsi="Cambria"/>
          <w:color w:val="000000" w:themeColor="text1"/>
          <w:sz w:val="23"/>
          <w:szCs w:val="23"/>
        </w:rPr>
        <w:t xml:space="preserve">an </w:t>
      </w:r>
      <w:r w:rsidRPr="00897590">
        <w:rPr>
          <w:rFonts w:ascii="Cambria" w:hAnsi="Cambria"/>
          <w:color w:val="000000" w:themeColor="text1"/>
          <w:sz w:val="23"/>
          <w:szCs w:val="23"/>
        </w:rPr>
        <w:t xml:space="preserve">individual curriculum (“IC”) form a part of the essence of the DSP in any academic field. Their aim is to introduce the student to all aspects of independent research work, i.e., the formulation of hypotheses and research objectives, design and performance of experiments, collection of data and the analysis and proper discussion thereof, </w:t>
      </w:r>
      <w:r w:rsidR="009B5F31" w:rsidRPr="00897590">
        <w:rPr>
          <w:rFonts w:ascii="Cambria" w:hAnsi="Cambria"/>
          <w:color w:val="000000" w:themeColor="text1"/>
          <w:sz w:val="23"/>
          <w:szCs w:val="23"/>
        </w:rPr>
        <w:t xml:space="preserve">and the </w:t>
      </w:r>
      <w:r w:rsidRPr="00897590">
        <w:rPr>
          <w:rFonts w:ascii="Cambria" w:hAnsi="Cambria"/>
          <w:color w:val="000000" w:themeColor="text1"/>
          <w:sz w:val="23"/>
          <w:szCs w:val="23"/>
        </w:rPr>
        <w:t xml:space="preserve">presentation on the international and national level in person or in the form of articles published in relevant academic journals. </w:t>
      </w:r>
    </w:p>
    <w:p w14:paraId="6D6CFB1B" w14:textId="49F47A8B" w:rsidR="00B23A0E" w:rsidRPr="00897590" w:rsidRDefault="009B5F31" w:rsidP="00897590">
      <w:pPr>
        <w:pStyle w:val="Odstavecseseznamem"/>
        <w:numPr>
          <w:ilvl w:val="1"/>
          <w:numId w:val="27"/>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If fulfilled as required, t</w:t>
      </w:r>
      <w:r w:rsidR="0414F560" w:rsidRPr="00897590">
        <w:rPr>
          <w:rFonts w:ascii="Cambria" w:hAnsi="Cambria"/>
          <w:color w:val="000000" w:themeColor="text1"/>
          <w:sz w:val="23"/>
          <w:szCs w:val="23"/>
        </w:rPr>
        <w:t>he framework curriculum of a DSP</w:t>
      </w:r>
      <w:r w:rsidR="00F30E41" w:rsidRPr="00897590">
        <w:rPr>
          <w:rStyle w:val="Znakapoznpodarou"/>
          <w:rFonts w:ascii="Cambria" w:eastAsia="Cambria" w:hAnsi="Cambria"/>
          <w:color w:val="000000" w:themeColor="text1"/>
          <w:sz w:val="23"/>
          <w:szCs w:val="23"/>
        </w:rPr>
        <w:footnoteReference w:id="3"/>
      </w:r>
      <w:r w:rsidR="0414F560" w:rsidRPr="00897590">
        <w:rPr>
          <w:rFonts w:ascii="Cambria" w:hAnsi="Cambria"/>
          <w:color w:val="000000" w:themeColor="text1"/>
          <w:sz w:val="23"/>
          <w:szCs w:val="23"/>
        </w:rPr>
        <w:t xml:space="preserve"> and the study requirements set out in </w:t>
      </w:r>
      <w:r w:rsidRPr="00897590">
        <w:rPr>
          <w:rFonts w:ascii="Cambria" w:hAnsi="Cambria"/>
          <w:color w:val="000000" w:themeColor="text1"/>
          <w:sz w:val="23"/>
          <w:szCs w:val="23"/>
        </w:rPr>
        <w:t>an</w:t>
      </w:r>
      <w:r w:rsidR="0414F560" w:rsidRPr="00897590">
        <w:rPr>
          <w:rFonts w:ascii="Cambria" w:hAnsi="Cambria"/>
          <w:color w:val="000000" w:themeColor="text1"/>
          <w:sz w:val="23"/>
          <w:szCs w:val="23"/>
        </w:rPr>
        <w:t xml:space="preserve"> IC must allow </w:t>
      </w:r>
      <w:r w:rsidR="001F40C5" w:rsidRPr="00897590">
        <w:rPr>
          <w:rFonts w:ascii="Cambria" w:hAnsi="Cambria"/>
          <w:color w:val="000000" w:themeColor="text1"/>
          <w:sz w:val="23"/>
          <w:szCs w:val="23"/>
        </w:rPr>
        <w:t xml:space="preserve">completion of </w:t>
      </w:r>
      <w:r w:rsidR="0414F560" w:rsidRPr="00897590">
        <w:rPr>
          <w:rFonts w:ascii="Cambria" w:hAnsi="Cambria"/>
          <w:color w:val="000000" w:themeColor="text1"/>
          <w:sz w:val="23"/>
          <w:szCs w:val="23"/>
        </w:rPr>
        <w:t>the study within the standard period of study.</w:t>
      </w:r>
    </w:p>
    <w:p w14:paraId="748ED97A" w14:textId="77777777" w:rsidR="008A5FF3" w:rsidRPr="00897590" w:rsidRDefault="008A5FF3" w:rsidP="00897590">
      <w:pPr>
        <w:autoSpaceDE w:val="0"/>
        <w:autoSpaceDN w:val="0"/>
        <w:adjustRightInd w:val="0"/>
        <w:spacing w:line="300" w:lineRule="atLeast"/>
        <w:jc w:val="both"/>
        <w:rPr>
          <w:rFonts w:ascii="Cambria" w:eastAsia="Cambria" w:hAnsi="Cambria" w:cs="Cambria"/>
          <w:color w:val="000000"/>
          <w:sz w:val="23"/>
          <w:szCs w:val="23"/>
        </w:rPr>
      </w:pPr>
    </w:p>
    <w:p w14:paraId="0C127165" w14:textId="77777777" w:rsidR="009B253A" w:rsidRPr="00897590" w:rsidRDefault="009B253A" w:rsidP="00897590">
      <w:pPr>
        <w:autoSpaceDE w:val="0"/>
        <w:autoSpaceDN w:val="0"/>
        <w:adjustRightInd w:val="0"/>
        <w:spacing w:line="300" w:lineRule="atLeast"/>
        <w:jc w:val="both"/>
        <w:rPr>
          <w:rFonts w:ascii="Cambria" w:eastAsia="Cambria" w:hAnsi="Cambria" w:cs="Cambria"/>
          <w:color w:val="000000"/>
          <w:sz w:val="23"/>
          <w:szCs w:val="23"/>
        </w:rPr>
      </w:pPr>
    </w:p>
    <w:p w14:paraId="37F14BDB" w14:textId="7BB7593A" w:rsidR="00934E2B" w:rsidRPr="00897590" w:rsidRDefault="70A37483" w:rsidP="00897590">
      <w:pPr>
        <w:spacing w:line="300" w:lineRule="atLeast"/>
        <w:jc w:val="center"/>
        <w:textAlignment w:val="baseline"/>
        <w:rPr>
          <w:rFonts w:ascii="Cambria" w:eastAsia="Cambria" w:hAnsi="Cambria" w:cs="Cambria"/>
          <w:b/>
          <w:bCs/>
          <w:color w:val="000000" w:themeColor="text1"/>
          <w:sz w:val="23"/>
          <w:szCs w:val="23"/>
        </w:rPr>
      </w:pPr>
      <w:bookmarkStart w:id="3" w:name="_Hlk192754112"/>
      <w:bookmarkEnd w:id="2"/>
      <w:r w:rsidRPr="00897590">
        <w:rPr>
          <w:rFonts w:ascii="Cambria" w:hAnsi="Cambria"/>
          <w:b/>
          <w:color w:val="000000" w:themeColor="text1"/>
          <w:sz w:val="23"/>
          <w:szCs w:val="23"/>
        </w:rPr>
        <w:t>Article 3</w:t>
      </w:r>
    </w:p>
    <w:p w14:paraId="418D63AE" w14:textId="5CE566F3" w:rsidR="001960DE" w:rsidRPr="00897590" w:rsidRDefault="70A37483" w:rsidP="00897590">
      <w:pPr>
        <w:spacing w:line="300" w:lineRule="atLeast"/>
        <w:jc w:val="center"/>
        <w:textAlignment w:val="baseline"/>
        <w:rPr>
          <w:rFonts w:ascii="Cambria" w:eastAsia="Cambria" w:hAnsi="Cambria" w:cs="Cambria"/>
          <w:b/>
          <w:bCs/>
          <w:color w:val="000000"/>
          <w:sz w:val="23"/>
          <w:szCs w:val="23"/>
        </w:rPr>
      </w:pPr>
      <w:r w:rsidRPr="00897590">
        <w:rPr>
          <w:rFonts w:ascii="Cambria" w:hAnsi="Cambria"/>
          <w:b/>
          <w:color w:val="000000" w:themeColor="text1"/>
          <w:sz w:val="23"/>
          <w:szCs w:val="23"/>
        </w:rPr>
        <w:t>Dissertation Pre-</w:t>
      </w:r>
      <w:r w:rsidR="001F40C5" w:rsidRPr="00897590">
        <w:rPr>
          <w:rFonts w:ascii="Cambria" w:hAnsi="Cambria"/>
          <w:b/>
          <w:color w:val="000000" w:themeColor="text1"/>
          <w:sz w:val="23"/>
          <w:szCs w:val="23"/>
        </w:rPr>
        <w:t>Defence</w:t>
      </w:r>
    </w:p>
    <w:bookmarkEnd w:id="3"/>
    <w:p w14:paraId="7B6A1876" w14:textId="4A205E4A" w:rsidR="00BF7DCD" w:rsidRPr="00897590" w:rsidRDefault="01795887" w:rsidP="00897590">
      <w:pPr>
        <w:pStyle w:val="Odstavecseseznamem"/>
        <w:numPr>
          <w:ilvl w:val="0"/>
          <w:numId w:val="30"/>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In accordance with the Code of Study and Examination of Charles University, as amended on 1 October 2026 (“CU Code of Study and Examination</w:t>
      </w:r>
      <w:r w:rsidR="009B5F31" w:rsidRPr="00897590">
        <w:rPr>
          <w:rFonts w:ascii="Cambria" w:hAnsi="Cambria"/>
          <w:color w:val="000000" w:themeColor="text1"/>
          <w:sz w:val="23"/>
          <w:szCs w:val="23"/>
        </w:rPr>
        <w:t>”</w:t>
      </w:r>
      <w:r w:rsidRPr="00897590">
        <w:rPr>
          <w:rFonts w:ascii="Cambria" w:hAnsi="Cambria"/>
          <w:color w:val="000000" w:themeColor="text1"/>
          <w:sz w:val="23"/>
          <w:szCs w:val="23"/>
        </w:rPr>
        <w:t>), the study requirements set out in the DSP framework curriculum include a dissertation pre-defence (“pre-defence”).</w:t>
      </w:r>
    </w:p>
    <w:p w14:paraId="30395F0E" w14:textId="74742965" w:rsidR="00BF7DCD" w:rsidRPr="00897590" w:rsidRDefault="3C3DD37B" w:rsidP="00897590">
      <w:pPr>
        <w:pStyle w:val="Odstavecseseznamem"/>
        <w:numPr>
          <w:ilvl w:val="0"/>
          <w:numId w:val="30"/>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A faculty’s internal regulation should include, without limitation, the following:</w:t>
      </w:r>
    </w:p>
    <w:p w14:paraId="24005D0D" w14:textId="09C85FBF" w:rsidR="00BF7DCD" w:rsidRPr="00897590" w:rsidRDefault="04170796" w:rsidP="00897590">
      <w:pPr>
        <w:pStyle w:val="Odstavecseseznamem"/>
        <w:numPr>
          <w:ilvl w:val="0"/>
          <w:numId w:val="24"/>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Details concerning the pre-</w:t>
      </w:r>
      <w:proofErr w:type="gramStart"/>
      <w:r w:rsidRPr="00897590">
        <w:rPr>
          <w:rFonts w:ascii="Cambria" w:hAnsi="Cambria"/>
          <w:color w:val="000000" w:themeColor="text1"/>
          <w:sz w:val="23"/>
          <w:szCs w:val="23"/>
        </w:rPr>
        <w:t>defence;</w:t>
      </w:r>
      <w:proofErr w:type="gramEnd"/>
    </w:p>
    <w:p w14:paraId="3CFE81B5" w14:textId="0F89A575" w:rsidR="00BF7DCD" w:rsidRPr="00897590" w:rsidRDefault="455173CB" w:rsidP="00897590">
      <w:pPr>
        <w:pStyle w:val="Odstavecseseznamem"/>
        <w:numPr>
          <w:ilvl w:val="0"/>
          <w:numId w:val="24"/>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Requirements for holding the pre-defence</w:t>
      </w:r>
      <w:r w:rsidR="009B5F31" w:rsidRPr="00897590">
        <w:rPr>
          <w:rFonts w:ascii="Cambria" w:hAnsi="Cambria"/>
          <w:color w:val="000000" w:themeColor="text1"/>
          <w:sz w:val="23"/>
          <w:szCs w:val="23"/>
        </w:rPr>
        <w:t xml:space="preserve">, which may </w:t>
      </w:r>
      <w:r w:rsidRPr="00897590">
        <w:rPr>
          <w:rFonts w:ascii="Cambria" w:hAnsi="Cambria"/>
          <w:color w:val="000000" w:themeColor="text1"/>
          <w:sz w:val="23"/>
          <w:szCs w:val="23"/>
        </w:rPr>
        <w:t xml:space="preserve">include publications, conferences, grants, </w:t>
      </w:r>
      <w:r w:rsidR="009B5F31" w:rsidRPr="00897590">
        <w:rPr>
          <w:rFonts w:ascii="Cambria" w:hAnsi="Cambria"/>
          <w:color w:val="000000" w:themeColor="text1"/>
          <w:sz w:val="23"/>
          <w:szCs w:val="23"/>
        </w:rPr>
        <w:t xml:space="preserve">internships, </w:t>
      </w:r>
      <w:r w:rsidRPr="00897590">
        <w:rPr>
          <w:rFonts w:ascii="Cambria" w:hAnsi="Cambria"/>
          <w:color w:val="000000" w:themeColor="text1"/>
          <w:sz w:val="23"/>
          <w:szCs w:val="23"/>
        </w:rPr>
        <w:t>pedagogical activities, and compulsory subjects</w:t>
      </w:r>
      <w:r w:rsidR="009B5F31" w:rsidRPr="00897590">
        <w:rPr>
          <w:rFonts w:ascii="Cambria" w:hAnsi="Cambria"/>
          <w:color w:val="000000" w:themeColor="text1"/>
          <w:sz w:val="23"/>
          <w:szCs w:val="23"/>
        </w:rPr>
        <w:t>, where</w:t>
      </w:r>
      <w:r w:rsidRPr="00897590">
        <w:rPr>
          <w:rFonts w:ascii="Cambria" w:hAnsi="Cambria"/>
          <w:color w:val="000000" w:themeColor="text1"/>
          <w:sz w:val="23"/>
          <w:szCs w:val="23"/>
        </w:rPr>
        <w:t xml:space="preserve"> conditions for replacing the prescribed study requirements may be set</w:t>
      </w:r>
      <w:r w:rsidR="009B5F31" w:rsidRPr="00897590">
        <w:rPr>
          <w:rFonts w:ascii="Cambria" w:hAnsi="Cambria"/>
          <w:color w:val="000000" w:themeColor="text1"/>
          <w:sz w:val="23"/>
          <w:szCs w:val="23"/>
        </w:rPr>
        <w:t xml:space="preserve"> and </w:t>
      </w:r>
      <w:r w:rsidRPr="00897590">
        <w:rPr>
          <w:rFonts w:ascii="Cambria" w:hAnsi="Cambria"/>
          <w:color w:val="000000" w:themeColor="text1"/>
          <w:sz w:val="23"/>
          <w:szCs w:val="23"/>
        </w:rPr>
        <w:t xml:space="preserve">the requirements for holding the pre-defence may differ for full-time and part-time </w:t>
      </w:r>
      <w:proofErr w:type="gramStart"/>
      <w:r w:rsidRPr="00897590">
        <w:rPr>
          <w:rFonts w:ascii="Cambria" w:hAnsi="Cambria"/>
          <w:color w:val="000000" w:themeColor="text1"/>
          <w:sz w:val="23"/>
          <w:szCs w:val="23"/>
        </w:rPr>
        <w:t>study;</w:t>
      </w:r>
      <w:proofErr w:type="gramEnd"/>
    </w:p>
    <w:p w14:paraId="0AC2C942" w14:textId="1B985104" w:rsidR="00BF7DCD" w:rsidRPr="00897590" w:rsidRDefault="069D04E2" w:rsidP="00897590">
      <w:pPr>
        <w:pStyle w:val="Odstavecseseznamem"/>
        <w:numPr>
          <w:ilvl w:val="0"/>
          <w:numId w:val="24"/>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Deadline for holding the pre-defence, which may be no later than within the standard period of study plus one </w:t>
      </w:r>
      <w:proofErr w:type="gramStart"/>
      <w:r w:rsidRPr="00897590">
        <w:rPr>
          <w:rFonts w:ascii="Cambria" w:hAnsi="Cambria"/>
          <w:color w:val="000000" w:themeColor="text1"/>
          <w:sz w:val="23"/>
          <w:szCs w:val="23"/>
        </w:rPr>
        <w:t>year;</w:t>
      </w:r>
      <w:proofErr w:type="gramEnd"/>
    </w:p>
    <w:p w14:paraId="6DAFADE8" w14:textId="3D68CB63" w:rsidR="00BF7DCD" w:rsidRPr="00897590" w:rsidRDefault="65220652" w:rsidP="00897590">
      <w:pPr>
        <w:pStyle w:val="Odstavecseseznamem"/>
        <w:numPr>
          <w:ilvl w:val="0"/>
          <w:numId w:val="24"/>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Principles of the assessment of the pre-defence.</w:t>
      </w:r>
    </w:p>
    <w:p w14:paraId="68003ED4" w14:textId="0A901BB2" w:rsidR="00BF7DCD" w:rsidRPr="00897590" w:rsidRDefault="00BF7DCD" w:rsidP="00897590">
      <w:pPr>
        <w:spacing w:line="300" w:lineRule="atLeast"/>
        <w:contextualSpacing/>
        <w:jc w:val="both"/>
        <w:rPr>
          <w:rFonts w:ascii="Cambria" w:eastAsia="Cambria" w:hAnsi="Cambria" w:cs="Cambria"/>
          <w:color w:val="000000" w:themeColor="text1"/>
          <w:sz w:val="23"/>
          <w:szCs w:val="23"/>
        </w:rPr>
      </w:pPr>
    </w:p>
    <w:p w14:paraId="7EA6B3D3" w14:textId="2D0DD28F" w:rsidR="00934E2B" w:rsidRPr="00897590" w:rsidRDefault="3AEE8AB7"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4</w:t>
      </w:r>
    </w:p>
    <w:p w14:paraId="6A0DDD84" w14:textId="242370AF" w:rsidR="00552DE5" w:rsidRPr="00897590" w:rsidRDefault="3AEE8AB7" w:rsidP="00897590">
      <w:pPr>
        <w:autoSpaceDE w:val="0"/>
        <w:autoSpaceDN w:val="0"/>
        <w:adjustRightInd w:val="0"/>
        <w:spacing w:line="300" w:lineRule="atLeast"/>
        <w:jc w:val="center"/>
        <w:rPr>
          <w:rFonts w:ascii="Cambria" w:eastAsia="Cambria" w:hAnsi="Cambria" w:cs="Cambria"/>
          <w:b/>
          <w:bCs/>
          <w:color w:val="000000"/>
          <w:sz w:val="23"/>
          <w:szCs w:val="23"/>
        </w:rPr>
      </w:pPr>
      <w:r w:rsidRPr="00897590">
        <w:rPr>
          <w:rFonts w:ascii="Cambria" w:hAnsi="Cambria"/>
          <w:b/>
          <w:color w:val="000000" w:themeColor="text1"/>
          <w:sz w:val="23"/>
          <w:szCs w:val="23"/>
        </w:rPr>
        <w:t>Publications</w:t>
      </w:r>
    </w:p>
    <w:p w14:paraId="51F0ED94" w14:textId="33AD6188" w:rsidR="00BF7DCD" w:rsidRPr="00897590" w:rsidRDefault="546D77CE" w:rsidP="00897590">
      <w:pPr>
        <w:autoSpaceDE w:val="0"/>
        <w:autoSpaceDN w:val="0"/>
        <w:adjustRightInd w:val="0"/>
        <w:spacing w:line="300" w:lineRule="atLeast"/>
        <w:jc w:val="both"/>
        <w:rPr>
          <w:rFonts w:ascii="Cambria" w:eastAsia="Cambria" w:hAnsi="Cambria" w:cs="Cambria"/>
          <w:color w:val="000000"/>
          <w:sz w:val="23"/>
          <w:szCs w:val="23"/>
        </w:rPr>
      </w:pPr>
      <w:r w:rsidRPr="00897590">
        <w:rPr>
          <w:rFonts w:ascii="Cambria" w:hAnsi="Cambria"/>
          <w:color w:val="000000" w:themeColor="text1"/>
          <w:sz w:val="23"/>
          <w:szCs w:val="23"/>
        </w:rPr>
        <w:t>The DSP framework curriculum sets out the following in relation to publications:</w:t>
      </w:r>
    </w:p>
    <w:p w14:paraId="22D7216E" w14:textId="4BBD02F1" w:rsidR="00BF7DCD" w:rsidRPr="00897590" w:rsidRDefault="76140EF8" w:rsidP="00897590">
      <w:pPr>
        <w:pStyle w:val="Odstavecseseznamem"/>
        <w:numPr>
          <w:ilvl w:val="0"/>
          <w:numId w:val="23"/>
        </w:numPr>
        <w:autoSpaceDE w:val="0"/>
        <w:autoSpaceDN w:val="0"/>
        <w:adjustRightInd w:val="0"/>
        <w:spacing w:line="300" w:lineRule="atLeast"/>
        <w:ind w:hanging="294"/>
        <w:jc w:val="both"/>
        <w:rPr>
          <w:rFonts w:ascii="Cambria" w:eastAsia="Cambria" w:hAnsi="Cambria" w:cs="Cambria"/>
          <w:color w:val="000000"/>
          <w:sz w:val="23"/>
          <w:szCs w:val="23"/>
        </w:rPr>
      </w:pPr>
      <w:r w:rsidRPr="00897590">
        <w:rPr>
          <w:rFonts w:ascii="Cambria" w:hAnsi="Cambria"/>
          <w:color w:val="000000" w:themeColor="text1"/>
          <w:sz w:val="23"/>
          <w:szCs w:val="23"/>
        </w:rPr>
        <w:t xml:space="preserve">Requirements for co-authorship and different types of </w:t>
      </w:r>
      <w:proofErr w:type="gramStart"/>
      <w:r w:rsidRPr="00897590">
        <w:rPr>
          <w:rFonts w:ascii="Cambria" w:hAnsi="Cambria"/>
          <w:color w:val="000000" w:themeColor="text1"/>
          <w:sz w:val="23"/>
          <w:szCs w:val="23"/>
        </w:rPr>
        <w:t>authorship;</w:t>
      </w:r>
      <w:proofErr w:type="gramEnd"/>
    </w:p>
    <w:p w14:paraId="322A4A8F" w14:textId="09B14FCB" w:rsidR="00BF7DCD" w:rsidRPr="00897590" w:rsidRDefault="46C8F031" w:rsidP="00897590">
      <w:pPr>
        <w:pStyle w:val="Odstavecseseznamem"/>
        <w:numPr>
          <w:ilvl w:val="0"/>
          <w:numId w:val="23"/>
        </w:numPr>
        <w:autoSpaceDE w:val="0"/>
        <w:autoSpaceDN w:val="0"/>
        <w:adjustRightInd w:val="0"/>
        <w:spacing w:line="300" w:lineRule="atLeast"/>
        <w:ind w:hanging="294"/>
        <w:jc w:val="both"/>
        <w:rPr>
          <w:rFonts w:ascii="Cambria" w:eastAsia="Cambria" w:hAnsi="Cambria" w:cs="Cambria"/>
          <w:color w:val="000000"/>
          <w:sz w:val="23"/>
          <w:szCs w:val="23"/>
        </w:rPr>
      </w:pPr>
      <w:r w:rsidRPr="00897590">
        <w:rPr>
          <w:rFonts w:ascii="Cambria" w:hAnsi="Cambria"/>
          <w:color w:val="000000" w:themeColor="text1"/>
          <w:sz w:val="23"/>
          <w:szCs w:val="23"/>
        </w:rPr>
        <w:t xml:space="preserve">Minimum or expected number of publications, or the </w:t>
      </w:r>
      <w:r w:rsidR="009B5F31" w:rsidRPr="00897590">
        <w:rPr>
          <w:rFonts w:ascii="Cambria" w:hAnsi="Cambria"/>
          <w:color w:val="000000" w:themeColor="text1"/>
          <w:sz w:val="23"/>
          <w:szCs w:val="23"/>
        </w:rPr>
        <w:t xml:space="preserve">minimum </w:t>
      </w:r>
      <w:r w:rsidRPr="00897590">
        <w:rPr>
          <w:rFonts w:ascii="Cambria" w:hAnsi="Cambria"/>
          <w:color w:val="000000" w:themeColor="text1"/>
          <w:sz w:val="23"/>
          <w:szCs w:val="23"/>
        </w:rPr>
        <w:t xml:space="preserve">qualities thereof in relation to the specific </w:t>
      </w:r>
      <w:proofErr w:type="gramStart"/>
      <w:r w:rsidRPr="00897590">
        <w:rPr>
          <w:rFonts w:ascii="Cambria" w:hAnsi="Cambria"/>
          <w:color w:val="000000" w:themeColor="text1"/>
          <w:sz w:val="23"/>
          <w:szCs w:val="23"/>
        </w:rPr>
        <w:t>field;</w:t>
      </w:r>
      <w:proofErr w:type="gramEnd"/>
    </w:p>
    <w:p w14:paraId="1B7B225F" w14:textId="3FAC2FC6" w:rsidR="00BF7DCD" w:rsidRPr="00897590" w:rsidRDefault="46C8F031" w:rsidP="00897590">
      <w:pPr>
        <w:pStyle w:val="Odstavecseseznamem"/>
        <w:numPr>
          <w:ilvl w:val="0"/>
          <w:numId w:val="23"/>
        </w:numPr>
        <w:autoSpaceDE w:val="0"/>
        <w:autoSpaceDN w:val="0"/>
        <w:adjustRightInd w:val="0"/>
        <w:spacing w:line="300" w:lineRule="atLeast"/>
        <w:ind w:hanging="294"/>
        <w:jc w:val="both"/>
        <w:rPr>
          <w:rFonts w:ascii="Cambria" w:eastAsia="Cambria" w:hAnsi="Cambria" w:cs="Cambria"/>
          <w:color w:val="000000"/>
          <w:sz w:val="23"/>
          <w:szCs w:val="23"/>
        </w:rPr>
      </w:pPr>
      <w:r w:rsidRPr="00897590">
        <w:rPr>
          <w:rFonts w:ascii="Cambria" w:hAnsi="Cambria"/>
          <w:color w:val="000000" w:themeColor="text1"/>
          <w:sz w:val="23"/>
          <w:szCs w:val="23"/>
        </w:rPr>
        <w:t>Possibility of granting an exception from the preceding rule in the case of fewer publications of exceptional quality.</w:t>
      </w:r>
    </w:p>
    <w:p w14:paraId="08EF0BD5" w14:textId="308CA3B2" w:rsidR="021B83BA" w:rsidRPr="00897590" w:rsidRDefault="021B83BA" w:rsidP="00897590">
      <w:pPr>
        <w:spacing w:line="300" w:lineRule="atLeast"/>
        <w:jc w:val="center"/>
        <w:rPr>
          <w:rFonts w:ascii="Cambria" w:eastAsia="Cambria" w:hAnsi="Cambria" w:cs="Cambria"/>
          <w:b/>
          <w:bCs/>
          <w:color w:val="000000" w:themeColor="text1"/>
          <w:sz w:val="23"/>
          <w:szCs w:val="23"/>
        </w:rPr>
      </w:pPr>
    </w:p>
    <w:p w14:paraId="377CC744" w14:textId="57699D67" w:rsidR="00934E2B" w:rsidRPr="00897590" w:rsidRDefault="718A1B9A"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5</w:t>
      </w:r>
    </w:p>
    <w:p w14:paraId="748FFAF8" w14:textId="13081659" w:rsidR="5B562445" w:rsidRPr="00897590" w:rsidRDefault="718A1B9A"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Subjects and Courses</w:t>
      </w:r>
    </w:p>
    <w:p w14:paraId="6FFFDB9D" w14:textId="2B18DB89" w:rsidR="00BF7DCD" w:rsidRPr="00897590" w:rsidRDefault="0D1AED92" w:rsidP="00897590">
      <w:pPr>
        <w:pStyle w:val="Odstavecseseznamem"/>
        <w:numPr>
          <w:ilvl w:val="0"/>
          <w:numId w:val="32"/>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The DSP framework curriculum defines the compulsory subjects of study, including the recommended year, scope, and requirements for completion.</w:t>
      </w:r>
    </w:p>
    <w:p w14:paraId="40317498" w14:textId="37C8866A" w:rsidR="5B562445" w:rsidRPr="00897590" w:rsidRDefault="0D1AED92" w:rsidP="00897590">
      <w:pPr>
        <w:pStyle w:val="Odstavecseseznamem"/>
        <w:numPr>
          <w:ilvl w:val="0"/>
          <w:numId w:val="32"/>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The DSP framework curriculum need not contain compulsory subjects of study where such approach is </w:t>
      </w:r>
      <w:r w:rsidR="00347362" w:rsidRPr="00897590">
        <w:rPr>
          <w:rFonts w:ascii="Cambria" w:hAnsi="Cambria"/>
          <w:color w:val="000000" w:themeColor="text1"/>
          <w:sz w:val="23"/>
          <w:szCs w:val="23"/>
        </w:rPr>
        <w:t>warranted</w:t>
      </w:r>
      <w:r w:rsidRPr="00897590">
        <w:rPr>
          <w:rFonts w:ascii="Cambria" w:hAnsi="Cambria"/>
          <w:color w:val="000000" w:themeColor="text1"/>
          <w:sz w:val="23"/>
          <w:szCs w:val="23"/>
        </w:rPr>
        <w:t xml:space="preserve"> given the nature of the DSP.</w:t>
      </w:r>
    </w:p>
    <w:p w14:paraId="4D2E32BF" w14:textId="22D96F72" w:rsidR="00BF7DCD" w:rsidRPr="00897590" w:rsidRDefault="0D1AED92" w:rsidP="00897590">
      <w:pPr>
        <w:pStyle w:val="Odstavecseseznamem"/>
        <w:numPr>
          <w:ilvl w:val="0"/>
          <w:numId w:val="32"/>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DSP students should be encouraged to enrol in soft skills courses specialising in independent research work</w:t>
      </w:r>
      <w:proofErr w:type="gramStart"/>
      <w:r w:rsidRPr="00897590">
        <w:rPr>
          <w:rFonts w:ascii="Cambria" w:hAnsi="Cambria"/>
          <w:color w:val="000000" w:themeColor="text1"/>
          <w:sz w:val="23"/>
          <w:szCs w:val="23"/>
        </w:rPr>
        <w:t>, in particular, in</w:t>
      </w:r>
      <w:proofErr w:type="gramEnd"/>
      <w:r w:rsidRPr="00897590">
        <w:rPr>
          <w:rFonts w:ascii="Cambria" w:hAnsi="Cambria"/>
          <w:color w:val="000000" w:themeColor="text1"/>
          <w:sz w:val="23"/>
          <w:szCs w:val="23"/>
        </w:rPr>
        <w:t xml:space="preserve"> their first year of study and if the framework curriculum does not include the targeted development of these competences. </w:t>
      </w:r>
    </w:p>
    <w:p w14:paraId="2FC37665" w14:textId="69AECE01" w:rsidR="6C7295E7" w:rsidRPr="00897590" w:rsidRDefault="6C7295E7" w:rsidP="00897590">
      <w:pPr>
        <w:pStyle w:val="Odstavecseseznamem"/>
        <w:spacing w:line="300" w:lineRule="atLeast"/>
        <w:ind w:left="0"/>
        <w:jc w:val="both"/>
        <w:rPr>
          <w:rFonts w:ascii="Cambria" w:eastAsia="Cambria" w:hAnsi="Cambria" w:cs="Cambria"/>
          <w:color w:val="000000" w:themeColor="text1"/>
          <w:sz w:val="23"/>
          <w:szCs w:val="23"/>
        </w:rPr>
      </w:pPr>
    </w:p>
    <w:p w14:paraId="38854763" w14:textId="50261922" w:rsidR="00934E2B" w:rsidRPr="00897590" w:rsidRDefault="0D5F23A2"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6</w:t>
      </w:r>
    </w:p>
    <w:p w14:paraId="0FDC8BED" w14:textId="4360CDFC" w:rsidR="009B253A" w:rsidRPr="00897590" w:rsidRDefault="0D5F23A2"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Language Skills</w:t>
      </w:r>
    </w:p>
    <w:p w14:paraId="3866790B" w14:textId="2903DE52" w:rsidR="009B253A" w:rsidRPr="00897590" w:rsidRDefault="009B253A" w:rsidP="00897590">
      <w:pPr>
        <w:pStyle w:val="Odstavecseseznamem"/>
        <w:numPr>
          <w:ilvl w:val="0"/>
          <w:numId w:val="35"/>
        </w:numPr>
        <w:tabs>
          <w:tab w:val="clear" w:pos="720"/>
          <w:tab w:val="num" w:pos="426"/>
        </w:tabs>
        <w:autoSpaceDE w:val="0"/>
        <w:autoSpaceDN w:val="0"/>
        <w:adjustRightInd w:val="0"/>
        <w:spacing w:line="300" w:lineRule="atLeast"/>
        <w:ind w:left="426" w:hanging="426"/>
        <w:jc w:val="both"/>
        <w:rPr>
          <w:rFonts w:ascii="Cambria" w:eastAsia="Cambria" w:hAnsi="Cambria" w:cs="Cambria"/>
          <w:color w:val="000000" w:themeColor="text1"/>
          <w:sz w:val="23"/>
          <w:szCs w:val="23"/>
        </w:rPr>
      </w:pPr>
      <w:bookmarkStart w:id="4" w:name="_Hlk206168160"/>
      <w:r w:rsidRPr="00897590">
        <w:rPr>
          <w:rFonts w:ascii="Cambria" w:hAnsi="Cambria"/>
          <w:color w:val="000000" w:themeColor="text1"/>
          <w:sz w:val="23"/>
          <w:szCs w:val="23"/>
        </w:rPr>
        <w:t xml:space="preserve">The language skills of applicants for a DSP are tested within the admissions procedure for a DSP and there are no further examinations </w:t>
      </w:r>
      <w:proofErr w:type="gramStart"/>
      <w:r w:rsidR="00281011" w:rsidRPr="00897590">
        <w:rPr>
          <w:rFonts w:ascii="Cambria" w:hAnsi="Cambria"/>
          <w:color w:val="000000" w:themeColor="text1"/>
          <w:sz w:val="23"/>
          <w:szCs w:val="23"/>
        </w:rPr>
        <w:t>during</w:t>
      </w:r>
      <w:r w:rsidRPr="00897590">
        <w:rPr>
          <w:rFonts w:ascii="Cambria" w:hAnsi="Cambria"/>
          <w:color w:val="000000" w:themeColor="text1"/>
          <w:sz w:val="23"/>
          <w:szCs w:val="23"/>
        </w:rPr>
        <w:t xml:space="preserve"> the course of</w:t>
      </w:r>
      <w:proofErr w:type="gramEnd"/>
      <w:r w:rsidRPr="00897590">
        <w:rPr>
          <w:rFonts w:ascii="Cambria" w:hAnsi="Cambria"/>
          <w:color w:val="000000" w:themeColor="text1"/>
          <w:sz w:val="23"/>
          <w:szCs w:val="23"/>
        </w:rPr>
        <w:t xml:space="preserve"> the study.</w:t>
      </w:r>
    </w:p>
    <w:bookmarkEnd w:id="4"/>
    <w:p w14:paraId="29FD4C1C" w14:textId="6BE0EAAB" w:rsidR="00036C8A" w:rsidRPr="00897590" w:rsidRDefault="009B253A" w:rsidP="00897590">
      <w:pPr>
        <w:pStyle w:val="Odstavecseseznamem"/>
        <w:numPr>
          <w:ilvl w:val="0"/>
          <w:numId w:val="35"/>
        </w:numPr>
        <w:tabs>
          <w:tab w:val="clear" w:pos="720"/>
          <w:tab w:val="num" w:pos="426"/>
        </w:tabs>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Exceptions from the rule under the previous paragraph are allowed in the following cases:</w:t>
      </w:r>
    </w:p>
    <w:p w14:paraId="5BF59231" w14:textId="7B50E654" w:rsidR="00036C8A" w:rsidRPr="00897590" w:rsidRDefault="00707291" w:rsidP="00897590">
      <w:pPr>
        <w:pStyle w:val="Odstavecseseznamem"/>
        <w:numPr>
          <w:ilvl w:val="2"/>
          <w:numId w:val="20"/>
        </w:numPr>
        <w:autoSpaceDE w:val="0"/>
        <w:autoSpaceDN w:val="0"/>
        <w:adjustRightInd w:val="0"/>
        <w:spacing w:line="300" w:lineRule="atLeast"/>
        <w:ind w:left="709" w:hanging="283"/>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The dissertation research involves the study of language as </w:t>
      </w:r>
      <w:proofErr w:type="gramStart"/>
      <w:r w:rsidRPr="00897590">
        <w:rPr>
          <w:rFonts w:ascii="Cambria" w:hAnsi="Cambria"/>
          <w:color w:val="000000" w:themeColor="text1"/>
          <w:sz w:val="23"/>
          <w:szCs w:val="23"/>
        </w:rPr>
        <w:t>such;</w:t>
      </w:r>
      <w:proofErr w:type="gramEnd"/>
    </w:p>
    <w:p w14:paraId="61655FBF" w14:textId="69A11BCD" w:rsidR="00BF7DCD" w:rsidRPr="00897590" w:rsidRDefault="46C8F031" w:rsidP="00897590">
      <w:pPr>
        <w:pStyle w:val="Odstavecseseznamem"/>
        <w:numPr>
          <w:ilvl w:val="2"/>
          <w:numId w:val="20"/>
        </w:numPr>
        <w:autoSpaceDE w:val="0"/>
        <w:autoSpaceDN w:val="0"/>
        <w:adjustRightInd w:val="0"/>
        <w:spacing w:line="300" w:lineRule="atLeast"/>
        <w:ind w:left="709" w:hanging="283"/>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Testing the knowledge of specialised terminology </w:t>
      </w:r>
      <w:proofErr w:type="gramStart"/>
      <w:r w:rsidRPr="00897590">
        <w:rPr>
          <w:rFonts w:ascii="Cambria" w:hAnsi="Cambria"/>
          <w:color w:val="000000" w:themeColor="text1"/>
          <w:sz w:val="23"/>
          <w:szCs w:val="23"/>
        </w:rPr>
        <w:t>in the course of</w:t>
      </w:r>
      <w:proofErr w:type="gramEnd"/>
      <w:r w:rsidRPr="00897590">
        <w:rPr>
          <w:rFonts w:ascii="Cambria" w:hAnsi="Cambria"/>
          <w:color w:val="000000" w:themeColor="text1"/>
          <w:sz w:val="23"/>
          <w:szCs w:val="23"/>
        </w:rPr>
        <w:t xml:space="preserve"> the study or of specific skills in one or more languages which are currently used as a standard in the given field and supported by the given faculty. </w:t>
      </w:r>
    </w:p>
    <w:p w14:paraId="45671AC7" w14:textId="77777777" w:rsidR="00550E8A" w:rsidRPr="00897590" w:rsidRDefault="00550E8A" w:rsidP="00897590">
      <w:pPr>
        <w:pStyle w:val="Odstavecseseznamem"/>
        <w:autoSpaceDE w:val="0"/>
        <w:autoSpaceDN w:val="0"/>
        <w:adjustRightInd w:val="0"/>
        <w:spacing w:line="300" w:lineRule="atLeast"/>
        <w:ind w:left="0"/>
        <w:jc w:val="both"/>
        <w:rPr>
          <w:rFonts w:ascii="Cambria" w:eastAsia="Cambria" w:hAnsi="Cambria" w:cs="Cambria"/>
          <w:color w:val="000000" w:themeColor="text1"/>
          <w:sz w:val="23"/>
          <w:szCs w:val="23"/>
        </w:rPr>
      </w:pPr>
    </w:p>
    <w:p w14:paraId="034DD146" w14:textId="609F1653" w:rsidR="00934E2B" w:rsidRPr="00897590" w:rsidRDefault="7C8626F4"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7</w:t>
      </w:r>
    </w:p>
    <w:p w14:paraId="0990AA4E" w14:textId="4F1E859F" w:rsidR="008C0D7F" w:rsidRPr="00897590" w:rsidRDefault="7C8626F4" w:rsidP="00897590">
      <w:pPr>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Internships and Mobilities</w:t>
      </w:r>
    </w:p>
    <w:p w14:paraId="43F1D77B" w14:textId="731CD409" w:rsidR="008C0D7F" w:rsidRPr="00897590" w:rsidRDefault="009B253A"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The study requirements set out in </w:t>
      </w:r>
      <w:r w:rsidR="00347362" w:rsidRPr="00897590">
        <w:rPr>
          <w:rFonts w:ascii="Cambria" w:hAnsi="Cambria"/>
          <w:color w:val="000000" w:themeColor="text1"/>
          <w:sz w:val="23"/>
          <w:szCs w:val="23"/>
        </w:rPr>
        <w:t>an</w:t>
      </w:r>
      <w:r w:rsidRPr="00897590">
        <w:rPr>
          <w:rFonts w:ascii="Cambria" w:hAnsi="Cambria"/>
          <w:color w:val="000000" w:themeColor="text1"/>
          <w:sz w:val="23"/>
          <w:szCs w:val="23"/>
        </w:rPr>
        <w:t xml:space="preserve"> IC usually include study at a foreign institution for at least one month. </w:t>
      </w:r>
    </w:p>
    <w:p w14:paraId="0181B0C5" w14:textId="33FF5CCC" w:rsidR="00CC45A6" w:rsidRPr="00897590" w:rsidRDefault="00347362" w:rsidP="00897590">
      <w:pPr>
        <w:pStyle w:val="Odstavecseseznamem"/>
        <w:numPr>
          <w:ilvl w:val="0"/>
          <w:numId w:val="35"/>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Based on a decision of the subject-area board of the DSP, t</w:t>
      </w:r>
      <w:r w:rsidR="009B253A" w:rsidRPr="00897590">
        <w:rPr>
          <w:rFonts w:ascii="Cambria" w:hAnsi="Cambria"/>
          <w:color w:val="000000" w:themeColor="text1"/>
          <w:sz w:val="23"/>
          <w:szCs w:val="23"/>
        </w:rPr>
        <w:t xml:space="preserve">he study requirement in the form of an internship may be fulfilled by several shorter mobilities. </w:t>
      </w:r>
    </w:p>
    <w:p w14:paraId="5153EF1E" w14:textId="6697DDF1" w:rsidR="00550E8A" w:rsidRPr="00897590" w:rsidRDefault="00347362" w:rsidP="00897590">
      <w:pPr>
        <w:pStyle w:val="Odstavecseseznamem"/>
        <w:numPr>
          <w:ilvl w:val="0"/>
          <w:numId w:val="35"/>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Based on a decision of the subject-area board of the DSP, t</w:t>
      </w:r>
      <w:r w:rsidR="009B253A" w:rsidRPr="00897590">
        <w:rPr>
          <w:rFonts w:ascii="Cambria" w:hAnsi="Cambria"/>
          <w:color w:val="000000" w:themeColor="text1"/>
          <w:sz w:val="23"/>
          <w:szCs w:val="23"/>
        </w:rPr>
        <w:t>he study requirement in the form of an internship may be replaced by participation in an international creative project the results of which were published or presented abroad or by other forms of direct involvement of the DSP student in international cooperation.</w:t>
      </w:r>
    </w:p>
    <w:p w14:paraId="5D1F0BB2" w14:textId="56220C98" w:rsidR="021B83BA" w:rsidRPr="00897590" w:rsidRDefault="021B83BA" w:rsidP="00897590">
      <w:pPr>
        <w:pStyle w:val="Odstavecseseznamem"/>
        <w:spacing w:line="300" w:lineRule="atLeast"/>
        <w:ind w:left="0"/>
        <w:jc w:val="both"/>
        <w:rPr>
          <w:rFonts w:ascii="Cambria" w:eastAsia="Cambria" w:hAnsi="Cambria" w:cs="Cambria"/>
          <w:color w:val="000000" w:themeColor="text1"/>
          <w:sz w:val="23"/>
          <w:szCs w:val="23"/>
        </w:rPr>
      </w:pPr>
    </w:p>
    <w:p w14:paraId="2DFF10E0" w14:textId="1CDCF32A" w:rsidR="00934E2B" w:rsidRPr="00897590" w:rsidRDefault="4A6298B2"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8</w:t>
      </w:r>
    </w:p>
    <w:p w14:paraId="7BB0A9C8" w14:textId="7737AD44" w:rsidR="00F34BDB" w:rsidRPr="00897590" w:rsidRDefault="4A6298B2"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Pedagogical Activities</w:t>
      </w:r>
    </w:p>
    <w:p w14:paraId="436E5431" w14:textId="123259D2" w:rsidR="00F34BDB" w:rsidRPr="00897590" w:rsidRDefault="2229ACD7"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sz w:val="23"/>
          <w:szCs w:val="23"/>
        </w:rPr>
      </w:pPr>
      <w:r w:rsidRPr="00897590">
        <w:rPr>
          <w:rFonts w:ascii="Cambria" w:hAnsi="Cambria"/>
          <w:color w:val="000000" w:themeColor="text1"/>
          <w:sz w:val="23"/>
          <w:szCs w:val="23"/>
        </w:rPr>
        <w:t>The DSP framework curriculum specifies the type of pedagogical activities the preparation and performance of which contribute to the development of the knowledge and skills required for the successful defence of the dissertation. They usually include seminars or practical tutorials guaranteed by the supervisor or advisor of the DSP student. This type of pedagogical activities performed by a DSP student is related to the creation of the dissertation and as such constitutes a study requirement. Giving lectures or similar pedagogical activities</w:t>
      </w:r>
      <w:r w:rsidR="00347362" w:rsidRPr="00897590">
        <w:rPr>
          <w:rFonts w:ascii="Cambria" w:hAnsi="Cambria"/>
          <w:color w:val="000000" w:themeColor="text1"/>
          <w:sz w:val="23"/>
          <w:szCs w:val="23"/>
        </w:rPr>
        <w:t>, however,</w:t>
      </w:r>
      <w:r w:rsidRPr="00897590">
        <w:rPr>
          <w:rFonts w:ascii="Cambria" w:hAnsi="Cambria"/>
          <w:color w:val="000000" w:themeColor="text1"/>
          <w:sz w:val="23"/>
          <w:szCs w:val="23"/>
        </w:rPr>
        <w:t xml:space="preserve"> may not be considered as pedagogical activities recognisable as a study requirement for the purposes hereof. </w:t>
      </w:r>
    </w:p>
    <w:p w14:paraId="77799C69" w14:textId="0DFBB0C7" w:rsidR="003F2C0C" w:rsidRPr="00897590" w:rsidRDefault="003F2C0C"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Pedagogical activities beyond the scope of the activities under paragraph 1 are not a part of the individual curriculum. Remuneration for teaching activities which do not form a part of the individual curriculum may not be included in the doctoral study income.</w:t>
      </w:r>
    </w:p>
    <w:p w14:paraId="04760E75" w14:textId="1D57C5C3" w:rsidR="00F34BDB" w:rsidRPr="00897590" w:rsidRDefault="003F2C0C"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Pedagogical activities are subject to regular assessment by the guarantor or teacher of the respective subject of study who also provides guidance in terms of the methodology.</w:t>
      </w:r>
    </w:p>
    <w:p w14:paraId="13194507" w14:textId="3AAF6E2B" w:rsidR="00F34BDB" w:rsidRPr="00897590" w:rsidRDefault="003F2C0C" w:rsidP="00897590">
      <w:pPr>
        <w:pStyle w:val="Odstavecseseznamem"/>
        <w:numPr>
          <w:ilvl w:val="0"/>
          <w:numId w:val="35"/>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 xml:space="preserve">A DSP student who is to perform pedagogical activities must complete the basic course </w:t>
      </w:r>
      <w:r w:rsidR="0094232F" w:rsidRPr="00897590">
        <w:rPr>
          <w:rFonts w:ascii="Cambria" w:hAnsi="Cambria"/>
          <w:color w:val="000000" w:themeColor="text1"/>
          <w:sz w:val="23"/>
          <w:szCs w:val="23"/>
        </w:rPr>
        <w:t>i</w:t>
      </w:r>
      <w:r w:rsidRPr="00897590">
        <w:rPr>
          <w:rFonts w:ascii="Cambria" w:hAnsi="Cambria"/>
          <w:color w:val="000000" w:themeColor="text1"/>
          <w:sz w:val="23"/>
          <w:szCs w:val="23"/>
        </w:rPr>
        <w:t xml:space="preserve">n pedagogical skills before he or she starts teaching or no later than </w:t>
      </w:r>
      <w:proofErr w:type="gramStart"/>
      <w:r w:rsidRPr="00897590">
        <w:rPr>
          <w:rFonts w:ascii="Cambria" w:hAnsi="Cambria"/>
          <w:color w:val="000000" w:themeColor="text1"/>
          <w:sz w:val="23"/>
          <w:szCs w:val="23"/>
        </w:rPr>
        <w:t>in the course of</w:t>
      </w:r>
      <w:proofErr w:type="gramEnd"/>
      <w:r w:rsidRPr="00897590">
        <w:rPr>
          <w:rFonts w:ascii="Cambria" w:hAnsi="Cambria"/>
          <w:color w:val="000000" w:themeColor="text1"/>
          <w:sz w:val="23"/>
          <w:szCs w:val="23"/>
        </w:rPr>
        <w:t xml:space="preserve"> the first year of teaching.</w:t>
      </w:r>
      <w:r w:rsidR="00844E74" w:rsidRPr="00897590">
        <w:rPr>
          <w:rStyle w:val="Znakapoznpodarou"/>
          <w:rFonts w:ascii="Cambria" w:eastAsia="Cambria" w:hAnsi="Cambria"/>
          <w:color w:val="000000" w:themeColor="text1"/>
          <w:sz w:val="23"/>
          <w:szCs w:val="23"/>
        </w:rPr>
        <w:footnoteReference w:id="4"/>
      </w:r>
    </w:p>
    <w:p w14:paraId="1B3D7F87" w14:textId="35D6E045" w:rsidR="00F34BDB" w:rsidRPr="00897590" w:rsidRDefault="003F2C0C" w:rsidP="00897590">
      <w:pPr>
        <w:pStyle w:val="Odstavecseseznamem"/>
        <w:numPr>
          <w:ilvl w:val="0"/>
          <w:numId w:val="35"/>
        </w:numPr>
        <w:autoSpaceDE w:val="0"/>
        <w:autoSpaceDN w:val="0"/>
        <w:adjustRightInd w:val="0"/>
        <w:spacing w:line="300" w:lineRule="atLeast"/>
        <w:ind w:left="426" w:hanging="426"/>
        <w:jc w:val="both"/>
        <w:rPr>
          <w:rFonts w:ascii="Cambria" w:eastAsia="Cambria" w:hAnsi="Cambria" w:cs="Cambria"/>
          <w:color w:val="000000" w:themeColor="text1"/>
          <w:sz w:val="23"/>
          <w:szCs w:val="23"/>
        </w:rPr>
      </w:pPr>
      <w:r w:rsidRPr="00897590">
        <w:rPr>
          <w:rFonts w:ascii="Cambria" w:hAnsi="Cambria"/>
          <w:color w:val="000000" w:themeColor="text1"/>
          <w:sz w:val="23"/>
          <w:szCs w:val="23"/>
        </w:rPr>
        <w:t>The DSP framework curriculum sets out the minimum number of study requirements in the form of pedagogical activities which must be fulfilled no later than within the third year of study. The requirement may be waived and need not be required from the student by the subject-area board. There may be up to six study requirements in the form of pedagogical activities which may be cumulated in a semester.</w:t>
      </w:r>
    </w:p>
    <w:p w14:paraId="26DD1F23" w14:textId="77777777" w:rsidR="003F2C0C" w:rsidRPr="00897590" w:rsidRDefault="003F2C0C" w:rsidP="00897590">
      <w:pPr>
        <w:autoSpaceDE w:val="0"/>
        <w:autoSpaceDN w:val="0"/>
        <w:adjustRightInd w:val="0"/>
        <w:spacing w:line="300" w:lineRule="atLeast"/>
        <w:jc w:val="both"/>
        <w:rPr>
          <w:rFonts w:ascii="Cambria" w:eastAsia="Cambria" w:hAnsi="Cambria" w:cs="Cambria"/>
          <w:color w:val="000000" w:themeColor="text1"/>
          <w:sz w:val="23"/>
          <w:szCs w:val="23"/>
        </w:rPr>
      </w:pPr>
    </w:p>
    <w:p w14:paraId="5EDC0F15" w14:textId="1AE778D6" w:rsidR="00934E2B" w:rsidRPr="00897590" w:rsidRDefault="5CBDB8D6"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9</w:t>
      </w:r>
    </w:p>
    <w:p w14:paraId="26C26CA8" w14:textId="5C7A675C" w:rsidR="00352380" w:rsidRPr="00897590" w:rsidRDefault="5CBDB8D6" w:rsidP="00897590">
      <w:pPr>
        <w:autoSpaceDE w:val="0"/>
        <w:autoSpaceDN w:val="0"/>
        <w:adjustRightInd w:val="0"/>
        <w:spacing w:line="300" w:lineRule="atLeast"/>
        <w:jc w:val="center"/>
        <w:rPr>
          <w:rFonts w:ascii="Cambria" w:eastAsia="Cambria" w:hAnsi="Cambria" w:cs="Cambria"/>
          <w:b/>
          <w:bCs/>
          <w:color w:val="000000"/>
          <w:sz w:val="23"/>
          <w:szCs w:val="23"/>
        </w:rPr>
      </w:pPr>
      <w:r w:rsidRPr="00897590">
        <w:rPr>
          <w:rFonts w:ascii="Cambria" w:hAnsi="Cambria"/>
          <w:b/>
          <w:color w:val="000000" w:themeColor="text1"/>
          <w:sz w:val="23"/>
          <w:szCs w:val="23"/>
        </w:rPr>
        <w:t>Dissertation</w:t>
      </w:r>
    </w:p>
    <w:p w14:paraId="179324DA" w14:textId="4AA8C0C0" w:rsidR="004F1795" w:rsidRPr="00897590" w:rsidRDefault="21227277"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The DSP framework curriculum sets out the form of the dissertation as a monograph, a set of articles, or both.</w:t>
      </w:r>
    </w:p>
    <w:p w14:paraId="0CFDBECE" w14:textId="65B0887C" w:rsidR="0097117A" w:rsidRPr="00897590" w:rsidRDefault="5CBDB8D6" w:rsidP="00897590">
      <w:pPr>
        <w:pStyle w:val="Odstavecseseznamem"/>
        <w:numPr>
          <w:ilvl w:val="1"/>
          <w:numId w:val="35"/>
        </w:numPr>
        <w:autoSpaceDE w:val="0"/>
        <w:autoSpaceDN w:val="0"/>
        <w:adjustRightInd w:val="0"/>
        <w:spacing w:line="300" w:lineRule="atLeast"/>
        <w:ind w:left="426" w:hanging="426"/>
        <w:jc w:val="both"/>
        <w:rPr>
          <w:rFonts w:ascii="Cambria" w:eastAsia="Cambria" w:hAnsi="Cambria" w:cs="Cambria"/>
          <w:color w:val="000000"/>
          <w:sz w:val="23"/>
          <w:szCs w:val="23"/>
        </w:rPr>
      </w:pPr>
      <w:r w:rsidRPr="00897590">
        <w:rPr>
          <w:rFonts w:ascii="Cambria" w:hAnsi="Cambria"/>
          <w:color w:val="000000" w:themeColor="text1"/>
          <w:sz w:val="23"/>
          <w:szCs w:val="23"/>
        </w:rPr>
        <w:t>The DSP framework curriculum also sets out the minimum scope of the dissertation. The minimum or recommended number of articles or the minimum number of standard pages is prescribed for a set of articles or a monograph, respectively.</w:t>
      </w:r>
    </w:p>
    <w:p w14:paraId="0181ECB6" w14:textId="77777777" w:rsidR="003F2C0C" w:rsidRPr="00897590" w:rsidRDefault="003F2C0C" w:rsidP="00897590">
      <w:pPr>
        <w:pStyle w:val="Odstavecseseznamem"/>
        <w:autoSpaceDE w:val="0"/>
        <w:autoSpaceDN w:val="0"/>
        <w:adjustRightInd w:val="0"/>
        <w:spacing w:line="300" w:lineRule="atLeast"/>
        <w:ind w:left="0"/>
        <w:jc w:val="center"/>
        <w:rPr>
          <w:rFonts w:ascii="Cambria" w:eastAsia="Cambria" w:hAnsi="Cambria" w:cs="Cambria"/>
          <w:b/>
          <w:bCs/>
          <w:sz w:val="23"/>
          <w:szCs w:val="23"/>
        </w:rPr>
      </w:pPr>
      <w:bookmarkStart w:id="5" w:name="_Hlk192780125"/>
    </w:p>
    <w:p w14:paraId="445F070D" w14:textId="0DD00CA6" w:rsidR="00F847CB" w:rsidRPr="00897590" w:rsidRDefault="08CEC20B" w:rsidP="00897590">
      <w:pPr>
        <w:pStyle w:val="Odstavecseseznamem"/>
        <w:autoSpaceDE w:val="0"/>
        <w:autoSpaceDN w:val="0"/>
        <w:adjustRightInd w:val="0"/>
        <w:spacing w:line="300" w:lineRule="atLeast"/>
        <w:ind w:left="0"/>
        <w:jc w:val="center"/>
        <w:rPr>
          <w:rFonts w:ascii="Cambria" w:eastAsia="Cambria" w:hAnsi="Cambria" w:cs="Cambria"/>
          <w:b/>
          <w:bCs/>
          <w:sz w:val="23"/>
          <w:szCs w:val="23"/>
        </w:rPr>
      </w:pPr>
      <w:r w:rsidRPr="00897590">
        <w:rPr>
          <w:rFonts w:ascii="Cambria" w:hAnsi="Cambria"/>
          <w:b/>
          <w:sz w:val="23"/>
          <w:szCs w:val="23"/>
        </w:rPr>
        <w:t>Part III</w:t>
      </w:r>
    </w:p>
    <w:p w14:paraId="008E7D8C" w14:textId="11BC11CC" w:rsidR="00F847CB" w:rsidRPr="00897590" w:rsidRDefault="63CC14EE" w:rsidP="00897590">
      <w:pPr>
        <w:autoSpaceDE w:val="0"/>
        <w:autoSpaceDN w:val="0"/>
        <w:adjustRightInd w:val="0"/>
        <w:spacing w:line="300" w:lineRule="atLeast"/>
        <w:jc w:val="center"/>
        <w:rPr>
          <w:rFonts w:ascii="Cambria" w:eastAsia="Cambria" w:hAnsi="Cambria" w:cs="Cambria"/>
          <w:b/>
          <w:bCs/>
          <w:sz w:val="23"/>
          <w:szCs w:val="23"/>
        </w:rPr>
      </w:pPr>
      <w:r w:rsidRPr="00897590">
        <w:rPr>
          <w:rFonts w:ascii="Cambria" w:hAnsi="Cambria"/>
          <w:b/>
          <w:sz w:val="23"/>
          <w:szCs w:val="23"/>
        </w:rPr>
        <w:t>Number of Students in Doctoral Study Programmes</w:t>
      </w:r>
    </w:p>
    <w:p w14:paraId="248BD6F5" w14:textId="77777777" w:rsidR="00934E2B" w:rsidRPr="00897590" w:rsidRDefault="00934E2B" w:rsidP="00897590">
      <w:pPr>
        <w:autoSpaceDE w:val="0"/>
        <w:autoSpaceDN w:val="0"/>
        <w:adjustRightInd w:val="0"/>
        <w:spacing w:line="300" w:lineRule="atLeast"/>
        <w:jc w:val="center"/>
        <w:rPr>
          <w:rFonts w:ascii="Cambria" w:eastAsia="Cambria" w:hAnsi="Cambria" w:cs="Cambria"/>
          <w:b/>
          <w:bCs/>
          <w:sz w:val="23"/>
          <w:szCs w:val="23"/>
        </w:rPr>
      </w:pPr>
    </w:p>
    <w:p w14:paraId="3F58A7A6" w14:textId="3D137246" w:rsidR="00934E2B" w:rsidRPr="00897590" w:rsidRDefault="08CEC20B"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10</w:t>
      </w:r>
    </w:p>
    <w:p w14:paraId="554AB944" w14:textId="2D0F4F0E" w:rsidR="00F847CB" w:rsidRPr="00897590" w:rsidRDefault="08CEC20B" w:rsidP="00897590">
      <w:pPr>
        <w:autoSpaceDE w:val="0"/>
        <w:autoSpaceDN w:val="0"/>
        <w:adjustRightInd w:val="0"/>
        <w:spacing w:line="300" w:lineRule="atLeast"/>
        <w:jc w:val="center"/>
        <w:rPr>
          <w:rFonts w:ascii="Cambria" w:eastAsia="Cambria" w:hAnsi="Cambria" w:cs="Cambria"/>
          <w:b/>
          <w:bCs/>
          <w:color w:val="000000"/>
          <w:sz w:val="23"/>
          <w:szCs w:val="23"/>
        </w:rPr>
      </w:pPr>
      <w:r w:rsidRPr="00897590">
        <w:rPr>
          <w:rFonts w:ascii="Cambria" w:hAnsi="Cambria"/>
          <w:b/>
          <w:color w:val="000000" w:themeColor="text1"/>
          <w:sz w:val="23"/>
          <w:szCs w:val="23"/>
        </w:rPr>
        <w:t>Scope of a Doctoral Study Programme</w:t>
      </w:r>
    </w:p>
    <w:bookmarkEnd w:id="5"/>
    <w:p w14:paraId="5381BBFC" w14:textId="30EC4E4D" w:rsidR="00E532A8" w:rsidRPr="00897590" w:rsidRDefault="324DA6FF" w:rsidP="00BC409C">
      <w:pPr>
        <w:pStyle w:val="Odstavecseseznamem"/>
        <w:numPr>
          <w:ilvl w:val="3"/>
          <w:numId w:val="2"/>
        </w:numPr>
        <w:spacing w:line="300" w:lineRule="atLeast"/>
        <w:ind w:left="426" w:hanging="426"/>
        <w:jc w:val="both"/>
        <w:rPr>
          <w:rFonts w:ascii="Cambria" w:eastAsia="Cambria" w:hAnsi="Cambria" w:cs="Cambria"/>
          <w:sz w:val="23"/>
          <w:szCs w:val="23"/>
        </w:rPr>
      </w:pPr>
      <w:r w:rsidRPr="00897590">
        <w:rPr>
          <w:rFonts w:ascii="Cambria" w:hAnsi="Cambria"/>
          <w:sz w:val="23"/>
          <w:szCs w:val="23"/>
        </w:rPr>
        <w:t xml:space="preserve">The minimum </w:t>
      </w:r>
      <w:r w:rsidR="00C27CB2" w:rsidRPr="00897590">
        <w:rPr>
          <w:rFonts w:ascii="Cambria" w:hAnsi="Cambria"/>
          <w:sz w:val="23"/>
          <w:szCs w:val="23"/>
        </w:rPr>
        <w:t xml:space="preserve">anticipated </w:t>
      </w:r>
      <w:r w:rsidRPr="00897590">
        <w:rPr>
          <w:rFonts w:ascii="Cambria" w:hAnsi="Cambria"/>
          <w:sz w:val="23"/>
          <w:szCs w:val="23"/>
        </w:rPr>
        <w:t xml:space="preserve">number of </w:t>
      </w:r>
      <w:r w:rsidR="00B706E4" w:rsidRPr="00897590">
        <w:rPr>
          <w:rFonts w:ascii="Cambria" w:hAnsi="Cambria"/>
          <w:sz w:val="23"/>
          <w:szCs w:val="23"/>
        </w:rPr>
        <w:t>appli</w:t>
      </w:r>
      <w:r w:rsidR="00C27CB2" w:rsidRPr="00897590">
        <w:rPr>
          <w:rFonts w:ascii="Cambria" w:hAnsi="Cambria"/>
          <w:sz w:val="23"/>
          <w:szCs w:val="23"/>
        </w:rPr>
        <w:t xml:space="preserve">cants </w:t>
      </w:r>
      <w:r w:rsidRPr="00897590">
        <w:rPr>
          <w:rFonts w:ascii="Cambria" w:hAnsi="Cambria"/>
          <w:sz w:val="23"/>
          <w:szCs w:val="23"/>
        </w:rPr>
        <w:t xml:space="preserve">admitted in a proposal for a study programme or a plan to </w:t>
      </w:r>
      <w:r w:rsidR="00BE2DAE" w:rsidRPr="00897590">
        <w:rPr>
          <w:rFonts w:ascii="Cambria" w:hAnsi="Cambria"/>
          <w:sz w:val="23"/>
          <w:szCs w:val="23"/>
        </w:rPr>
        <w:t xml:space="preserve">apply </w:t>
      </w:r>
      <w:r w:rsidRPr="00897590">
        <w:rPr>
          <w:rFonts w:ascii="Cambria" w:hAnsi="Cambria"/>
          <w:sz w:val="23"/>
          <w:szCs w:val="23"/>
        </w:rPr>
        <w:t xml:space="preserve">for the accreditation of a study programme is </w:t>
      </w:r>
      <w:r w:rsidR="00BE2DAE" w:rsidRPr="00897590">
        <w:rPr>
          <w:rFonts w:ascii="Cambria" w:hAnsi="Cambria"/>
          <w:sz w:val="23"/>
          <w:szCs w:val="23"/>
        </w:rPr>
        <w:t>two</w:t>
      </w:r>
      <w:r w:rsidRPr="00897590">
        <w:rPr>
          <w:rFonts w:ascii="Cambria" w:hAnsi="Cambria"/>
          <w:sz w:val="23"/>
          <w:szCs w:val="23"/>
        </w:rPr>
        <w:t xml:space="preserve">, where exceptions may only be granted in duly justified cases (e.g., </w:t>
      </w:r>
      <w:r w:rsidR="00BE2DAE" w:rsidRPr="00897590">
        <w:rPr>
          <w:rFonts w:ascii="Cambria" w:hAnsi="Cambria"/>
          <w:sz w:val="23"/>
          <w:szCs w:val="23"/>
        </w:rPr>
        <w:t>a unique</w:t>
      </w:r>
      <w:r w:rsidRPr="00897590">
        <w:rPr>
          <w:rFonts w:ascii="Cambria" w:hAnsi="Cambria"/>
          <w:sz w:val="23"/>
          <w:szCs w:val="23"/>
        </w:rPr>
        <w:t xml:space="preserve"> study programme in the given area of study).</w:t>
      </w:r>
    </w:p>
    <w:p w14:paraId="50219513" w14:textId="3650E07C" w:rsidR="00DC2EFD" w:rsidRPr="00897590" w:rsidRDefault="181A1679" w:rsidP="00BC409C">
      <w:pPr>
        <w:pStyle w:val="Odstavecseseznamem"/>
        <w:numPr>
          <w:ilvl w:val="3"/>
          <w:numId w:val="2"/>
        </w:numPr>
        <w:autoSpaceDE w:val="0"/>
        <w:autoSpaceDN w:val="0"/>
        <w:adjustRightInd w:val="0"/>
        <w:spacing w:line="300" w:lineRule="atLeast"/>
        <w:ind w:left="426" w:hanging="426"/>
        <w:jc w:val="both"/>
        <w:rPr>
          <w:rFonts w:ascii="Cambria" w:eastAsia="Cambria" w:hAnsi="Cambria" w:cs="Cambria"/>
          <w:sz w:val="23"/>
          <w:szCs w:val="23"/>
        </w:rPr>
      </w:pPr>
      <w:r w:rsidRPr="00897590">
        <w:rPr>
          <w:rFonts w:ascii="Cambria" w:hAnsi="Cambria"/>
          <w:sz w:val="23"/>
          <w:szCs w:val="23"/>
        </w:rPr>
        <w:t>The minimum number of students in a DSP in the guarantor’s own report on the implementation of the DSP</w:t>
      </w:r>
      <w:r w:rsidR="00C46ADD" w:rsidRPr="00897590">
        <w:rPr>
          <w:rStyle w:val="Znakapoznpodarou"/>
          <w:rFonts w:ascii="Cambria" w:eastAsia="Cambria" w:hAnsi="Cambria"/>
          <w:sz w:val="23"/>
          <w:szCs w:val="23"/>
          <w:lang w:eastAsia="cs-CZ"/>
        </w:rPr>
        <w:footnoteReference w:id="5"/>
      </w:r>
      <w:r w:rsidRPr="00897590">
        <w:rPr>
          <w:rFonts w:ascii="Cambria" w:hAnsi="Cambria"/>
          <w:sz w:val="23"/>
          <w:szCs w:val="23"/>
        </w:rPr>
        <w:t xml:space="preserve"> is 10 regardless of the form of study, where the report must specify the date or period to which the number applies. The failure to fulfil this requirement is considered a</w:t>
      </w:r>
      <w:r w:rsidR="00194DF9" w:rsidRPr="00897590">
        <w:rPr>
          <w:rFonts w:ascii="Cambria" w:hAnsi="Cambria"/>
          <w:sz w:val="23"/>
          <w:szCs w:val="23"/>
        </w:rPr>
        <w:t>s a</w:t>
      </w:r>
      <w:r w:rsidRPr="00897590">
        <w:rPr>
          <w:rFonts w:ascii="Cambria" w:hAnsi="Cambria"/>
          <w:sz w:val="23"/>
          <w:szCs w:val="23"/>
        </w:rPr>
        <w:t xml:space="preserve"> substantial deficiency in the implementation of a DSP.</w:t>
      </w:r>
      <w:r w:rsidRPr="00897590">
        <w:rPr>
          <w:rFonts w:ascii="Cambria" w:hAnsi="Cambria"/>
          <w:color w:val="000000" w:themeColor="text1"/>
          <w:sz w:val="23"/>
          <w:szCs w:val="23"/>
        </w:rPr>
        <w:t xml:space="preserve"> Exceptions </w:t>
      </w:r>
      <w:r w:rsidR="00194DF9" w:rsidRPr="00897590">
        <w:rPr>
          <w:rFonts w:ascii="Cambria" w:hAnsi="Cambria"/>
          <w:color w:val="000000" w:themeColor="text1"/>
          <w:sz w:val="23"/>
          <w:szCs w:val="23"/>
        </w:rPr>
        <w:t xml:space="preserve">for </w:t>
      </w:r>
      <w:r w:rsidRPr="00897590">
        <w:rPr>
          <w:rFonts w:ascii="Cambria" w:hAnsi="Cambria"/>
          <w:color w:val="000000" w:themeColor="text1"/>
          <w:sz w:val="23"/>
          <w:szCs w:val="23"/>
        </w:rPr>
        <w:t xml:space="preserve">granting repeated authorisation to implement a study programme or extending the validity of </w:t>
      </w:r>
      <w:r w:rsidR="00194DF9" w:rsidRPr="00897590">
        <w:rPr>
          <w:rFonts w:ascii="Cambria" w:hAnsi="Cambria"/>
          <w:color w:val="000000" w:themeColor="text1"/>
          <w:sz w:val="23"/>
          <w:szCs w:val="23"/>
        </w:rPr>
        <w:t xml:space="preserve">an </w:t>
      </w:r>
      <w:r w:rsidRPr="00897590">
        <w:rPr>
          <w:rFonts w:ascii="Cambria" w:hAnsi="Cambria"/>
          <w:color w:val="000000" w:themeColor="text1"/>
          <w:sz w:val="23"/>
          <w:szCs w:val="23"/>
        </w:rPr>
        <w:t>accreditation would require due justification.</w:t>
      </w:r>
    </w:p>
    <w:p w14:paraId="750C9254" w14:textId="03E65EC7" w:rsidR="00DC2EFD" w:rsidRPr="00897590" w:rsidRDefault="00DC2EFD" w:rsidP="00BC409C">
      <w:pPr>
        <w:pStyle w:val="Odstavecseseznamem"/>
        <w:numPr>
          <w:ilvl w:val="3"/>
          <w:numId w:val="2"/>
        </w:numPr>
        <w:autoSpaceDE w:val="0"/>
        <w:autoSpaceDN w:val="0"/>
        <w:adjustRightInd w:val="0"/>
        <w:spacing w:line="300" w:lineRule="atLeast"/>
        <w:ind w:left="426" w:hanging="426"/>
        <w:jc w:val="both"/>
        <w:rPr>
          <w:rFonts w:ascii="Cambria" w:eastAsia="Cambria" w:hAnsi="Cambria" w:cs="Cambria"/>
          <w:sz w:val="23"/>
          <w:szCs w:val="23"/>
        </w:rPr>
      </w:pPr>
      <w:r w:rsidRPr="00897590">
        <w:rPr>
          <w:rFonts w:ascii="Cambria" w:hAnsi="Cambria"/>
          <w:sz w:val="23"/>
          <w:szCs w:val="23"/>
        </w:rPr>
        <w:t>For the purposes of paragraphs 1 and 2, a DSP means a DSP guaranteed by the same person (i.e., accreditation of an identical DSP in a different form or taught in a different language).</w:t>
      </w:r>
    </w:p>
    <w:p w14:paraId="70F1876B" w14:textId="66C8E853" w:rsidR="003F2C0C" w:rsidRPr="00897590" w:rsidRDefault="003F2C0C" w:rsidP="00BC409C">
      <w:pPr>
        <w:pStyle w:val="Odstavecseseznamem"/>
        <w:numPr>
          <w:ilvl w:val="3"/>
          <w:numId w:val="2"/>
        </w:numPr>
        <w:autoSpaceDE w:val="0"/>
        <w:autoSpaceDN w:val="0"/>
        <w:adjustRightInd w:val="0"/>
        <w:spacing w:line="300" w:lineRule="atLeast"/>
        <w:ind w:left="426" w:hanging="426"/>
        <w:jc w:val="both"/>
        <w:rPr>
          <w:rFonts w:ascii="Cambria" w:eastAsia="Cambria" w:hAnsi="Cambria" w:cs="Cambria"/>
          <w:sz w:val="23"/>
          <w:szCs w:val="23"/>
        </w:rPr>
      </w:pPr>
      <w:proofErr w:type="gramStart"/>
      <w:r w:rsidRPr="00897590">
        <w:rPr>
          <w:rFonts w:ascii="Cambria" w:hAnsi="Cambria"/>
          <w:sz w:val="23"/>
          <w:szCs w:val="23"/>
        </w:rPr>
        <w:t>With regard to</w:t>
      </w:r>
      <w:proofErr w:type="gramEnd"/>
      <w:r w:rsidRPr="00897590">
        <w:rPr>
          <w:rFonts w:ascii="Cambria" w:hAnsi="Cambria"/>
          <w:sz w:val="23"/>
          <w:szCs w:val="23"/>
        </w:rPr>
        <w:t xml:space="preserve"> the scope of the </w:t>
      </w:r>
      <w:r w:rsidR="00194DF9" w:rsidRPr="00897590">
        <w:rPr>
          <w:rFonts w:ascii="Cambria" w:hAnsi="Cambria"/>
          <w:sz w:val="23"/>
          <w:szCs w:val="23"/>
        </w:rPr>
        <w:t>DSP</w:t>
      </w:r>
      <w:r w:rsidRPr="00897590">
        <w:rPr>
          <w:rFonts w:ascii="Cambria" w:hAnsi="Cambria"/>
          <w:sz w:val="23"/>
          <w:szCs w:val="23"/>
        </w:rPr>
        <w:t>, it may be divided into research focus areas under Article 51 of the Code of Study and Examination.</w:t>
      </w:r>
    </w:p>
    <w:p w14:paraId="472ECAA8" w14:textId="77777777" w:rsidR="00CA7FF8" w:rsidRPr="00897590" w:rsidRDefault="00CA7FF8" w:rsidP="00897590">
      <w:pPr>
        <w:pStyle w:val="Odstavecseseznamem"/>
        <w:autoSpaceDE w:val="0"/>
        <w:autoSpaceDN w:val="0"/>
        <w:adjustRightInd w:val="0"/>
        <w:spacing w:line="300" w:lineRule="atLeast"/>
        <w:ind w:left="0"/>
        <w:jc w:val="both"/>
        <w:rPr>
          <w:rFonts w:ascii="Cambria" w:eastAsia="Cambria" w:hAnsi="Cambria" w:cs="Cambria"/>
          <w:b/>
          <w:bCs/>
          <w:sz w:val="23"/>
          <w:szCs w:val="23"/>
        </w:rPr>
      </w:pPr>
    </w:p>
    <w:p w14:paraId="51118157" w14:textId="48FFFEC4" w:rsidR="005C283D" w:rsidRPr="00897590" w:rsidRDefault="025EDCF3" w:rsidP="00897590">
      <w:pPr>
        <w:pStyle w:val="Odstavecseseznamem"/>
        <w:autoSpaceDE w:val="0"/>
        <w:autoSpaceDN w:val="0"/>
        <w:adjustRightInd w:val="0"/>
        <w:spacing w:line="300" w:lineRule="atLeast"/>
        <w:ind w:left="0"/>
        <w:jc w:val="center"/>
        <w:rPr>
          <w:rFonts w:ascii="Cambria" w:eastAsia="Cambria" w:hAnsi="Cambria" w:cs="Cambria"/>
          <w:b/>
          <w:bCs/>
          <w:sz w:val="23"/>
          <w:szCs w:val="23"/>
        </w:rPr>
      </w:pPr>
      <w:r w:rsidRPr="00897590">
        <w:rPr>
          <w:rFonts w:ascii="Cambria" w:hAnsi="Cambria"/>
          <w:b/>
          <w:sz w:val="23"/>
          <w:szCs w:val="23"/>
        </w:rPr>
        <w:t>Part IV</w:t>
      </w:r>
    </w:p>
    <w:p w14:paraId="279BD846" w14:textId="77777777" w:rsidR="005C283D" w:rsidRPr="00897590" w:rsidRDefault="025EDCF3" w:rsidP="00897590">
      <w:pPr>
        <w:autoSpaceDE w:val="0"/>
        <w:autoSpaceDN w:val="0"/>
        <w:adjustRightInd w:val="0"/>
        <w:spacing w:line="300" w:lineRule="atLeast"/>
        <w:jc w:val="center"/>
        <w:rPr>
          <w:rFonts w:ascii="Cambria" w:eastAsia="Cambria" w:hAnsi="Cambria" w:cs="Cambria"/>
          <w:b/>
          <w:bCs/>
          <w:sz w:val="23"/>
          <w:szCs w:val="23"/>
        </w:rPr>
      </w:pPr>
      <w:r w:rsidRPr="00897590">
        <w:rPr>
          <w:rFonts w:ascii="Cambria" w:hAnsi="Cambria"/>
          <w:b/>
          <w:sz w:val="23"/>
          <w:szCs w:val="23"/>
        </w:rPr>
        <w:t>Forms of Study in Doctoral Study Programmes</w:t>
      </w:r>
    </w:p>
    <w:p w14:paraId="2C7F389B" w14:textId="77777777" w:rsidR="00934E2B" w:rsidRPr="00897590" w:rsidRDefault="00934E2B" w:rsidP="00897590">
      <w:pPr>
        <w:autoSpaceDE w:val="0"/>
        <w:autoSpaceDN w:val="0"/>
        <w:adjustRightInd w:val="0"/>
        <w:spacing w:line="300" w:lineRule="atLeast"/>
        <w:jc w:val="center"/>
        <w:rPr>
          <w:rFonts w:ascii="Cambria" w:eastAsia="Cambria" w:hAnsi="Cambria" w:cs="Cambria"/>
          <w:b/>
          <w:bCs/>
          <w:color w:val="000000"/>
          <w:sz w:val="23"/>
          <w:szCs w:val="23"/>
        </w:rPr>
      </w:pPr>
    </w:p>
    <w:p w14:paraId="71A407FA" w14:textId="03130148" w:rsidR="00934E2B" w:rsidRPr="00897590" w:rsidRDefault="025EDCF3" w:rsidP="00897590">
      <w:pPr>
        <w:autoSpaceDE w:val="0"/>
        <w:autoSpaceDN w:val="0"/>
        <w:adjustRightInd w:val="0"/>
        <w:spacing w:line="300" w:lineRule="atLeast"/>
        <w:jc w:val="center"/>
        <w:rPr>
          <w:rFonts w:ascii="Cambria" w:eastAsia="Cambria" w:hAnsi="Cambria" w:cs="Cambria"/>
          <w:b/>
          <w:bCs/>
          <w:color w:val="000000" w:themeColor="text1"/>
          <w:sz w:val="23"/>
          <w:szCs w:val="23"/>
        </w:rPr>
      </w:pPr>
      <w:r w:rsidRPr="00897590">
        <w:rPr>
          <w:rFonts w:ascii="Cambria" w:hAnsi="Cambria"/>
          <w:b/>
          <w:color w:val="000000" w:themeColor="text1"/>
          <w:sz w:val="23"/>
          <w:szCs w:val="23"/>
        </w:rPr>
        <w:t>Article 11</w:t>
      </w:r>
    </w:p>
    <w:p w14:paraId="09A60EA9" w14:textId="7C26A565" w:rsidR="00A77797" w:rsidRPr="00897590" w:rsidRDefault="025EDCF3" w:rsidP="00897590">
      <w:pPr>
        <w:autoSpaceDE w:val="0"/>
        <w:autoSpaceDN w:val="0"/>
        <w:adjustRightInd w:val="0"/>
        <w:spacing w:line="300" w:lineRule="atLeast"/>
        <w:jc w:val="center"/>
        <w:rPr>
          <w:rFonts w:ascii="Cambria" w:eastAsia="Cambria" w:hAnsi="Cambria" w:cs="Cambria"/>
          <w:b/>
          <w:bCs/>
          <w:color w:val="000000"/>
          <w:sz w:val="23"/>
          <w:szCs w:val="23"/>
        </w:rPr>
      </w:pPr>
      <w:r w:rsidRPr="00897590">
        <w:rPr>
          <w:rFonts w:ascii="Cambria" w:hAnsi="Cambria"/>
          <w:b/>
          <w:color w:val="000000" w:themeColor="text1"/>
          <w:sz w:val="23"/>
          <w:szCs w:val="23"/>
        </w:rPr>
        <w:t>Different Study Requirements According to the Form of Study</w:t>
      </w:r>
    </w:p>
    <w:p w14:paraId="0294E4F2" w14:textId="08FF71F5" w:rsidR="00A77797" w:rsidRPr="00897590" w:rsidRDefault="7FF6475C" w:rsidP="00BC409C">
      <w:pPr>
        <w:pStyle w:val="Odstavecseseznamem"/>
        <w:numPr>
          <w:ilvl w:val="0"/>
          <w:numId w:val="40"/>
        </w:numPr>
        <w:autoSpaceDE w:val="0"/>
        <w:autoSpaceDN w:val="0"/>
        <w:adjustRightInd w:val="0"/>
        <w:spacing w:line="300" w:lineRule="atLeast"/>
        <w:ind w:left="426" w:hanging="426"/>
        <w:jc w:val="both"/>
        <w:rPr>
          <w:rFonts w:ascii="Cambria" w:eastAsia="Cambria" w:hAnsi="Cambria" w:cs="Cambria"/>
          <w:sz w:val="23"/>
          <w:szCs w:val="23"/>
        </w:rPr>
      </w:pPr>
      <w:bookmarkStart w:id="6" w:name="_Hlk206164442"/>
      <w:r w:rsidRPr="00897590">
        <w:rPr>
          <w:rFonts w:ascii="Cambria" w:hAnsi="Cambria"/>
          <w:sz w:val="23"/>
          <w:szCs w:val="23"/>
        </w:rPr>
        <w:t xml:space="preserve">Where appropriate, part-time study should enable DSP students to fulfil study requirements set out in </w:t>
      </w:r>
      <w:r w:rsidR="00212A7C" w:rsidRPr="00897590">
        <w:rPr>
          <w:rFonts w:ascii="Cambria" w:hAnsi="Cambria"/>
          <w:sz w:val="23"/>
          <w:szCs w:val="23"/>
        </w:rPr>
        <w:t xml:space="preserve">an </w:t>
      </w:r>
      <w:r w:rsidRPr="00897590">
        <w:rPr>
          <w:rFonts w:ascii="Cambria" w:hAnsi="Cambria"/>
          <w:sz w:val="23"/>
          <w:szCs w:val="23"/>
        </w:rPr>
        <w:t>IC in online or hybrid form, while preserving the emphasis on scholarly and research outputs and the dissertation.</w:t>
      </w:r>
    </w:p>
    <w:bookmarkEnd w:id="6"/>
    <w:p w14:paraId="0FCD3A94" w14:textId="784D5DA3" w:rsidR="009975F8" w:rsidRPr="00897590" w:rsidRDefault="24BF85B0" w:rsidP="00BC409C">
      <w:pPr>
        <w:pStyle w:val="Odstavecseseznamem"/>
        <w:numPr>
          <w:ilvl w:val="0"/>
          <w:numId w:val="40"/>
        </w:numPr>
        <w:autoSpaceDE w:val="0"/>
        <w:autoSpaceDN w:val="0"/>
        <w:adjustRightInd w:val="0"/>
        <w:spacing w:line="300" w:lineRule="atLeast"/>
        <w:ind w:left="426" w:hanging="426"/>
        <w:jc w:val="both"/>
        <w:rPr>
          <w:rFonts w:ascii="Cambria" w:eastAsia="Cambria" w:hAnsi="Cambria" w:cs="Cambria"/>
          <w:sz w:val="23"/>
          <w:szCs w:val="23"/>
        </w:rPr>
      </w:pPr>
      <w:r w:rsidRPr="00897590">
        <w:rPr>
          <w:rFonts w:ascii="Cambria" w:hAnsi="Cambria"/>
          <w:sz w:val="23"/>
          <w:szCs w:val="23"/>
        </w:rPr>
        <w:t>The DSP framework curriculum</w:t>
      </w:r>
      <w:r w:rsidR="00212A7C" w:rsidRPr="00897590">
        <w:rPr>
          <w:rFonts w:ascii="Cambria" w:hAnsi="Cambria"/>
          <w:sz w:val="23"/>
          <w:szCs w:val="23"/>
        </w:rPr>
        <w:t xml:space="preserve"> usually</w:t>
      </w:r>
      <w:r w:rsidRPr="00897590">
        <w:rPr>
          <w:rFonts w:ascii="Cambria" w:hAnsi="Cambria"/>
          <w:sz w:val="23"/>
          <w:szCs w:val="23"/>
        </w:rPr>
        <w:t xml:space="preserve"> sets out different conditions for the fulfilment of the following study requirements</w:t>
      </w:r>
      <w:r w:rsidR="00212A7C" w:rsidRPr="00897590">
        <w:rPr>
          <w:rFonts w:ascii="Cambria" w:hAnsi="Cambria"/>
          <w:sz w:val="23"/>
          <w:szCs w:val="23"/>
        </w:rPr>
        <w:t xml:space="preserve"> according to the form of study</w:t>
      </w:r>
      <w:r w:rsidRPr="00897590">
        <w:rPr>
          <w:rFonts w:ascii="Cambria" w:hAnsi="Cambria"/>
          <w:sz w:val="23"/>
          <w:szCs w:val="23"/>
        </w:rPr>
        <w:t xml:space="preserve">: </w:t>
      </w:r>
    </w:p>
    <w:p w14:paraId="44300DE0" w14:textId="2C9F8026" w:rsidR="0089618E" w:rsidRPr="00897590" w:rsidRDefault="35F3A1D3" w:rsidP="00897590">
      <w:pPr>
        <w:pStyle w:val="Odstavecseseznamem"/>
        <w:numPr>
          <w:ilvl w:val="0"/>
          <w:numId w:val="25"/>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Pedagogical activities,</w:t>
      </w:r>
    </w:p>
    <w:p w14:paraId="09E66930" w14:textId="2692B2D2" w:rsidR="0089618E" w:rsidRPr="00897590" w:rsidRDefault="3E2C241A" w:rsidP="00897590">
      <w:pPr>
        <w:pStyle w:val="Odstavecseseznamem"/>
        <w:numPr>
          <w:ilvl w:val="0"/>
          <w:numId w:val="25"/>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Internships and mobilities,</w:t>
      </w:r>
    </w:p>
    <w:p w14:paraId="6F5414FA" w14:textId="0FFBFB2C" w:rsidR="005D0C57" w:rsidRPr="00897590" w:rsidRDefault="3E2C241A" w:rsidP="00897590">
      <w:pPr>
        <w:pStyle w:val="Odstavecseseznamem"/>
        <w:numPr>
          <w:ilvl w:val="0"/>
          <w:numId w:val="25"/>
        </w:numPr>
        <w:autoSpaceDE w:val="0"/>
        <w:autoSpaceDN w:val="0"/>
        <w:adjustRightInd w:val="0"/>
        <w:spacing w:line="300" w:lineRule="atLeast"/>
        <w:ind w:hanging="294"/>
        <w:jc w:val="both"/>
        <w:rPr>
          <w:rFonts w:ascii="Cambria" w:eastAsia="Cambria" w:hAnsi="Cambria" w:cs="Cambria"/>
          <w:color w:val="000000" w:themeColor="text1"/>
          <w:sz w:val="23"/>
          <w:szCs w:val="23"/>
        </w:rPr>
      </w:pPr>
      <w:r w:rsidRPr="00897590">
        <w:rPr>
          <w:rFonts w:ascii="Cambria" w:hAnsi="Cambria"/>
          <w:color w:val="000000" w:themeColor="text1"/>
          <w:sz w:val="23"/>
          <w:szCs w:val="23"/>
        </w:rPr>
        <w:t xml:space="preserve">Compulsory </w:t>
      </w:r>
      <w:r w:rsidR="00212A7C" w:rsidRPr="00897590">
        <w:rPr>
          <w:rFonts w:ascii="Cambria" w:hAnsi="Cambria"/>
          <w:color w:val="000000" w:themeColor="text1"/>
          <w:sz w:val="23"/>
          <w:szCs w:val="23"/>
        </w:rPr>
        <w:t>subjects and courses</w:t>
      </w:r>
      <w:r w:rsidRPr="00897590">
        <w:rPr>
          <w:rFonts w:ascii="Cambria" w:hAnsi="Cambria"/>
          <w:color w:val="000000" w:themeColor="text1"/>
          <w:sz w:val="23"/>
          <w:szCs w:val="23"/>
        </w:rPr>
        <w:t>.</w:t>
      </w:r>
    </w:p>
    <w:p w14:paraId="31DAB6EF" w14:textId="77777777" w:rsidR="003F2C0C" w:rsidRPr="00897590" w:rsidRDefault="003F2C0C" w:rsidP="00897590">
      <w:pPr>
        <w:pStyle w:val="Odstavecseseznamem"/>
        <w:autoSpaceDE w:val="0"/>
        <w:autoSpaceDN w:val="0"/>
        <w:adjustRightInd w:val="0"/>
        <w:spacing w:line="300" w:lineRule="atLeast"/>
        <w:ind w:left="0"/>
        <w:jc w:val="both"/>
        <w:rPr>
          <w:rFonts w:ascii="Cambria" w:eastAsia="Cambria" w:hAnsi="Cambria" w:cs="Cambria"/>
          <w:sz w:val="23"/>
          <w:szCs w:val="23"/>
          <w:lang w:eastAsia="cs-CZ"/>
        </w:rPr>
      </w:pPr>
    </w:p>
    <w:p w14:paraId="4554F597" w14:textId="75F220E6" w:rsidR="00FC7564" w:rsidRPr="00897590" w:rsidRDefault="00FC7564" w:rsidP="00897590">
      <w:pPr>
        <w:pStyle w:val="Odstavecseseznamem"/>
        <w:autoSpaceDE w:val="0"/>
        <w:autoSpaceDN w:val="0"/>
        <w:adjustRightInd w:val="0"/>
        <w:spacing w:line="300" w:lineRule="atLeast"/>
        <w:ind w:left="0"/>
        <w:jc w:val="center"/>
        <w:rPr>
          <w:rFonts w:ascii="Cambria" w:eastAsia="Cambria" w:hAnsi="Cambria" w:cs="Cambria"/>
          <w:b/>
          <w:bCs/>
          <w:sz w:val="23"/>
          <w:szCs w:val="23"/>
        </w:rPr>
      </w:pPr>
      <w:r w:rsidRPr="00897590">
        <w:rPr>
          <w:rFonts w:ascii="Cambria" w:hAnsi="Cambria"/>
          <w:b/>
          <w:sz w:val="23"/>
          <w:szCs w:val="23"/>
        </w:rPr>
        <w:t>Part V</w:t>
      </w:r>
    </w:p>
    <w:p w14:paraId="675E70C1" w14:textId="65EFD56B" w:rsidR="00FC7564" w:rsidRPr="00897590" w:rsidRDefault="00FC7564" w:rsidP="00897590">
      <w:pPr>
        <w:autoSpaceDE w:val="0"/>
        <w:autoSpaceDN w:val="0"/>
        <w:adjustRightInd w:val="0"/>
        <w:spacing w:line="300" w:lineRule="atLeast"/>
        <w:jc w:val="center"/>
        <w:rPr>
          <w:rFonts w:ascii="Cambria" w:eastAsia="Cambria" w:hAnsi="Cambria" w:cs="Cambria"/>
          <w:b/>
          <w:bCs/>
          <w:sz w:val="23"/>
          <w:szCs w:val="23"/>
        </w:rPr>
      </w:pPr>
      <w:r w:rsidRPr="00897590">
        <w:rPr>
          <w:rFonts w:ascii="Cambria" w:hAnsi="Cambria"/>
          <w:b/>
          <w:sz w:val="23"/>
          <w:szCs w:val="23"/>
        </w:rPr>
        <w:t>Transitional and Final Provisions</w:t>
      </w:r>
    </w:p>
    <w:p w14:paraId="15495AFE" w14:textId="77777777" w:rsidR="00000AB9" w:rsidRPr="00897590" w:rsidRDefault="00000AB9" w:rsidP="00897590">
      <w:pPr>
        <w:pStyle w:val="Odstavecseseznamem"/>
        <w:autoSpaceDE w:val="0"/>
        <w:autoSpaceDN w:val="0"/>
        <w:adjustRightInd w:val="0"/>
        <w:spacing w:line="300" w:lineRule="atLeast"/>
        <w:ind w:left="0"/>
        <w:jc w:val="both"/>
        <w:rPr>
          <w:rFonts w:ascii="Cambria" w:eastAsia="Cambria" w:hAnsi="Cambria" w:cs="Cambria"/>
          <w:sz w:val="23"/>
          <w:szCs w:val="23"/>
          <w:lang w:eastAsia="cs-CZ"/>
        </w:rPr>
      </w:pPr>
    </w:p>
    <w:p w14:paraId="4D2D0F6B" w14:textId="2E13BAAD" w:rsidR="00934E2B" w:rsidRPr="00897590" w:rsidRDefault="08E9C1B1" w:rsidP="00897590">
      <w:pPr>
        <w:spacing w:line="300" w:lineRule="atLeast"/>
        <w:jc w:val="center"/>
        <w:rPr>
          <w:rFonts w:ascii="Cambria" w:hAnsi="Cambria"/>
          <w:b/>
          <w:bCs/>
          <w:color w:val="000000" w:themeColor="text1"/>
          <w:sz w:val="23"/>
          <w:szCs w:val="23"/>
        </w:rPr>
      </w:pPr>
      <w:r w:rsidRPr="00897590">
        <w:rPr>
          <w:rFonts w:ascii="Cambria" w:hAnsi="Cambria"/>
          <w:b/>
          <w:color w:val="000000" w:themeColor="text1"/>
          <w:sz w:val="23"/>
          <w:szCs w:val="23"/>
        </w:rPr>
        <w:t>Article 12</w:t>
      </w:r>
    </w:p>
    <w:p w14:paraId="27395B57" w14:textId="45ED511E" w:rsidR="00000AB9" w:rsidRPr="00897590" w:rsidRDefault="00483682" w:rsidP="00897590">
      <w:pPr>
        <w:spacing w:line="300" w:lineRule="atLeast"/>
        <w:jc w:val="center"/>
        <w:rPr>
          <w:rFonts w:ascii="Cambria" w:hAnsi="Cambria"/>
          <w:b/>
          <w:bCs/>
          <w:color w:val="000000" w:themeColor="text1"/>
          <w:sz w:val="23"/>
          <w:szCs w:val="23"/>
        </w:rPr>
      </w:pPr>
      <w:r w:rsidRPr="00897590">
        <w:rPr>
          <w:rFonts w:ascii="Cambria" w:hAnsi="Cambria"/>
          <w:b/>
          <w:color w:val="000000" w:themeColor="text1"/>
          <w:sz w:val="23"/>
          <w:szCs w:val="23"/>
        </w:rPr>
        <w:t>Transitional Provision</w:t>
      </w:r>
    </w:p>
    <w:p w14:paraId="65FAD29D" w14:textId="1D1C6F49" w:rsidR="006B5CF1" w:rsidRPr="00897590" w:rsidRDefault="35E4BACA" w:rsidP="00897590">
      <w:pPr>
        <w:spacing w:line="300" w:lineRule="atLeast"/>
        <w:jc w:val="both"/>
        <w:rPr>
          <w:rFonts w:ascii="Cambria" w:hAnsi="Cambria"/>
          <w:color w:val="000000" w:themeColor="text1"/>
          <w:sz w:val="23"/>
          <w:szCs w:val="23"/>
        </w:rPr>
      </w:pPr>
      <w:r w:rsidRPr="00897590">
        <w:rPr>
          <w:rFonts w:ascii="Cambria" w:hAnsi="Cambria"/>
          <w:color w:val="000000" w:themeColor="text1"/>
          <w:sz w:val="23"/>
          <w:szCs w:val="23"/>
        </w:rPr>
        <w:t xml:space="preserve">The present directive is applied first to the submission of a proposal for a study programme or a plan to </w:t>
      </w:r>
      <w:r w:rsidR="00212A7C" w:rsidRPr="00897590">
        <w:rPr>
          <w:rFonts w:ascii="Cambria" w:hAnsi="Cambria"/>
          <w:color w:val="000000" w:themeColor="text1"/>
          <w:sz w:val="23"/>
          <w:szCs w:val="23"/>
        </w:rPr>
        <w:t xml:space="preserve">apply </w:t>
      </w:r>
      <w:r w:rsidRPr="00897590">
        <w:rPr>
          <w:rFonts w:ascii="Cambria" w:hAnsi="Cambria"/>
          <w:color w:val="000000" w:themeColor="text1"/>
          <w:sz w:val="23"/>
          <w:szCs w:val="23"/>
        </w:rPr>
        <w:t xml:space="preserve">for the accreditation of a study programme and, subsequently, to the evaluation thereof in accordance with the Rules for the System of Internal Evaluation and Quality Assurance of Charles University, as amended, after the date of effect hereof.   </w:t>
      </w:r>
    </w:p>
    <w:p w14:paraId="330F0875" w14:textId="77777777" w:rsidR="00000AB9" w:rsidRPr="00897590" w:rsidRDefault="00000AB9" w:rsidP="00897590">
      <w:pPr>
        <w:pStyle w:val="Odstavecseseznamem"/>
        <w:autoSpaceDE w:val="0"/>
        <w:autoSpaceDN w:val="0"/>
        <w:adjustRightInd w:val="0"/>
        <w:spacing w:line="300" w:lineRule="atLeast"/>
        <w:ind w:left="0"/>
        <w:jc w:val="both"/>
        <w:rPr>
          <w:rFonts w:ascii="Cambria" w:eastAsia="Cambria" w:hAnsi="Cambria" w:cs="Cambria"/>
          <w:sz w:val="23"/>
          <w:szCs w:val="23"/>
          <w:lang w:eastAsia="cs-CZ"/>
        </w:rPr>
      </w:pPr>
    </w:p>
    <w:p w14:paraId="0CE32A01" w14:textId="64072068" w:rsidR="00483682" w:rsidRPr="00897590" w:rsidRDefault="00483682" w:rsidP="00897590">
      <w:pPr>
        <w:spacing w:line="300" w:lineRule="atLeast"/>
        <w:jc w:val="center"/>
        <w:rPr>
          <w:rFonts w:ascii="Cambria" w:hAnsi="Cambria"/>
          <w:b/>
          <w:bCs/>
          <w:color w:val="000000" w:themeColor="text1"/>
          <w:sz w:val="23"/>
          <w:szCs w:val="23"/>
        </w:rPr>
      </w:pPr>
      <w:r w:rsidRPr="00897590">
        <w:rPr>
          <w:rFonts w:ascii="Cambria" w:hAnsi="Cambria"/>
          <w:b/>
          <w:color w:val="000000" w:themeColor="text1"/>
          <w:sz w:val="23"/>
          <w:szCs w:val="23"/>
        </w:rPr>
        <w:t>Article 13</w:t>
      </w:r>
    </w:p>
    <w:p w14:paraId="01CF2BA7" w14:textId="141E4C7F" w:rsidR="00483682" w:rsidRPr="00897590" w:rsidRDefault="00483682" w:rsidP="00897590">
      <w:pPr>
        <w:spacing w:line="300" w:lineRule="atLeast"/>
        <w:jc w:val="center"/>
        <w:rPr>
          <w:rFonts w:ascii="Cambria" w:hAnsi="Cambria"/>
          <w:b/>
          <w:bCs/>
          <w:color w:val="000000" w:themeColor="text1"/>
          <w:sz w:val="23"/>
          <w:szCs w:val="23"/>
        </w:rPr>
      </w:pPr>
      <w:r w:rsidRPr="00897590">
        <w:rPr>
          <w:rFonts w:ascii="Cambria" w:hAnsi="Cambria"/>
          <w:b/>
          <w:color w:val="000000" w:themeColor="text1"/>
          <w:sz w:val="23"/>
          <w:szCs w:val="23"/>
        </w:rPr>
        <w:t>Final Provision</w:t>
      </w:r>
    </w:p>
    <w:p w14:paraId="52934621" w14:textId="778884BE" w:rsidR="00483682" w:rsidRDefault="00483682" w:rsidP="00897590">
      <w:pPr>
        <w:spacing w:line="300" w:lineRule="atLeast"/>
        <w:jc w:val="both"/>
        <w:rPr>
          <w:rFonts w:ascii="Cambria" w:hAnsi="Cambria"/>
          <w:color w:val="000000" w:themeColor="text1"/>
          <w:sz w:val="23"/>
          <w:szCs w:val="23"/>
        </w:rPr>
      </w:pPr>
      <w:r w:rsidRPr="00897590">
        <w:rPr>
          <w:rFonts w:ascii="Cambria" w:hAnsi="Cambria"/>
          <w:color w:val="000000" w:themeColor="text1"/>
          <w:sz w:val="23"/>
          <w:szCs w:val="23"/>
        </w:rPr>
        <w:t xml:space="preserve">This </w:t>
      </w:r>
      <w:r w:rsidR="00212A7C" w:rsidRPr="00897590">
        <w:rPr>
          <w:rFonts w:ascii="Cambria" w:hAnsi="Cambria"/>
          <w:color w:val="000000" w:themeColor="text1"/>
          <w:sz w:val="23"/>
          <w:szCs w:val="23"/>
        </w:rPr>
        <w:t xml:space="preserve">Rector’s directive </w:t>
      </w:r>
      <w:r w:rsidRPr="00897590">
        <w:rPr>
          <w:rFonts w:ascii="Cambria" w:hAnsi="Cambria"/>
          <w:color w:val="000000" w:themeColor="text1"/>
          <w:sz w:val="23"/>
          <w:szCs w:val="23"/>
        </w:rPr>
        <w:t>comes into force on the date of execution and becomes effective on 1 October 2025.</w:t>
      </w:r>
    </w:p>
    <w:p w14:paraId="438E2AB6" w14:textId="77777777" w:rsidR="00021569" w:rsidRDefault="00021569" w:rsidP="00897590">
      <w:pPr>
        <w:spacing w:line="300" w:lineRule="atLeast"/>
        <w:jc w:val="both"/>
        <w:rPr>
          <w:rFonts w:ascii="Cambria" w:hAnsi="Cambria"/>
          <w:color w:val="000000" w:themeColor="text1"/>
          <w:sz w:val="23"/>
          <w:szCs w:val="23"/>
        </w:rPr>
      </w:pPr>
    </w:p>
    <w:p w14:paraId="415658D1" w14:textId="77777777" w:rsidR="00021569" w:rsidRDefault="00021569" w:rsidP="00897590">
      <w:pPr>
        <w:spacing w:line="300" w:lineRule="atLeast"/>
        <w:jc w:val="both"/>
        <w:rPr>
          <w:rFonts w:ascii="Cambria" w:hAnsi="Cambria"/>
          <w:color w:val="000000" w:themeColor="text1"/>
          <w:sz w:val="23"/>
          <w:szCs w:val="23"/>
        </w:rPr>
      </w:pPr>
    </w:p>
    <w:p w14:paraId="77D744A8" w14:textId="31EC38F8" w:rsidR="00021569" w:rsidRPr="00287F15" w:rsidRDefault="00021569" w:rsidP="00021569">
      <w:pPr>
        <w:spacing w:line="300" w:lineRule="atLeast"/>
        <w:jc w:val="both"/>
        <w:rPr>
          <w:rFonts w:asciiTheme="majorHAnsi" w:hAnsiTheme="majorHAnsi"/>
          <w:sz w:val="23"/>
          <w:szCs w:val="23"/>
        </w:rPr>
      </w:pPr>
      <w:r>
        <w:rPr>
          <w:rFonts w:asciiTheme="majorHAnsi" w:hAnsiTheme="majorHAnsi"/>
          <w:sz w:val="23"/>
        </w:rPr>
        <w:t xml:space="preserve">Prague, </w:t>
      </w:r>
      <w:r>
        <w:rPr>
          <w:rFonts w:asciiTheme="majorHAnsi" w:hAnsiTheme="majorHAnsi"/>
          <w:sz w:val="23"/>
        </w:rPr>
        <w:t>29</w:t>
      </w:r>
      <w:r w:rsidRPr="00021569">
        <w:rPr>
          <w:rFonts w:asciiTheme="majorHAnsi" w:hAnsiTheme="majorHAnsi"/>
          <w:sz w:val="23"/>
          <w:vertAlign w:val="superscript"/>
        </w:rPr>
        <w:t>th</w:t>
      </w:r>
      <w:r>
        <w:rPr>
          <w:rFonts w:asciiTheme="majorHAnsi" w:hAnsiTheme="majorHAnsi"/>
          <w:sz w:val="23"/>
        </w:rPr>
        <w:t xml:space="preserve"> September</w:t>
      </w:r>
      <w:r>
        <w:rPr>
          <w:rFonts w:asciiTheme="majorHAnsi" w:hAnsiTheme="majorHAnsi"/>
          <w:sz w:val="23"/>
        </w:rPr>
        <w:t xml:space="preserve"> 2025</w:t>
      </w:r>
    </w:p>
    <w:p w14:paraId="1871E32F" w14:textId="77777777" w:rsidR="00021569" w:rsidRPr="00287F15" w:rsidRDefault="00021569" w:rsidP="00021569">
      <w:pPr>
        <w:spacing w:line="300" w:lineRule="atLeast"/>
        <w:jc w:val="both"/>
        <w:rPr>
          <w:rFonts w:asciiTheme="majorHAnsi" w:hAnsiTheme="majorHAnsi"/>
          <w:sz w:val="23"/>
          <w:szCs w:val="23"/>
        </w:rPr>
      </w:pPr>
    </w:p>
    <w:p w14:paraId="6425492E" w14:textId="77777777" w:rsidR="00021569" w:rsidRPr="00287F15" w:rsidRDefault="00021569" w:rsidP="00021569">
      <w:pPr>
        <w:spacing w:line="300" w:lineRule="atLeast"/>
        <w:ind w:left="3540" w:firstLine="708"/>
        <w:jc w:val="both"/>
        <w:rPr>
          <w:rFonts w:asciiTheme="majorHAnsi" w:hAnsiTheme="majorHAnsi"/>
          <w:sz w:val="23"/>
          <w:szCs w:val="23"/>
        </w:rPr>
      </w:pPr>
      <w:r>
        <w:rPr>
          <w:rFonts w:asciiTheme="majorHAnsi" w:hAnsiTheme="majorHAnsi"/>
          <w:sz w:val="23"/>
        </w:rPr>
        <w:t>prof. MUDr. Milena Králíčková, Ph.D.</w:t>
      </w:r>
    </w:p>
    <w:p w14:paraId="05755204" w14:textId="77777777" w:rsidR="00021569" w:rsidRPr="00B53155" w:rsidRDefault="00021569" w:rsidP="00021569">
      <w:pPr>
        <w:spacing w:line="300" w:lineRule="atLeast"/>
        <w:ind w:left="3540" w:firstLine="708"/>
        <w:jc w:val="both"/>
        <w:rPr>
          <w:rFonts w:asciiTheme="majorHAnsi" w:hAnsiTheme="majorHAnsi"/>
          <w:sz w:val="23"/>
          <w:szCs w:val="23"/>
        </w:rPr>
      </w:pPr>
      <w:r>
        <w:rPr>
          <w:rFonts w:asciiTheme="majorHAnsi" w:hAnsiTheme="majorHAnsi"/>
          <w:sz w:val="23"/>
        </w:rPr>
        <w:t>Rector of Charles University</w:t>
      </w:r>
    </w:p>
    <w:p w14:paraId="3BB42F60" w14:textId="77777777" w:rsidR="00021569" w:rsidRPr="00897590" w:rsidRDefault="00021569" w:rsidP="00897590">
      <w:pPr>
        <w:spacing w:line="300" w:lineRule="atLeast"/>
        <w:jc w:val="both"/>
        <w:rPr>
          <w:rFonts w:ascii="Cambria" w:hAnsi="Cambria"/>
          <w:color w:val="000000" w:themeColor="text1"/>
          <w:sz w:val="23"/>
          <w:szCs w:val="23"/>
        </w:rPr>
      </w:pPr>
    </w:p>
    <w:p w14:paraId="5C5F70C5" w14:textId="77777777" w:rsidR="00F52039" w:rsidRPr="00897590" w:rsidRDefault="00F52039" w:rsidP="00897590">
      <w:pPr>
        <w:autoSpaceDE w:val="0"/>
        <w:autoSpaceDN w:val="0"/>
        <w:adjustRightInd w:val="0"/>
        <w:spacing w:line="300" w:lineRule="atLeast"/>
        <w:jc w:val="both"/>
        <w:rPr>
          <w:rFonts w:ascii="Cambria" w:eastAsia="Cambria" w:hAnsi="Cambria" w:cs="Cambria"/>
          <w:sz w:val="23"/>
          <w:szCs w:val="23"/>
          <w:lang w:eastAsia="cs-CZ"/>
        </w:rPr>
      </w:pPr>
    </w:p>
    <w:sectPr w:rsidR="00F52039" w:rsidRPr="00897590" w:rsidSect="00727CAC">
      <w:headerReference w:type="default" r:id="rId11"/>
      <w:footerReference w:type="default" r:id="rId12"/>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ACF5E" w14:textId="77777777" w:rsidR="00467CE5" w:rsidRDefault="00467CE5" w:rsidP="00344E13">
      <w:pPr>
        <w:spacing w:line="240" w:lineRule="auto"/>
      </w:pPr>
      <w:r>
        <w:separator/>
      </w:r>
    </w:p>
  </w:endnote>
  <w:endnote w:type="continuationSeparator" w:id="0">
    <w:p w14:paraId="5BD00821" w14:textId="77777777" w:rsidR="00467CE5" w:rsidRDefault="00467CE5" w:rsidP="00344E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602F2" w14:textId="77777777" w:rsidR="003F6C6B" w:rsidRDefault="003F6C6B" w:rsidP="00D3604A">
    <w:pPr>
      <w:pStyle w:val="Zpat"/>
    </w:pPr>
  </w:p>
  <w:p w14:paraId="30CBCA1E" w14:textId="77777777" w:rsidR="003F6C6B" w:rsidRDefault="003F6C6B" w:rsidP="007D0864">
    <w:pPr>
      <w:pStyle w:val="Zp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81B10" w14:textId="77777777" w:rsidR="00467CE5" w:rsidRDefault="00467CE5" w:rsidP="00344E13">
      <w:pPr>
        <w:spacing w:line="240" w:lineRule="auto"/>
      </w:pPr>
      <w:r>
        <w:separator/>
      </w:r>
    </w:p>
  </w:footnote>
  <w:footnote w:type="continuationSeparator" w:id="0">
    <w:p w14:paraId="3555B42D" w14:textId="77777777" w:rsidR="00467CE5" w:rsidRDefault="00467CE5" w:rsidP="00344E13">
      <w:pPr>
        <w:spacing w:line="240" w:lineRule="auto"/>
      </w:pPr>
      <w:r>
        <w:continuationSeparator/>
      </w:r>
    </w:p>
  </w:footnote>
  <w:footnote w:id="1">
    <w:p w14:paraId="567EC5B6" w14:textId="772F791B" w:rsidR="00C44BA7" w:rsidRPr="00897590" w:rsidRDefault="00C44BA7" w:rsidP="00897590">
      <w:pPr>
        <w:jc w:val="both"/>
        <w:rPr>
          <w:rFonts w:asciiTheme="majorHAnsi" w:hAnsiTheme="majorHAnsi"/>
          <w:sz w:val="20"/>
          <w:szCs w:val="20"/>
        </w:rPr>
      </w:pPr>
      <w:r w:rsidRPr="00897590">
        <w:rPr>
          <w:rStyle w:val="Znakapoznpodarou"/>
          <w:rFonts w:asciiTheme="majorHAnsi" w:hAnsiTheme="majorHAnsi"/>
          <w:sz w:val="20"/>
          <w:szCs w:val="20"/>
        </w:rPr>
        <w:footnoteRef/>
      </w:r>
      <w:r w:rsidRPr="00897590">
        <w:rPr>
          <w:rFonts w:asciiTheme="majorHAnsi" w:hAnsiTheme="majorHAnsi"/>
          <w:sz w:val="20"/>
        </w:rPr>
        <w:t xml:space="preserve"> Art</w:t>
      </w:r>
      <w:r w:rsidR="009B5F31" w:rsidRPr="00897590">
        <w:rPr>
          <w:rFonts w:asciiTheme="majorHAnsi" w:hAnsiTheme="majorHAnsi"/>
          <w:sz w:val="20"/>
        </w:rPr>
        <w:t>icle</w:t>
      </w:r>
      <w:r w:rsidRPr="00897590">
        <w:rPr>
          <w:rFonts w:asciiTheme="majorHAnsi" w:hAnsiTheme="majorHAnsi"/>
          <w:sz w:val="20"/>
        </w:rPr>
        <w:t xml:space="preserve"> 11 (2) of the Accreditation Code of Charles University, as amended.</w:t>
      </w:r>
    </w:p>
  </w:footnote>
  <w:footnote w:id="2">
    <w:p w14:paraId="6255DD0A" w14:textId="7D29EBC8" w:rsidR="00C44BA7" w:rsidRPr="00897590" w:rsidRDefault="00C44BA7" w:rsidP="00897590">
      <w:pPr>
        <w:pStyle w:val="Textpoznpodarou"/>
        <w:jc w:val="both"/>
        <w:rPr>
          <w:rFonts w:asciiTheme="majorHAnsi" w:hAnsiTheme="majorHAnsi"/>
        </w:rPr>
      </w:pPr>
      <w:r w:rsidRPr="00897590">
        <w:rPr>
          <w:rStyle w:val="Znakapoznpodarou"/>
          <w:rFonts w:asciiTheme="majorHAnsi" w:hAnsiTheme="majorHAnsi"/>
        </w:rPr>
        <w:footnoteRef/>
      </w:r>
      <w:r w:rsidRPr="00897590">
        <w:rPr>
          <w:rFonts w:asciiTheme="majorHAnsi" w:hAnsiTheme="majorHAnsi"/>
        </w:rPr>
        <w:t xml:space="preserve"> Art</w:t>
      </w:r>
      <w:r w:rsidR="009B5F31" w:rsidRPr="00897590">
        <w:rPr>
          <w:rFonts w:asciiTheme="majorHAnsi" w:hAnsiTheme="majorHAnsi"/>
        </w:rPr>
        <w:t>icle</w:t>
      </w:r>
      <w:r w:rsidRPr="00897590">
        <w:rPr>
          <w:rFonts w:asciiTheme="majorHAnsi" w:hAnsiTheme="majorHAnsi"/>
        </w:rPr>
        <w:t xml:space="preserve"> 22 (4) of the Accreditation Code of Charles University, as amended.</w:t>
      </w:r>
    </w:p>
  </w:footnote>
  <w:footnote w:id="3">
    <w:p w14:paraId="23B189AF" w14:textId="3F82277C" w:rsidR="00F30E41" w:rsidRPr="00897590" w:rsidRDefault="00F30E41" w:rsidP="00897590">
      <w:pPr>
        <w:pStyle w:val="Textpoznpodarou"/>
        <w:jc w:val="both"/>
        <w:rPr>
          <w:rFonts w:asciiTheme="majorHAnsi" w:hAnsiTheme="majorHAnsi"/>
        </w:rPr>
      </w:pPr>
      <w:r w:rsidRPr="00897590">
        <w:rPr>
          <w:rStyle w:val="Znakapoznpodarou"/>
          <w:rFonts w:asciiTheme="majorHAnsi" w:hAnsiTheme="majorHAnsi"/>
        </w:rPr>
        <w:footnoteRef/>
      </w:r>
      <w:r w:rsidRPr="00897590">
        <w:rPr>
          <w:rFonts w:asciiTheme="majorHAnsi" w:hAnsiTheme="majorHAnsi"/>
        </w:rPr>
        <w:t xml:space="preserve"> Art</w:t>
      </w:r>
      <w:r w:rsidR="009B5F31" w:rsidRPr="00897590">
        <w:rPr>
          <w:rFonts w:asciiTheme="majorHAnsi" w:hAnsiTheme="majorHAnsi"/>
        </w:rPr>
        <w:t>icle</w:t>
      </w:r>
      <w:r w:rsidRPr="00897590">
        <w:rPr>
          <w:rFonts w:asciiTheme="majorHAnsi" w:hAnsiTheme="majorHAnsi"/>
        </w:rPr>
        <w:t xml:space="preserve"> 5 (7) of Rector’s Directive No. 14/2019, as amended by Rector’s Directive No. 23/2022.</w:t>
      </w:r>
    </w:p>
  </w:footnote>
  <w:footnote w:id="4">
    <w:p w14:paraId="78B875FD" w14:textId="6549E8BA" w:rsidR="00844E74" w:rsidRPr="00897590" w:rsidRDefault="00844E74" w:rsidP="00897590">
      <w:pPr>
        <w:pStyle w:val="Textpoznpodarou"/>
        <w:jc w:val="both"/>
        <w:rPr>
          <w:rFonts w:asciiTheme="majorHAnsi" w:hAnsiTheme="majorHAnsi"/>
        </w:rPr>
      </w:pPr>
      <w:r w:rsidRPr="00897590">
        <w:rPr>
          <w:rStyle w:val="Znakapoznpodarou"/>
          <w:rFonts w:asciiTheme="majorHAnsi" w:hAnsiTheme="majorHAnsi"/>
        </w:rPr>
        <w:footnoteRef/>
      </w:r>
      <w:r w:rsidRPr="00897590">
        <w:rPr>
          <w:rFonts w:asciiTheme="majorHAnsi" w:hAnsiTheme="majorHAnsi"/>
        </w:rPr>
        <w:t xml:space="preserve"> </w:t>
      </w:r>
      <w:r w:rsidRPr="00897590">
        <w:rPr>
          <w:rFonts w:asciiTheme="majorHAnsi" w:hAnsiTheme="majorHAnsi"/>
          <w:color w:val="000000" w:themeColor="text1"/>
        </w:rPr>
        <w:t xml:space="preserve">Rector’s Directive No. 37/2023, Basic Courses </w:t>
      </w:r>
      <w:r w:rsidR="007937E1" w:rsidRPr="00897590">
        <w:rPr>
          <w:rFonts w:asciiTheme="majorHAnsi" w:hAnsiTheme="majorHAnsi"/>
          <w:color w:val="000000" w:themeColor="text1"/>
        </w:rPr>
        <w:t>i</w:t>
      </w:r>
      <w:r w:rsidRPr="00897590">
        <w:rPr>
          <w:rFonts w:asciiTheme="majorHAnsi" w:hAnsiTheme="majorHAnsi"/>
          <w:color w:val="000000" w:themeColor="text1"/>
        </w:rPr>
        <w:t xml:space="preserve">n Pedagogical </w:t>
      </w:r>
      <w:r w:rsidR="00347362" w:rsidRPr="00897590">
        <w:rPr>
          <w:rFonts w:asciiTheme="majorHAnsi" w:hAnsiTheme="majorHAnsi"/>
          <w:color w:val="000000" w:themeColor="text1"/>
        </w:rPr>
        <w:t>Skills</w:t>
      </w:r>
      <w:r w:rsidRPr="00897590">
        <w:rPr>
          <w:rFonts w:asciiTheme="majorHAnsi" w:hAnsiTheme="majorHAnsi"/>
          <w:color w:val="000000" w:themeColor="text1"/>
        </w:rPr>
        <w:t>.</w:t>
      </w:r>
    </w:p>
  </w:footnote>
  <w:footnote w:id="5">
    <w:p w14:paraId="47D8F110" w14:textId="57C0CA77" w:rsidR="00C46ADD" w:rsidRPr="00897590" w:rsidRDefault="00C46ADD" w:rsidP="00897590">
      <w:pPr>
        <w:pStyle w:val="Textpoznpodarou"/>
        <w:jc w:val="both"/>
        <w:rPr>
          <w:rFonts w:asciiTheme="majorHAnsi" w:hAnsiTheme="majorHAnsi"/>
        </w:rPr>
      </w:pPr>
      <w:r w:rsidRPr="00897590">
        <w:rPr>
          <w:rStyle w:val="Znakapoznpodarou"/>
          <w:rFonts w:asciiTheme="majorHAnsi" w:hAnsiTheme="majorHAnsi"/>
        </w:rPr>
        <w:footnoteRef/>
      </w:r>
      <w:r w:rsidRPr="00897590">
        <w:rPr>
          <w:rFonts w:asciiTheme="majorHAnsi" w:hAnsiTheme="majorHAnsi"/>
        </w:rPr>
        <w:t xml:space="preserve"> Art. 5 (3) of the Rules for the System of Internal Evaluation and Quality Assurance of Charles University, as amended.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21B83BA" w14:paraId="6C213FA8" w14:textId="77777777" w:rsidTr="021B83BA">
      <w:trPr>
        <w:trHeight w:val="300"/>
      </w:trPr>
      <w:tc>
        <w:tcPr>
          <w:tcW w:w="3020" w:type="dxa"/>
        </w:tcPr>
        <w:p w14:paraId="3C2998BF" w14:textId="732AC846" w:rsidR="021B83BA" w:rsidRDefault="021B83BA" w:rsidP="021B83BA">
          <w:pPr>
            <w:pStyle w:val="Zhlav"/>
            <w:ind w:left="-115"/>
          </w:pPr>
        </w:p>
      </w:tc>
      <w:tc>
        <w:tcPr>
          <w:tcW w:w="3020" w:type="dxa"/>
        </w:tcPr>
        <w:p w14:paraId="4636375F" w14:textId="62E7FA7D" w:rsidR="021B83BA" w:rsidRDefault="021B83BA" w:rsidP="021B83BA">
          <w:pPr>
            <w:pStyle w:val="Zhlav"/>
            <w:jc w:val="center"/>
          </w:pPr>
        </w:p>
      </w:tc>
      <w:tc>
        <w:tcPr>
          <w:tcW w:w="3020" w:type="dxa"/>
        </w:tcPr>
        <w:p w14:paraId="2254AB86" w14:textId="472D5FCE" w:rsidR="021B83BA" w:rsidRDefault="021B83BA" w:rsidP="021B83BA">
          <w:pPr>
            <w:pStyle w:val="Zhlav"/>
            <w:ind w:right="-115"/>
            <w:jc w:val="right"/>
          </w:pPr>
        </w:p>
      </w:tc>
    </w:tr>
  </w:tbl>
  <w:p w14:paraId="4B94CE81" w14:textId="3971B37E" w:rsidR="021B83BA" w:rsidRDefault="021B83BA" w:rsidP="021B83B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4211"/>
    <w:multiLevelType w:val="hybridMultilevel"/>
    <w:tmpl w:val="D5CC746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6B17FD"/>
    <w:multiLevelType w:val="multilevel"/>
    <w:tmpl w:val="F5D0C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8B28BC"/>
    <w:multiLevelType w:val="multilevel"/>
    <w:tmpl w:val="BB4CD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FB033A"/>
    <w:multiLevelType w:val="hybridMultilevel"/>
    <w:tmpl w:val="4C409508"/>
    <w:lvl w:ilvl="0" w:tplc="49FA5884">
      <w:start w:val="1"/>
      <w:numFmt w:val="decimal"/>
      <w:lvlText w:val="%1."/>
      <w:lvlJc w:val="left"/>
      <w:pPr>
        <w:ind w:left="720" w:hanging="360"/>
      </w:pPr>
      <w:rPr>
        <w:rFonts w:eastAsiaTheme="minorHAnsi"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5D36B6B"/>
    <w:multiLevelType w:val="multilevel"/>
    <w:tmpl w:val="46FA7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F8093B"/>
    <w:multiLevelType w:val="hybridMultilevel"/>
    <w:tmpl w:val="C0D89AE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AE50293"/>
    <w:multiLevelType w:val="hybridMultilevel"/>
    <w:tmpl w:val="D5CC746C"/>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BFF44E2"/>
    <w:multiLevelType w:val="hybridMultilevel"/>
    <w:tmpl w:val="260C106A"/>
    <w:lvl w:ilvl="0" w:tplc="FFFFFFFF">
      <w:start w:val="1"/>
      <w:numFmt w:val="lowerLetter"/>
      <w:lvlText w:val="%1)"/>
      <w:lvlJc w:val="left"/>
      <w:pPr>
        <w:ind w:left="1998" w:hanging="360"/>
      </w:pPr>
    </w:lvl>
    <w:lvl w:ilvl="1" w:tplc="2D489830">
      <w:start w:val="1"/>
      <w:numFmt w:val="decimal"/>
      <w:lvlText w:val="%2."/>
      <w:lvlJc w:val="left"/>
      <w:pPr>
        <w:ind w:left="2718" w:hanging="360"/>
      </w:pPr>
      <w:rPr>
        <w:rFonts w:eastAsiaTheme="minorHAnsi" w:cs="Times New Roman" w:hint="default"/>
      </w:rPr>
    </w:lvl>
    <w:lvl w:ilvl="2" w:tplc="0405001B" w:tentative="1">
      <w:start w:val="1"/>
      <w:numFmt w:val="lowerRoman"/>
      <w:lvlText w:val="%3."/>
      <w:lvlJc w:val="right"/>
      <w:pPr>
        <w:ind w:left="3438" w:hanging="180"/>
      </w:pPr>
    </w:lvl>
    <w:lvl w:ilvl="3" w:tplc="0405000F" w:tentative="1">
      <w:start w:val="1"/>
      <w:numFmt w:val="decimal"/>
      <w:lvlText w:val="%4."/>
      <w:lvlJc w:val="left"/>
      <w:pPr>
        <w:ind w:left="4158" w:hanging="360"/>
      </w:pPr>
    </w:lvl>
    <w:lvl w:ilvl="4" w:tplc="04050019" w:tentative="1">
      <w:start w:val="1"/>
      <w:numFmt w:val="lowerLetter"/>
      <w:lvlText w:val="%5."/>
      <w:lvlJc w:val="left"/>
      <w:pPr>
        <w:ind w:left="4878" w:hanging="360"/>
      </w:pPr>
    </w:lvl>
    <w:lvl w:ilvl="5" w:tplc="0405001B" w:tentative="1">
      <w:start w:val="1"/>
      <w:numFmt w:val="lowerRoman"/>
      <w:lvlText w:val="%6."/>
      <w:lvlJc w:val="right"/>
      <w:pPr>
        <w:ind w:left="5598" w:hanging="180"/>
      </w:pPr>
    </w:lvl>
    <w:lvl w:ilvl="6" w:tplc="0405000F" w:tentative="1">
      <w:start w:val="1"/>
      <w:numFmt w:val="decimal"/>
      <w:lvlText w:val="%7."/>
      <w:lvlJc w:val="left"/>
      <w:pPr>
        <w:ind w:left="6318" w:hanging="360"/>
      </w:pPr>
    </w:lvl>
    <w:lvl w:ilvl="7" w:tplc="04050019" w:tentative="1">
      <w:start w:val="1"/>
      <w:numFmt w:val="lowerLetter"/>
      <w:lvlText w:val="%8."/>
      <w:lvlJc w:val="left"/>
      <w:pPr>
        <w:ind w:left="7038" w:hanging="360"/>
      </w:pPr>
    </w:lvl>
    <w:lvl w:ilvl="8" w:tplc="0405001B" w:tentative="1">
      <w:start w:val="1"/>
      <w:numFmt w:val="lowerRoman"/>
      <w:lvlText w:val="%9."/>
      <w:lvlJc w:val="right"/>
      <w:pPr>
        <w:ind w:left="7758" w:hanging="180"/>
      </w:pPr>
    </w:lvl>
  </w:abstractNum>
  <w:abstractNum w:abstractNumId="8" w15:restartNumberingAfterBreak="0">
    <w:nsid w:val="264E45D3"/>
    <w:multiLevelType w:val="multilevel"/>
    <w:tmpl w:val="DFFA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8F77D1"/>
    <w:multiLevelType w:val="hybridMultilevel"/>
    <w:tmpl w:val="D5CC746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7732569"/>
    <w:multiLevelType w:val="hybridMultilevel"/>
    <w:tmpl w:val="C0EA580A"/>
    <w:lvl w:ilvl="0" w:tplc="FFFFFFFF">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4816DFF"/>
    <w:multiLevelType w:val="multilevel"/>
    <w:tmpl w:val="51105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B965B9"/>
    <w:multiLevelType w:val="hybridMultilevel"/>
    <w:tmpl w:val="5860F3DE"/>
    <w:lvl w:ilvl="0" w:tplc="DAE88BBE">
      <w:start w:val="1"/>
      <w:numFmt w:val="decimal"/>
      <w:lvlText w:val="%1."/>
      <w:lvlJc w:val="left"/>
      <w:pPr>
        <w:ind w:left="720" w:hanging="360"/>
      </w:pPr>
      <w:rPr>
        <w:rFonts w:eastAsiaTheme="minorHAnsi"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80023D0"/>
    <w:multiLevelType w:val="hybridMultilevel"/>
    <w:tmpl w:val="AD040746"/>
    <w:lvl w:ilvl="0" w:tplc="0405000F">
      <w:start w:val="1"/>
      <w:numFmt w:val="decimal"/>
      <w:lvlText w:val="%1."/>
      <w:lvlJc w:val="left"/>
      <w:pPr>
        <w:ind w:left="3600" w:hanging="360"/>
      </w:pPr>
    </w:lvl>
    <w:lvl w:ilvl="1" w:tplc="04050019" w:tentative="1">
      <w:start w:val="1"/>
      <w:numFmt w:val="lowerLetter"/>
      <w:lvlText w:val="%2."/>
      <w:lvlJc w:val="left"/>
      <w:pPr>
        <w:ind w:left="4320" w:hanging="360"/>
      </w:pPr>
    </w:lvl>
    <w:lvl w:ilvl="2" w:tplc="0405001B" w:tentative="1">
      <w:start w:val="1"/>
      <w:numFmt w:val="lowerRoman"/>
      <w:lvlText w:val="%3."/>
      <w:lvlJc w:val="right"/>
      <w:pPr>
        <w:ind w:left="5040" w:hanging="180"/>
      </w:pPr>
    </w:lvl>
    <w:lvl w:ilvl="3" w:tplc="0405000F">
      <w:start w:val="1"/>
      <w:numFmt w:val="decimal"/>
      <w:lvlText w:val="%4."/>
      <w:lvlJc w:val="left"/>
      <w:pPr>
        <w:ind w:left="5760" w:hanging="360"/>
      </w:pPr>
    </w:lvl>
    <w:lvl w:ilvl="4" w:tplc="04050019" w:tentative="1">
      <w:start w:val="1"/>
      <w:numFmt w:val="lowerLetter"/>
      <w:lvlText w:val="%5."/>
      <w:lvlJc w:val="left"/>
      <w:pPr>
        <w:ind w:left="6480" w:hanging="360"/>
      </w:pPr>
    </w:lvl>
    <w:lvl w:ilvl="5" w:tplc="0405001B" w:tentative="1">
      <w:start w:val="1"/>
      <w:numFmt w:val="lowerRoman"/>
      <w:lvlText w:val="%6."/>
      <w:lvlJc w:val="right"/>
      <w:pPr>
        <w:ind w:left="7200" w:hanging="180"/>
      </w:pPr>
    </w:lvl>
    <w:lvl w:ilvl="6" w:tplc="0405000F" w:tentative="1">
      <w:start w:val="1"/>
      <w:numFmt w:val="decimal"/>
      <w:lvlText w:val="%7."/>
      <w:lvlJc w:val="left"/>
      <w:pPr>
        <w:ind w:left="7920" w:hanging="360"/>
      </w:pPr>
    </w:lvl>
    <w:lvl w:ilvl="7" w:tplc="04050019" w:tentative="1">
      <w:start w:val="1"/>
      <w:numFmt w:val="lowerLetter"/>
      <w:lvlText w:val="%8."/>
      <w:lvlJc w:val="left"/>
      <w:pPr>
        <w:ind w:left="8640" w:hanging="360"/>
      </w:pPr>
    </w:lvl>
    <w:lvl w:ilvl="8" w:tplc="0405001B" w:tentative="1">
      <w:start w:val="1"/>
      <w:numFmt w:val="lowerRoman"/>
      <w:lvlText w:val="%9."/>
      <w:lvlJc w:val="right"/>
      <w:pPr>
        <w:ind w:left="9360" w:hanging="180"/>
      </w:pPr>
    </w:lvl>
  </w:abstractNum>
  <w:abstractNum w:abstractNumId="14" w15:restartNumberingAfterBreak="0">
    <w:nsid w:val="382A69D4"/>
    <w:multiLevelType w:val="multilevel"/>
    <w:tmpl w:val="5AC0F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0F7FA3"/>
    <w:multiLevelType w:val="multilevel"/>
    <w:tmpl w:val="DA04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3477FD"/>
    <w:multiLevelType w:val="hybridMultilevel"/>
    <w:tmpl w:val="6A0CD8CC"/>
    <w:lvl w:ilvl="0" w:tplc="1DA00906">
      <w:start w:val="1"/>
      <w:numFmt w:val="decimal"/>
      <w:lvlText w:val="%1."/>
      <w:lvlJc w:val="left"/>
      <w:pPr>
        <w:ind w:left="720" w:hanging="360"/>
      </w:pPr>
      <w:rPr>
        <w:rFonts w:eastAsiaTheme="minorHAnsi" w:cs="Times New Roman" w:hint="default"/>
        <w:color w:val="000000" w:themeColor="text1"/>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C2A5F35"/>
    <w:multiLevelType w:val="multilevel"/>
    <w:tmpl w:val="04885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6A1F96"/>
    <w:multiLevelType w:val="multilevel"/>
    <w:tmpl w:val="E390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54523C8"/>
    <w:multiLevelType w:val="multilevel"/>
    <w:tmpl w:val="04885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9EF1E83"/>
    <w:multiLevelType w:val="multilevel"/>
    <w:tmpl w:val="9DDA3CB4"/>
    <w:lvl w:ilvl="0">
      <w:start w:val="1"/>
      <w:numFmt w:val="decimal"/>
      <w:lvlText w:val="%1."/>
      <w:lvlJc w:val="left"/>
      <w:pPr>
        <w:tabs>
          <w:tab w:val="num" w:pos="720"/>
        </w:tabs>
        <w:ind w:left="720" w:hanging="360"/>
      </w:pPr>
      <w:rPr>
        <w:rFonts w:eastAsiaTheme="minorHAnsi" w:cs="Times New Roman" w:hint="default"/>
        <w:color w:val="000000" w:themeColor="text1"/>
        <w:sz w:val="23"/>
        <w:szCs w:val="23"/>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797F81"/>
    <w:multiLevelType w:val="hybridMultilevel"/>
    <w:tmpl w:val="26305392"/>
    <w:lvl w:ilvl="0" w:tplc="B8067724">
      <w:start w:val="1"/>
      <w:numFmt w:val="decimal"/>
      <w:lvlText w:val="%1."/>
      <w:lvlJc w:val="left"/>
      <w:pPr>
        <w:ind w:left="720" w:hanging="360"/>
      </w:pPr>
      <w:rPr>
        <w:rFonts w:eastAsiaTheme="minorHAnsi"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D0879B2"/>
    <w:multiLevelType w:val="hybridMultilevel"/>
    <w:tmpl w:val="0BA8AE7A"/>
    <w:lvl w:ilvl="0" w:tplc="1DA00906">
      <w:start w:val="1"/>
      <w:numFmt w:val="decimal"/>
      <w:lvlText w:val="%1."/>
      <w:lvlJc w:val="left"/>
      <w:pPr>
        <w:ind w:left="720" w:hanging="360"/>
      </w:pPr>
      <w:rPr>
        <w:rFonts w:eastAsiaTheme="minorHAnsi" w:cs="Times New Roman" w:hint="default"/>
        <w:color w:val="000000" w:themeColor="text1"/>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D83671F"/>
    <w:multiLevelType w:val="multilevel"/>
    <w:tmpl w:val="D2EA0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FB10FDC"/>
    <w:multiLevelType w:val="hybridMultilevel"/>
    <w:tmpl w:val="D5CC746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3B637CA"/>
    <w:multiLevelType w:val="multilevel"/>
    <w:tmpl w:val="DBBA1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7AF0E27"/>
    <w:multiLevelType w:val="multilevel"/>
    <w:tmpl w:val="9DDA3CB4"/>
    <w:lvl w:ilvl="0">
      <w:start w:val="1"/>
      <w:numFmt w:val="decimal"/>
      <w:lvlText w:val="%1."/>
      <w:lvlJc w:val="left"/>
      <w:pPr>
        <w:tabs>
          <w:tab w:val="num" w:pos="720"/>
        </w:tabs>
        <w:ind w:left="720" w:hanging="360"/>
      </w:pPr>
      <w:rPr>
        <w:rFonts w:eastAsiaTheme="minorHAnsi" w:cs="Times New Roman" w:hint="default"/>
        <w:color w:val="000000" w:themeColor="text1"/>
        <w:sz w:val="23"/>
        <w:szCs w:val="23"/>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B8C5A50"/>
    <w:multiLevelType w:val="hybridMultilevel"/>
    <w:tmpl w:val="00507452"/>
    <w:lvl w:ilvl="0" w:tplc="FFFFFFFF">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3EF0C52"/>
    <w:multiLevelType w:val="multilevel"/>
    <w:tmpl w:val="9DDA3CB4"/>
    <w:lvl w:ilvl="0">
      <w:start w:val="1"/>
      <w:numFmt w:val="decimal"/>
      <w:lvlText w:val="%1."/>
      <w:lvlJc w:val="left"/>
      <w:pPr>
        <w:tabs>
          <w:tab w:val="num" w:pos="720"/>
        </w:tabs>
        <w:ind w:left="720" w:hanging="360"/>
      </w:pPr>
      <w:rPr>
        <w:rFonts w:eastAsiaTheme="minorHAnsi" w:cs="Times New Roman" w:hint="default"/>
        <w:color w:val="000000" w:themeColor="text1"/>
        <w:sz w:val="23"/>
        <w:szCs w:val="23"/>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49D3214"/>
    <w:multiLevelType w:val="multilevel"/>
    <w:tmpl w:val="C67CF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58E33A2"/>
    <w:multiLevelType w:val="hybridMultilevel"/>
    <w:tmpl w:val="C3808BD4"/>
    <w:lvl w:ilvl="0" w:tplc="BF50FAAE">
      <w:start w:val="1"/>
      <w:numFmt w:val="decimal"/>
      <w:lvlText w:val="%1."/>
      <w:lvlJc w:val="left"/>
      <w:pPr>
        <w:ind w:left="720" w:hanging="360"/>
      </w:pPr>
      <w:rPr>
        <w:rFonts w:asciiTheme="majorHAnsi" w:eastAsia="Cambria" w:hAnsiTheme="majorHAnsi" w:cs="Cambria"/>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75C13E4"/>
    <w:multiLevelType w:val="multilevel"/>
    <w:tmpl w:val="7E4CD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E591FB2"/>
    <w:multiLevelType w:val="multilevel"/>
    <w:tmpl w:val="286C3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D40C0E"/>
    <w:multiLevelType w:val="multilevel"/>
    <w:tmpl w:val="4E847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1E2D65"/>
    <w:multiLevelType w:val="multilevel"/>
    <w:tmpl w:val="779867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31E0E44"/>
    <w:multiLevelType w:val="multilevel"/>
    <w:tmpl w:val="9DDA3CB4"/>
    <w:lvl w:ilvl="0">
      <w:start w:val="1"/>
      <w:numFmt w:val="decimal"/>
      <w:lvlText w:val="%1."/>
      <w:lvlJc w:val="left"/>
      <w:pPr>
        <w:tabs>
          <w:tab w:val="num" w:pos="720"/>
        </w:tabs>
        <w:ind w:left="720" w:hanging="360"/>
      </w:pPr>
      <w:rPr>
        <w:rFonts w:eastAsiaTheme="minorHAnsi" w:cs="Times New Roman" w:hint="default"/>
        <w:color w:val="000000" w:themeColor="text1"/>
        <w:sz w:val="23"/>
        <w:szCs w:val="23"/>
      </w:rPr>
    </w:lvl>
    <w:lvl w:ilvl="1">
      <w:start w:val="1"/>
      <w:numFmt w:val="decimal"/>
      <w:lvlText w:val="%2."/>
      <w:lvlJc w:val="left"/>
      <w:pPr>
        <w:ind w:left="1440" w:hanging="360"/>
      </w:pPr>
      <w:rPr>
        <w:rFonts w:asciiTheme="majorHAnsi" w:eastAsia="Cambria" w:hAnsiTheme="majorHAnsi" w:cs="Cambria"/>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32C2F00"/>
    <w:multiLevelType w:val="multilevel"/>
    <w:tmpl w:val="AC861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55E7A85"/>
    <w:multiLevelType w:val="multilevel"/>
    <w:tmpl w:val="003A2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98186A1"/>
    <w:multiLevelType w:val="hybridMultilevel"/>
    <w:tmpl w:val="CC28C0E2"/>
    <w:lvl w:ilvl="0" w:tplc="5A0A97CA">
      <w:start w:val="1"/>
      <w:numFmt w:val="decimal"/>
      <w:lvlText w:val="%1."/>
      <w:lvlJc w:val="left"/>
      <w:pPr>
        <w:ind w:left="360" w:hanging="360"/>
      </w:pPr>
    </w:lvl>
    <w:lvl w:ilvl="1" w:tplc="907C4818">
      <w:start w:val="1"/>
      <w:numFmt w:val="lowerLetter"/>
      <w:lvlText w:val="%2."/>
      <w:lvlJc w:val="left"/>
      <w:pPr>
        <w:ind w:left="1080" w:hanging="360"/>
      </w:pPr>
    </w:lvl>
    <w:lvl w:ilvl="2" w:tplc="352683C8">
      <w:start w:val="1"/>
      <w:numFmt w:val="lowerRoman"/>
      <w:lvlText w:val="%3."/>
      <w:lvlJc w:val="right"/>
      <w:pPr>
        <w:ind w:left="1800" w:hanging="180"/>
      </w:pPr>
    </w:lvl>
    <w:lvl w:ilvl="3" w:tplc="2BA015B6">
      <w:start w:val="1"/>
      <w:numFmt w:val="decimal"/>
      <w:lvlText w:val="%4."/>
      <w:lvlJc w:val="left"/>
      <w:pPr>
        <w:ind w:left="2520" w:hanging="360"/>
      </w:pPr>
    </w:lvl>
    <w:lvl w:ilvl="4" w:tplc="3244AA78">
      <w:start w:val="1"/>
      <w:numFmt w:val="lowerLetter"/>
      <w:lvlText w:val="%5."/>
      <w:lvlJc w:val="left"/>
      <w:pPr>
        <w:ind w:left="3240" w:hanging="360"/>
      </w:pPr>
    </w:lvl>
    <w:lvl w:ilvl="5" w:tplc="633ECAC6">
      <w:start w:val="1"/>
      <w:numFmt w:val="lowerRoman"/>
      <w:lvlText w:val="%6."/>
      <w:lvlJc w:val="right"/>
      <w:pPr>
        <w:ind w:left="3960" w:hanging="180"/>
      </w:pPr>
    </w:lvl>
    <w:lvl w:ilvl="6" w:tplc="8F4E14FE">
      <w:start w:val="1"/>
      <w:numFmt w:val="decimal"/>
      <w:lvlText w:val="%7."/>
      <w:lvlJc w:val="left"/>
      <w:pPr>
        <w:ind w:left="4680" w:hanging="360"/>
      </w:pPr>
    </w:lvl>
    <w:lvl w:ilvl="7" w:tplc="DB8E51AE">
      <w:start w:val="1"/>
      <w:numFmt w:val="lowerLetter"/>
      <w:lvlText w:val="%8."/>
      <w:lvlJc w:val="left"/>
      <w:pPr>
        <w:ind w:left="5400" w:hanging="360"/>
      </w:pPr>
    </w:lvl>
    <w:lvl w:ilvl="8" w:tplc="EF58946C">
      <w:start w:val="1"/>
      <w:numFmt w:val="lowerRoman"/>
      <w:lvlText w:val="%9."/>
      <w:lvlJc w:val="right"/>
      <w:pPr>
        <w:ind w:left="6120" w:hanging="180"/>
      </w:pPr>
    </w:lvl>
  </w:abstractNum>
  <w:abstractNum w:abstractNumId="39" w15:restartNumberingAfterBreak="0">
    <w:nsid w:val="7C285DB4"/>
    <w:multiLevelType w:val="hybridMultilevel"/>
    <w:tmpl w:val="7BD8976C"/>
    <w:lvl w:ilvl="0" w:tplc="6452F344">
      <w:start w:val="1"/>
      <w:numFmt w:val="decimal"/>
      <w:lvlText w:val="%1."/>
      <w:lvlJc w:val="left"/>
      <w:pPr>
        <w:ind w:left="720" w:hanging="360"/>
      </w:pPr>
      <w:rPr>
        <w:rFonts w:eastAsiaTheme="minorHAnsi"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293560521">
    <w:abstractNumId w:val="6"/>
  </w:num>
  <w:num w:numId="2" w16cid:durableId="582109004">
    <w:abstractNumId w:val="13"/>
  </w:num>
  <w:num w:numId="3" w16cid:durableId="28534884">
    <w:abstractNumId w:val="25"/>
  </w:num>
  <w:num w:numId="4" w16cid:durableId="738039">
    <w:abstractNumId w:val="23"/>
  </w:num>
  <w:num w:numId="5" w16cid:durableId="835800368">
    <w:abstractNumId w:val="31"/>
  </w:num>
  <w:num w:numId="6" w16cid:durableId="459570996">
    <w:abstractNumId w:val="5"/>
  </w:num>
  <w:num w:numId="7" w16cid:durableId="686953455">
    <w:abstractNumId w:val="1"/>
  </w:num>
  <w:num w:numId="8" w16cid:durableId="1934825304">
    <w:abstractNumId w:val="2"/>
  </w:num>
  <w:num w:numId="9" w16cid:durableId="432743693">
    <w:abstractNumId w:val="14"/>
  </w:num>
  <w:num w:numId="10" w16cid:durableId="1548445691">
    <w:abstractNumId w:val="8"/>
  </w:num>
  <w:num w:numId="11" w16cid:durableId="1775854763">
    <w:abstractNumId w:val="29"/>
  </w:num>
  <w:num w:numId="12" w16cid:durableId="1855142425">
    <w:abstractNumId w:val="37"/>
  </w:num>
  <w:num w:numId="13" w16cid:durableId="1524828151">
    <w:abstractNumId w:val="36"/>
  </w:num>
  <w:num w:numId="14" w16cid:durableId="725761856">
    <w:abstractNumId w:val="18"/>
  </w:num>
  <w:num w:numId="15" w16cid:durableId="682972506">
    <w:abstractNumId w:val="4"/>
  </w:num>
  <w:num w:numId="16" w16cid:durableId="185407643">
    <w:abstractNumId w:val="15"/>
  </w:num>
  <w:num w:numId="17" w16cid:durableId="1190489488">
    <w:abstractNumId w:val="11"/>
  </w:num>
  <w:num w:numId="18" w16cid:durableId="2098599296">
    <w:abstractNumId w:val="33"/>
  </w:num>
  <w:num w:numId="19" w16cid:durableId="1262032677">
    <w:abstractNumId w:val="34"/>
  </w:num>
  <w:num w:numId="20" w16cid:durableId="1230766207">
    <w:abstractNumId w:val="17"/>
  </w:num>
  <w:num w:numId="21" w16cid:durableId="1873686868">
    <w:abstractNumId w:val="32"/>
  </w:num>
  <w:num w:numId="22" w16cid:durableId="783576946">
    <w:abstractNumId w:val="38"/>
  </w:num>
  <w:num w:numId="23" w16cid:durableId="1493641485">
    <w:abstractNumId w:val="0"/>
  </w:num>
  <w:num w:numId="24" w16cid:durableId="355620508">
    <w:abstractNumId w:val="24"/>
  </w:num>
  <w:num w:numId="25" w16cid:durableId="1758556848">
    <w:abstractNumId w:val="9"/>
  </w:num>
  <w:num w:numId="26" w16cid:durableId="417875174">
    <w:abstractNumId w:val="30"/>
  </w:num>
  <w:num w:numId="27" w16cid:durableId="998076961">
    <w:abstractNumId w:val="7"/>
  </w:num>
  <w:num w:numId="28" w16cid:durableId="666402758">
    <w:abstractNumId w:val="39"/>
  </w:num>
  <w:num w:numId="29" w16cid:durableId="2013989038">
    <w:abstractNumId w:val="10"/>
  </w:num>
  <w:num w:numId="30" w16cid:durableId="1205167864">
    <w:abstractNumId w:val="16"/>
  </w:num>
  <w:num w:numId="31" w16cid:durableId="2091657757">
    <w:abstractNumId w:val="22"/>
  </w:num>
  <w:num w:numId="32" w16cid:durableId="641884401">
    <w:abstractNumId w:val="21"/>
  </w:num>
  <w:num w:numId="33" w16cid:durableId="469245254">
    <w:abstractNumId w:val="19"/>
  </w:num>
  <w:num w:numId="34" w16cid:durableId="429399576">
    <w:abstractNumId w:val="3"/>
  </w:num>
  <w:num w:numId="35" w16cid:durableId="1173107449">
    <w:abstractNumId w:val="28"/>
  </w:num>
  <w:num w:numId="36" w16cid:durableId="1802721260">
    <w:abstractNumId w:val="20"/>
  </w:num>
  <w:num w:numId="37" w16cid:durableId="64836905">
    <w:abstractNumId w:val="26"/>
  </w:num>
  <w:num w:numId="38" w16cid:durableId="1040936126">
    <w:abstractNumId w:val="35"/>
  </w:num>
  <w:num w:numId="39" w16cid:durableId="1393309451">
    <w:abstractNumId w:val="27"/>
  </w:num>
  <w:num w:numId="40" w16cid:durableId="1453665862">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E13"/>
    <w:rsid w:val="00000AB9"/>
    <w:rsid w:val="00001FFE"/>
    <w:rsid w:val="00006656"/>
    <w:rsid w:val="0001658A"/>
    <w:rsid w:val="000202EE"/>
    <w:rsid w:val="00021569"/>
    <w:rsid w:val="00022F80"/>
    <w:rsid w:val="000242B6"/>
    <w:rsid w:val="00026031"/>
    <w:rsid w:val="0002679D"/>
    <w:rsid w:val="00034D63"/>
    <w:rsid w:val="00036C8A"/>
    <w:rsid w:val="00041CD3"/>
    <w:rsid w:val="00047502"/>
    <w:rsid w:val="00054EBB"/>
    <w:rsid w:val="00057FDF"/>
    <w:rsid w:val="0006709F"/>
    <w:rsid w:val="0007235C"/>
    <w:rsid w:val="00073F6B"/>
    <w:rsid w:val="000820B2"/>
    <w:rsid w:val="0008314A"/>
    <w:rsid w:val="000864C7"/>
    <w:rsid w:val="00090DB7"/>
    <w:rsid w:val="000B0E3D"/>
    <w:rsid w:val="000B2582"/>
    <w:rsid w:val="000C21AD"/>
    <w:rsid w:val="000C39D5"/>
    <w:rsid w:val="000C3B4E"/>
    <w:rsid w:val="000C3BFF"/>
    <w:rsid w:val="000C5E55"/>
    <w:rsid w:val="000D7DE5"/>
    <w:rsid w:val="000E09E6"/>
    <w:rsid w:val="000E1189"/>
    <w:rsid w:val="000E1B46"/>
    <w:rsid w:val="000F12D8"/>
    <w:rsid w:val="000F2B40"/>
    <w:rsid w:val="00103AE9"/>
    <w:rsid w:val="00127874"/>
    <w:rsid w:val="00130944"/>
    <w:rsid w:val="00132425"/>
    <w:rsid w:val="00132848"/>
    <w:rsid w:val="00133081"/>
    <w:rsid w:val="00133F21"/>
    <w:rsid w:val="001352D0"/>
    <w:rsid w:val="00135926"/>
    <w:rsid w:val="00140498"/>
    <w:rsid w:val="001422EA"/>
    <w:rsid w:val="00146344"/>
    <w:rsid w:val="00150606"/>
    <w:rsid w:val="001509CE"/>
    <w:rsid w:val="00162052"/>
    <w:rsid w:val="00171E39"/>
    <w:rsid w:val="00176AFD"/>
    <w:rsid w:val="00181E49"/>
    <w:rsid w:val="00184CF1"/>
    <w:rsid w:val="00194DF9"/>
    <w:rsid w:val="001960DE"/>
    <w:rsid w:val="001A2112"/>
    <w:rsid w:val="001A2F85"/>
    <w:rsid w:val="001A71D9"/>
    <w:rsid w:val="001B2B99"/>
    <w:rsid w:val="001B4A34"/>
    <w:rsid w:val="001B51B4"/>
    <w:rsid w:val="001B68B7"/>
    <w:rsid w:val="001C015F"/>
    <w:rsid w:val="001C29C8"/>
    <w:rsid w:val="001C5E68"/>
    <w:rsid w:val="001D2258"/>
    <w:rsid w:val="001D4C81"/>
    <w:rsid w:val="001D5D52"/>
    <w:rsid w:val="001E7199"/>
    <w:rsid w:val="001F32D7"/>
    <w:rsid w:val="001F40C5"/>
    <w:rsid w:val="001F78BE"/>
    <w:rsid w:val="00206809"/>
    <w:rsid w:val="00207EEF"/>
    <w:rsid w:val="00212A7C"/>
    <w:rsid w:val="0021529A"/>
    <w:rsid w:val="00221B85"/>
    <w:rsid w:val="002226AD"/>
    <w:rsid w:val="00223246"/>
    <w:rsid w:val="00227F14"/>
    <w:rsid w:val="00230436"/>
    <w:rsid w:val="0023511D"/>
    <w:rsid w:val="00235F86"/>
    <w:rsid w:val="00242A6A"/>
    <w:rsid w:val="002434FA"/>
    <w:rsid w:val="002455FF"/>
    <w:rsid w:val="00246CC4"/>
    <w:rsid w:val="00257BBB"/>
    <w:rsid w:val="00264E44"/>
    <w:rsid w:val="00270BB6"/>
    <w:rsid w:val="00272370"/>
    <w:rsid w:val="00272F24"/>
    <w:rsid w:val="00273F2F"/>
    <w:rsid w:val="002803EA"/>
    <w:rsid w:val="00281011"/>
    <w:rsid w:val="00281A98"/>
    <w:rsid w:val="00282120"/>
    <w:rsid w:val="00282FC1"/>
    <w:rsid w:val="002939B3"/>
    <w:rsid w:val="00295659"/>
    <w:rsid w:val="002960C6"/>
    <w:rsid w:val="002A3143"/>
    <w:rsid w:val="002A44DF"/>
    <w:rsid w:val="002B4749"/>
    <w:rsid w:val="002C3D10"/>
    <w:rsid w:val="002C6E8F"/>
    <w:rsid w:val="002D1554"/>
    <w:rsid w:val="002D2F0A"/>
    <w:rsid w:val="002D6485"/>
    <w:rsid w:val="002E0A37"/>
    <w:rsid w:val="002E1251"/>
    <w:rsid w:val="002E2E11"/>
    <w:rsid w:val="002E3A55"/>
    <w:rsid w:val="002F0820"/>
    <w:rsid w:val="002F2D6B"/>
    <w:rsid w:val="002F32BC"/>
    <w:rsid w:val="0030224A"/>
    <w:rsid w:val="003025E2"/>
    <w:rsid w:val="00303583"/>
    <w:rsid w:val="00303E2A"/>
    <w:rsid w:val="0031205F"/>
    <w:rsid w:val="00313F12"/>
    <w:rsid w:val="003144E2"/>
    <w:rsid w:val="00322EA2"/>
    <w:rsid w:val="00332903"/>
    <w:rsid w:val="0033501E"/>
    <w:rsid w:val="00341059"/>
    <w:rsid w:val="00343E6D"/>
    <w:rsid w:val="00344E13"/>
    <w:rsid w:val="00347362"/>
    <w:rsid w:val="00352380"/>
    <w:rsid w:val="00354417"/>
    <w:rsid w:val="00354E9A"/>
    <w:rsid w:val="00355234"/>
    <w:rsid w:val="00363FD3"/>
    <w:rsid w:val="0038228B"/>
    <w:rsid w:val="00382677"/>
    <w:rsid w:val="003B5DC7"/>
    <w:rsid w:val="003C040F"/>
    <w:rsid w:val="003C3EEA"/>
    <w:rsid w:val="003D2E67"/>
    <w:rsid w:val="003D5181"/>
    <w:rsid w:val="003E5204"/>
    <w:rsid w:val="003F1FD8"/>
    <w:rsid w:val="003F2C0C"/>
    <w:rsid w:val="003F4CDE"/>
    <w:rsid w:val="003F62AC"/>
    <w:rsid w:val="003F6C6B"/>
    <w:rsid w:val="00404754"/>
    <w:rsid w:val="00407739"/>
    <w:rsid w:val="00414549"/>
    <w:rsid w:val="00414CCE"/>
    <w:rsid w:val="00421694"/>
    <w:rsid w:val="00421F37"/>
    <w:rsid w:val="00440DC5"/>
    <w:rsid w:val="004441C8"/>
    <w:rsid w:val="00444AE2"/>
    <w:rsid w:val="00445B3F"/>
    <w:rsid w:val="0045616D"/>
    <w:rsid w:val="00461A9E"/>
    <w:rsid w:val="00467CE5"/>
    <w:rsid w:val="004733CE"/>
    <w:rsid w:val="00474D63"/>
    <w:rsid w:val="004820D4"/>
    <w:rsid w:val="00483682"/>
    <w:rsid w:val="0048561F"/>
    <w:rsid w:val="00487ADD"/>
    <w:rsid w:val="00491536"/>
    <w:rsid w:val="00493A5E"/>
    <w:rsid w:val="00493D10"/>
    <w:rsid w:val="00495F8D"/>
    <w:rsid w:val="00496AC5"/>
    <w:rsid w:val="004A0824"/>
    <w:rsid w:val="004A44B8"/>
    <w:rsid w:val="004A75AF"/>
    <w:rsid w:val="004B1421"/>
    <w:rsid w:val="004C2423"/>
    <w:rsid w:val="004D0C3F"/>
    <w:rsid w:val="004D4E3D"/>
    <w:rsid w:val="004D6254"/>
    <w:rsid w:val="004E581D"/>
    <w:rsid w:val="004E5F58"/>
    <w:rsid w:val="004F1795"/>
    <w:rsid w:val="004F1C7D"/>
    <w:rsid w:val="004F4C3E"/>
    <w:rsid w:val="004F5F0C"/>
    <w:rsid w:val="00501DAB"/>
    <w:rsid w:val="00502525"/>
    <w:rsid w:val="00510C9F"/>
    <w:rsid w:val="0052068B"/>
    <w:rsid w:val="00527F3C"/>
    <w:rsid w:val="005361AB"/>
    <w:rsid w:val="00537DCE"/>
    <w:rsid w:val="005427F2"/>
    <w:rsid w:val="00544561"/>
    <w:rsid w:val="00545957"/>
    <w:rsid w:val="005504A4"/>
    <w:rsid w:val="00550E81"/>
    <w:rsid w:val="00550E8A"/>
    <w:rsid w:val="00552DE5"/>
    <w:rsid w:val="00553682"/>
    <w:rsid w:val="0056339C"/>
    <w:rsid w:val="00571031"/>
    <w:rsid w:val="00584C0C"/>
    <w:rsid w:val="00591D3F"/>
    <w:rsid w:val="005947DE"/>
    <w:rsid w:val="005A731C"/>
    <w:rsid w:val="005B11CC"/>
    <w:rsid w:val="005C03D3"/>
    <w:rsid w:val="005C0BC6"/>
    <w:rsid w:val="005C0DD7"/>
    <w:rsid w:val="005C283D"/>
    <w:rsid w:val="005C360B"/>
    <w:rsid w:val="005C596A"/>
    <w:rsid w:val="005D0C57"/>
    <w:rsid w:val="005D6076"/>
    <w:rsid w:val="005E30F5"/>
    <w:rsid w:val="005E39D2"/>
    <w:rsid w:val="006016AA"/>
    <w:rsid w:val="00603A1B"/>
    <w:rsid w:val="006046AB"/>
    <w:rsid w:val="00634D79"/>
    <w:rsid w:val="0065112F"/>
    <w:rsid w:val="0065530A"/>
    <w:rsid w:val="006567E3"/>
    <w:rsid w:val="00657CBB"/>
    <w:rsid w:val="00663CF7"/>
    <w:rsid w:val="00664F4A"/>
    <w:rsid w:val="00666F3E"/>
    <w:rsid w:val="0067469F"/>
    <w:rsid w:val="0068371C"/>
    <w:rsid w:val="006A59DF"/>
    <w:rsid w:val="006A68CE"/>
    <w:rsid w:val="006B4922"/>
    <w:rsid w:val="006B5CF1"/>
    <w:rsid w:val="006C3DEC"/>
    <w:rsid w:val="006C4A60"/>
    <w:rsid w:val="006E46BA"/>
    <w:rsid w:val="006E6607"/>
    <w:rsid w:val="006F2101"/>
    <w:rsid w:val="00707291"/>
    <w:rsid w:val="0071273E"/>
    <w:rsid w:val="007141A6"/>
    <w:rsid w:val="00716670"/>
    <w:rsid w:val="0072009E"/>
    <w:rsid w:val="00727CAC"/>
    <w:rsid w:val="0073005D"/>
    <w:rsid w:val="00730CBC"/>
    <w:rsid w:val="00733AF5"/>
    <w:rsid w:val="0075788C"/>
    <w:rsid w:val="007607F1"/>
    <w:rsid w:val="007631EE"/>
    <w:rsid w:val="00764C12"/>
    <w:rsid w:val="007751BE"/>
    <w:rsid w:val="00777200"/>
    <w:rsid w:val="00780C55"/>
    <w:rsid w:val="007937E1"/>
    <w:rsid w:val="00795807"/>
    <w:rsid w:val="00796573"/>
    <w:rsid w:val="007A1635"/>
    <w:rsid w:val="007A25FC"/>
    <w:rsid w:val="007B1602"/>
    <w:rsid w:val="007B43A3"/>
    <w:rsid w:val="007B6A72"/>
    <w:rsid w:val="007C0ED8"/>
    <w:rsid w:val="007C6193"/>
    <w:rsid w:val="007C652E"/>
    <w:rsid w:val="007D0864"/>
    <w:rsid w:val="007D29E3"/>
    <w:rsid w:val="007E0374"/>
    <w:rsid w:val="007F2622"/>
    <w:rsid w:val="008002A4"/>
    <w:rsid w:val="00816FBB"/>
    <w:rsid w:val="0082653A"/>
    <w:rsid w:val="00826C80"/>
    <w:rsid w:val="008302CD"/>
    <w:rsid w:val="008304A6"/>
    <w:rsid w:val="00830EE5"/>
    <w:rsid w:val="00831FCD"/>
    <w:rsid w:val="008350A4"/>
    <w:rsid w:val="00844E4D"/>
    <w:rsid w:val="00844E74"/>
    <w:rsid w:val="0084651A"/>
    <w:rsid w:val="00847F74"/>
    <w:rsid w:val="008513E3"/>
    <w:rsid w:val="00853F87"/>
    <w:rsid w:val="00866A60"/>
    <w:rsid w:val="00890AB2"/>
    <w:rsid w:val="00895A55"/>
    <w:rsid w:val="0089618E"/>
    <w:rsid w:val="00897590"/>
    <w:rsid w:val="008A0CBA"/>
    <w:rsid w:val="008A4D50"/>
    <w:rsid w:val="008A5FF3"/>
    <w:rsid w:val="008C0D7F"/>
    <w:rsid w:val="008C2CA5"/>
    <w:rsid w:val="008D28CA"/>
    <w:rsid w:val="008D57CE"/>
    <w:rsid w:val="008E2CBD"/>
    <w:rsid w:val="008E3398"/>
    <w:rsid w:val="008E4259"/>
    <w:rsid w:val="008F000C"/>
    <w:rsid w:val="008F0886"/>
    <w:rsid w:val="009052CF"/>
    <w:rsid w:val="00906162"/>
    <w:rsid w:val="00923E64"/>
    <w:rsid w:val="00934E2B"/>
    <w:rsid w:val="0094232F"/>
    <w:rsid w:val="009454B0"/>
    <w:rsid w:val="0095735D"/>
    <w:rsid w:val="00957F37"/>
    <w:rsid w:val="00961CE6"/>
    <w:rsid w:val="00962006"/>
    <w:rsid w:val="00970539"/>
    <w:rsid w:val="00970702"/>
    <w:rsid w:val="0097117A"/>
    <w:rsid w:val="00973B50"/>
    <w:rsid w:val="00973D0E"/>
    <w:rsid w:val="0098177B"/>
    <w:rsid w:val="00990879"/>
    <w:rsid w:val="0099100A"/>
    <w:rsid w:val="00992B33"/>
    <w:rsid w:val="00992D8E"/>
    <w:rsid w:val="00993296"/>
    <w:rsid w:val="009936D1"/>
    <w:rsid w:val="009942EF"/>
    <w:rsid w:val="00994A44"/>
    <w:rsid w:val="009975F8"/>
    <w:rsid w:val="0099779D"/>
    <w:rsid w:val="009A21E0"/>
    <w:rsid w:val="009A2B6A"/>
    <w:rsid w:val="009A2E73"/>
    <w:rsid w:val="009A4E52"/>
    <w:rsid w:val="009B239B"/>
    <w:rsid w:val="009B253A"/>
    <w:rsid w:val="009B5F31"/>
    <w:rsid w:val="009C46AA"/>
    <w:rsid w:val="009C5089"/>
    <w:rsid w:val="009E5355"/>
    <w:rsid w:val="009F5129"/>
    <w:rsid w:val="009F5968"/>
    <w:rsid w:val="00A036A0"/>
    <w:rsid w:val="00A07BC8"/>
    <w:rsid w:val="00A114B0"/>
    <w:rsid w:val="00A13EFF"/>
    <w:rsid w:val="00A15770"/>
    <w:rsid w:val="00A2197F"/>
    <w:rsid w:val="00A22B49"/>
    <w:rsid w:val="00A2458E"/>
    <w:rsid w:val="00A25C7F"/>
    <w:rsid w:val="00A30A46"/>
    <w:rsid w:val="00A40A2C"/>
    <w:rsid w:val="00A47757"/>
    <w:rsid w:val="00A51439"/>
    <w:rsid w:val="00A63271"/>
    <w:rsid w:val="00A65C9A"/>
    <w:rsid w:val="00A676B6"/>
    <w:rsid w:val="00A72E3D"/>
    <w:rsid w:val="00A73E4C"/>
    <w:rsid w:val="00A77797"/>
    <w:rsid w:val="00A8037B"/>
    <w:rsid w:val="00A812A4"/>
    <w:rsid w:val="00A85BBD"/>
    <w:rsid w:val="00A86D5A"/>
    <w:rsid w:val="00A874A8"/>
    <w:rsid w:val="00AA4D9E"/>
    <w:rsid w:val="00AB087A"/>
    <w:rsid w:val="00AB1089"/>
    <w:rsid w:val="00AC1F7D"/>
    <w:rsid w:val="00AC32EF"/>
    <w:rsid w:val="00AD71FF"/>
    <w:rsid w:val="00AE2117"/>
    <w:rsid w:val="00AE64E6"/>
    <w:rsid w:val="00AE7D3A"/>
    <w:rsid w:val="00AF09EF"/>
    <w:rsid w:val="00AF198F"/>
    <w:rsid w:val="00B040AA"/>
    <w:rsid w:val="00B048D3"/>
    <w:rsid w:val="00B04D0F"/>
    <w:rsid w:val="00B111AD"/>
    <w:rsid w:val="00B11CF3"/>
    <w:rsid w:val="00B1288B"/>
    <w:rsid w:val="00B136C8"/>
    <w:rsid w:val="00B21275"/>
    <w:rsid w:val="00B21DD1"/>
    <w:rsid w:val="00B21F29"/>
    <w:rsid w:val="00B23A0E"/>
    <w:rsid w:val="00B25687"/>
    <w:rsid w:val="00B26A8D"/>
    <w:rsid w:val="00B26DFF"/>
    <w:rsid w:val="00B27AF9"/>
    <w:rsid w:val="00B411A2"/>
    <w:rsid w:val="00B50B57"/>
    <w:rsid w:val="00B52FED"/>
    <w:rsid w:val="00B62CF5"/>
    <w:rsid w:val="00B706E4"/>
    <w:rsid w:val="00B71934"/>
    <w:rsid w:val="00B72EDD"/>
    <w:rsid w:val="00B74B51"/>
    <w:rsid w:val="00B77494"/>
    <w:rsid w:val="00B779B5"/>
    <w:rsid w:val="00B8473A"/>
    <w:rsid w:val="00B863CA"/>
    <w:rsid w:val="00B95AA0"/>
    <w:rsid w:val="00BA4563"/>
    <w:rsid w:val="00BA4CD1"/>
    <w:rsid w:val="00BB525D"/>
    <w:rsid w:val="00BC409C"/>
    <w:rsid w:val="00BC4F18"/>
    <w:rsid w:val="00BC6CDD"/>
    <w:rsid w:val="00BD2D1B"/>
    <w:rsid w:val="00BE2DAE"/>
    <w:rsid w:val="00BE4E0A"/>
    <w:rsid w:val="00BF0FF6"/>
    <w:rsid w:val="00BF57BA"/>
    <w:rsid w:val="00BF6F99"/>
    <w:rsid w:val="00BF7DCD"/>
    <w:rsid w:val="00C10788"/>
    <w:rsid w:val="00C153C1"/>
    <w:rsid w:val="00C20304"/>
    <w:rsid w:val="00C27CB2"/>
    <w:rsid w:val="00C32589"/>
    <w:rsid w:val="00C33F81"/>
    <w:rsid w:val="00C351CF"/>
    <w:rsid w:val="00C376B3"/>
    <w:rsid w:val="00C44BA7"/>
    <w:rsid w:val="00C45C2D"/>
    <w:rsid w:val="00C46ADD"/>
    <w:rsid w:val="00C503D2"/>
    <w:rsid w:val="00C50588"/>
    <w:rsid w:val="00C56585"/>
    <w:rsid w:val="00C61FBA"/>
    <w:rsid w:val="00C70316"/>
    <w:rsid w:val="00C72374"/>
    <w:rsid w:val="00C73493"/>
    <w:rsid w:val="00C77AB2"/>
    <w:rsid w:val="00C80D74"/>
    <w:rsid w:val="00C81512"/>
    <w:rsid w:val="00C85602"/>
    <w:rsid w:val="00C868A8"/>
    <w:rsid w:val="00C93F5F"/>
    <w:rsid w:val="00C946E7"/>
    <w:rsid w:val="00C94A47"/>
    <w:rsid w:val="00CA1B5A"/>
    <w:rsid w:val="00CA26AD"/>
    <w:rsid w:val="00CA32E1"/>
    <w:rsid w:val="00CA3D3A"/>
    <w:rsid w:val="00CA547F"/>
    <w:rsid w:val="00CA7FF8"/>
    <w:rsid w:val="00CB414F"/>
    <w:rsid w:val="00CB670F"/>
    <w:rsid w:val="00CB7278"/>
    <w:rsid w:val="00CC45A6"/>
    <w:rsid w:val="00CC53FD"/>
    <w:rsid w:val="00CD6338"/>
    <w:rsid w:val="00CE0170"/>
    <w:rsid w:val="00CE2907"/>
    <w:rsid w:val="00CE71CB"/>
    <w:rsid w:val="00CE7327"/>
    <w:rsid w:val="00CF2BE2"/>
    <w:rsid w:val="00CF60E8"/>
    <w:rsid w:val="00CF763B"/>
    <w:rsid w:val="00D163CE"/>
    <w:rsid w:val="00D1791F"/>
    <w:rsid w:val="00D1E5CB"/>
    <w:rsid w:val="00D22A0A"/>
    <w:rsid w:val="00D268BC"/>
    <w:rsid w:val="00D34709"/>
    <w:rsid w:val="00D34784"/>
    <w:rsid w:val="00D3604A"/>
    <w:rsid w:val="00D4721B"/>
    <w:rsid w:val="00D505AD"/>
    <w:rsid w:val="00D64474"/>
    <w:rsid w:val="00D72C1A"/>
    <w:rsid w:val="00D74374"/>
    <w:rsid w:val="00D746C3"/>
    <w:rsid w:val="00D76836"/>
    <w:rsid w:val="00D76D7D"/>
    <w:rsid w:val="00D8062B"/>
    <w:rsid w:val="00D858A8"/>
    <w:rsid w:val="00D86478"/>
    <w:rsid w:val="00D912E9"/>
    <w:rsid w:val="00D92216"/>
    <w:rsid w:val="00D9587B"/>
    <w:rsid w:val="00DA235A"/>
    <w:rsid w:val="00DA6BC7"/>
    <w:rsid w:val="00DA6FBC"/>
    <w:rsid w:val="00DA706E"/>
    <w:rsid w:val="00DB7116"/>
    <w:rsid w:val="00DC2EFD"/>
    <w:rsid w:val="00DC44EB"/>
    <w:rsid w:val="00DC7FEC"/>
    <w:rsid w:val="00DD7078"/>
    <w:rsid w:val="00DE4187"/>
    <w:rsid w:val="00DE6755"/>
    <w:rsid w:val="00DE69F2"/>
    <w:rsid w:val="00DE7A17"/>
    <w:rsid w:val="00DF57C9"/>
    <w:rsid w:val="00DF5BE9"/>
    <w:rsid w:val="00DF695E"/>
    <w:rsid w:val="00DF6E73"/>
    <w:rsid w:val="00E00615"/>
    <w:rsid w:val="00E02107"/>
    <w:rsid w:val="00E07713"/>
    <w:rsid w:val="00E13203"/>
    <w:rsid w:val="00E22EEE"/>
    <w:rsid w:val="00E30FDA"/>
    <w:rsid w:val="00E329A9"/>
    <w:rsid w:val="00E4605F"/>
    <w:rsid w:val="00E503B0"/>
    <w:rsid w:val="00E5292A"/>
    <w:rsid w:val="00E532A8"/>
    <w:rsid w:val="00E70879"/>
    <w:rsid w:val="00E720B2"/>
    <w:rsid w:val="00E752DB"/>
    <w:rsid w:val="00E81F96"/>
    <w:rsid w:val="00E91ECA"/>
    <w:rsid w:val="00E93AA0"/>
    <w:rsid w:val="00E94303"/>
    <w:rsid w:val="00E95C96"/>
    <w:rsid w:val="00EA0B0D"/>
    <w:rsid w:val="00EA3E83"/>
    <w:rsid w:val="00EA5C2C"/>
    <w:rsid w:val="00EA62F2"/>
    <w:rsid w:val="00EB0C4D"/>
    <w:rsid w:val="00EB3040"/>
    <w:rsid w:val="00EB634D"/>
    <w:rsid w:val="00EB6766"/>
    <w:rsid w:val="00EC0FED"/>
    <w:rsid w:val="00EC1B09"/>
    <w:rsid w:val="00EC29F1"/>
    <w:rsid w:val="00EC785B"/>
    <w:rsid w:val="00ED613D"/>
    <w:rsid w:val="00ED74B3"/>
    <w:rsid w:val="00EE40C6"/>
    <w:rsid w:val="00EF6F62"/>
    <w:rsid w:val="00F02AB6"/>
    <w:rsid w:val="00F177C6"/>
    <w:rsid w:val="00F22290"/>
    <w:rsid w:val="00F272C1"/>
    <w:rsid w:val="00F30E41"/>
    <w:rsid w:val="00F3333C"/>
    <w:rsid w:val="00F34956"/>
    <w:rsid w:val="00F34BDB"/>
    <w:rsid w:val="00F41442"/>
    <w:rsid w:val="00F41E85"/>
    <w:rsid w:val="00F45132"/>
    <w:rsid w:val="00F5017C"/>
    <w:rsid w:val="00F52039"/>
    <w:rsid w:val="00F55626"/>
    <w:rsid w:val="00F7227E"/>
    <w:rsid w:val="00F773B9"/>
    <w:rsid w:val="00F847CB"/>
    <w:rsid w:val="00F90E61"/>
    <w:rsid w:val="00F9159B"/>
    <w:rsid w:val="00F94A19"/>
    <w:rsid w:val="00F97764"/>
    <w:rsid w:val="00FB236A"/>
    <w:rsid w:val="00FB7D0B"/>
    <w:rsid w:val="00FC5521"/>
    <w:rsid w:val="00FC7564"/>
    <w:rsid w:val="00FD2461"/>
    <w:rsid w:val="00FD371B"/>
    <w:rsid w:val="00FE619C"/>
    <w:rsid w:val="01549ACA"/>
    <w:rsid w:val="0155EA53"/>
    <w:rsid w:val="0178C112"/>
    <w:rsid w:val="01795887"/>
    <w:rsid w:val="017C4490"/>
    <w:rsid w:val="01824A26"/>
    <w:rsid w:val="01ACA07F"/>
    <w:rsid w:val="01B05929"/>
    <w:rsid w:val="01BA1487"/>
    <w:rsid w:val="01F2158A"/>
    <w:rsid w:val="01FCCF68"/>
    <w:rsid w:val="02071BF5"/>
    <w:rsid w:val="020CFBD0"/>
    <w:rsid w:val="020EFC87"/>
    <w:rsid w:val="021B83BA"/>
    <w:rsid w:val="02360779"/>
    <w:rsid w:val="0240FB49"/>
    <w:rsid w:val="024440C0"/>
    <w:rsid w:val="025EDCF3"/>
    <w:rsid w:val="029E0976"/>
    <w:rsid w:val="02C2843E"/>
    <w:rsid w:val="02CC275A"/>
    <w:rsid w:val="02F4492B"/>
    <w:rsid w:val="031E104C"/>
    <w:rsid w:val="0376E884"/>
    <w:rsid w:val="0378BBC3"/>
    <w:rsid w:val="03C9023C"/>
    <w:rsid w:val="03ED2124"/>
    <w:rsid w:val="03F30526"/>
    <w:rsid w:val="0414F560"/>
    <w:rsid w:val="04170796"/>
    <w:rsid w:val="041AF166"/>
    <w:rsid w:val="0427C927"/>
    <w:rsid w:val="046D85D8"/>
    <w:rsid w:val="04A2770F"/>
    <w:rsid w:val="04AA2C13"/>
    <w:rsid w:val="052DF99F"/>
    <w:rsid w:val="056042BE"/>
    <w:rsid w:val="05979848"/>
    <w:rsid w:val="05AE2A71"/>
    <w:rsid w:val="05B59DB4"/>
    <w:rsid w:val="05B703E7"/>
    <w:rsid w:val="05CAA4A4"/>
    <w:rsid w:val="05E569C1"/>
    <w:rsid w:val="06040621"/>
    <w:rsid w:val="06469155"/>
    <w:rsid w:val="064F7CCB"/>
    <w:rsid w:val="064FDCBF"/>
    <w:rsid w:val="0667D032"/>
    <w:rsid w:val="066D59D1"/>
    <w:rsid w:val="06906168"/>
    <w:rsid w:val="06974CF4"/>
    <w:rsid w:val="069D04E2"/>
    <w:rsid w:val="06A3425C"/>
    <w:rsid w:val="06ACB628"/>
    <w:rsid w:val="06BEBDDA"/>
    <w:rsid w:val="06DEF8D8"/>
    <w:rsid w:val="071E9B57"/>
    <w:rsid w:val="0745160E"/>
    <w:rsid w:val="074B0582"/>
    <w:rsid w:val="074EAA84"/>
    <w:rsid w:val="075D65B1"/>
    <w:rsid w:val="0796181D"/>
    <w:rsid w:val="07C6357C"/>
    <w:rsid w:val="07CF0D9B"/>
    <w:rsid w:val="08012ECA"/>
    <w:rsid w:val="081E35FC"/>
    <w:rsid w:val="08548FB0"/>
    <w:rsid w:val="08745493"/>
    <w:rsid w:val="08BB0327"/>
    <w:rsid w:val="08BD3809"/>
    <w:rsid w:val="08CEC20B"/>
    <w:rsid w:val="08E9C1B1"/>
    <w:rsid w:val="0901658B"/>
    <w:rsid w:val="09077F89"/>
    <w:rsid w:val="0986AFED"/>
    <w:rsid w:val="09C5323B"/>
    <w:rsid w:val="0A17A0A6"/>
    <w:rsid w:val="0A4322AD"/>
    <w:rsid w:val="0A71B88B"/>
    <w:rsid w:val="0A7484CE"/>
    <w:rsid w:val="0A90EAB2"/>
    <w:rsid w:val="0A9A3159"/>
    <w:rsid w:val="0AAAFA97"/>
    <w:rsid w:val="0ABD02F8"/>
    <w:rsid w:val="0AEA04C4"/>
    <w:rsid w:val="0AF944BA"/>
    <w:rsid w:val="0B3D85DF"/>
    <w:rsid w:val="0B497AB8"/>
    <w:rsid w:val="0B516B6B"/>
    <w:rsid w:val="0B68DB32"/>
    <w:rsid w:val="0BA33E1C"/>
    <w:rsid w:val="0BC2AEC6"/>
    <w:rsid w:val="0BD279EF"/>
    <w:rsid w:val="0BE9310B"/>
    <w:rsid w:val="0C11EE6A"/>
    <w:rsid w:val="0C149A27"/>
    <w:rsid w:val="0C58FC73"/>
    <w:rsid w:val="0C63A9F3"/>
    <w:rsid w:val="0C67BF45"/>
    <w:rsid w:val="0C81F20E"/>
    <w:rsid w:val="0CD4BFCD"/>
    <w:rsid w:val="0D01BFC2"/>
    <w:rsid w:val="0D16C16E"/>
    <w:rsid w:val="0D1AED92"/>
    <w:rsid w:val="0D5F23A2"/>
    <w:rsid w:val="0D90FAB0"/>
    <w:rsid w:val="0E217516"/>
    <w:rsid w:val="0E23B8DC"/>
    <w:rsid w:val="0E39CC83"/>
    <w:rsid w:val="0E64976B"/>
    <w:rsid w:val="0E6EA3CE"/>
    <w:rsid w:val="0EA084F2"/>
    <w:rsid w:val="0EBFD333"/>
    <w:rsid w:val="0EC3A5BC"/>
    <w:rsid w:val="0EC4ADBB"/>
    <w:rsid w:val="0ED7F7D0"/>
    <w:rsid w:val="0EECC523"/>
    <w:rsid w:val="0EFE1202"/>
    <w:rsid w:val="0F01D4DE"/>
    <w:rsid w:val="0F08C24A"/>
    <w:rsid w:val="0F5E2B42"/>
    <w:rsid w:val="0F9B160B"/>
    <w:rsid w:val="0FB55294"/>
    <w:rsid w:val="0FDB9439"/>
    <w:rsid w:val="1003F5FA"/>
    <w:rsid w:val="1022FB6A"/>
    <w:rsid w:val="10A1A233"/>
    <w:rsid w:val="10BB5FD4"/>
    <w:rsid w:val="10E6E9B6"/>
    <w:rsid w:val="10FBF227"/>
    <w:rsid w:val="1104B671"/>
    <w:rsid w:val="111704C5"/>
    <w:rsid w:val="113D6412"/>
    <w:rsid w:val="114B992F"/>
    <w:rsid w:val="117FC074"/>
    <w:rsid w:val="119FE8E5"/>
    <w:rsid w:val="123D4150"/>
    <w:rsid w:val="125EA05B"/>
    <w:rsid w:val="12887439"/>
    <w:rsid w:val="12A9BD68"/>
    <w:rsid w:val="12EE56C4"/>
    <w:rsid w:val="12F4B630"/>
    <w:rsid w:val="13009F8B"/>
    <w:rsid w:val="13247C42"/>
    <w:rsid w:val="13379010"/>
    <w:rsid w:val="135F87BB"/>
    <w:rsid w:val="1377A135"/>
    <w:rsid w:val="13790F84"/>
    <w:rsid w:val="1382A0AA"/>
    <w:rsid w:val="13A2CF03"/>
    <w:rsid w:val="13AF4A05"/>
    <w:rsid w:val="13EC404B"/>
    <w:rsid w:val="142CE13A"/>
    <w:rsid w:val="1438DCB3"/>
    <w:rsid w:val="143BBABC"/>
    <w:rsid w:val="1461DB95"/>
    <w:rsid w:val="14C0C355"/>
    <w:rsid w:val="1516C882"/>
    <w:rsid w:val="155E0CE2"/>
    <w:rsid w:val="1585A155"/>
    <w:rsid w:val="15FC66DD"/>
    <w:rsid w:val="16482BDF"/>
    <w:rsid w:val="1682D1D2"/>
    <w:rsid w:val="1683F1FD"/>
    <w:rsid w:val="169160E2"/>
    <w:rsid w:val="16AAE040"/>
    <w:rsid w:val="16BCBD97"/>
    <w:rsid w:val="17050F73"/>
    <w:rsid w:val="173AF7CB"/>
    <w:rsid w:val="1754B873"/>
    <w:rsid w:val="17630E96"/>
    <w:rsid w:val="179DD84D"/>
    <w:rsid w:val="181A1679"/>
    <w:rsid w:val="18375667"/>
    <w:rsid w:val="183CD46E"/>
    <w:rsid w:val="186910E2"/>
    <w:rsid w:val="186F55DF"/>
    <w:rsid w:val="18804BD9"/>
    <w:rsid w:val="18B91FDE"/>
    <w:rsid w:val="18CBC217"/>
    <w:rsid w:val="19071149"/>
    <w:rsid w:val="195DB2D9"/>
    <w:rsid w:val="196A0778"/>
    <w:rsid w:val="196A91B0"/>
    <w:rsid w:val="197376F9"/>
    <w:rsid w:val="19958938"/>
    <w:rsid w:val="1A18EFB4"/>
    <w:rsid w:val="1A2180EA"/>
    <w:rsid w:val="1A45CA6E"/>
    <w:rsid w:val="1A5EB566"/>
    <w:rsid w:val="1A6B4505"/>
    <w:rsid w:val="1AB52FE7"/>
    <w:rsid w:val="1B049438"/>
    <w:rsid w:val="1B2677BA"/>
    <w:rsid w:val="1B358B61"/>
    <w:rsid w:val="1B6C7679"/>
    <w:rsid w:val="1B6CE097"/>
    <w:rsid w:val="1B773DAE"/>
    <w:rsid w:val="1B89108C"/>
    <w:rsid w:val="1BC39DCE"/>
    <w:rsid w:val="1BCA5366"/>
    <w:rsid w:val="1BF0DF48"/>
    <w:rsid w:val="1C2CEBB1"/>
    <w:rsid w:val="1C3485F0"/>
    <w:rsid w:val="1C644EBC"/>
    <w:rsid w:val="1C6558FB"/>
    <w:rsid w:val="1CF6941C"/>
    <w:rsid w:val="1D2AE4C5"/>
    <w:rsid w:val="1D305EC1"/>
    <w:rsid w:val="1D32D2D0"/>
    <w:rsid w:val="1D448CAC"/>
    <w:rsid w:val="1D5E453E"/>
    <w:rsid w:val="1D5EA86C"/>
    <w:rsid w:val="1DBD5866"/>
    <w:rsid w:val="1DCC7094"/>
    <w:rsid w:val="1DDCEBF6"/>
    <w:rsid w:val="1DFC167F"/>
    <w:rsid w:val="1DFD087E"/>
    <w:rsid w:val="1E6CA3A8"/>
    <w:rsid w:val="1E76CFAF"/>
    <w:rsid w:val="1E90F571"/>
    <w:rsid w:val="1E9175BC"/>
    <w:rsid w:val="1EA18E30"/>
    <w:rsid w:val="1ECB3B91"/>
    <w:rsid w:val="1EDDF84A"/>
    <w:rsid w:val="1EF2C6A6"/>
    <w:rsid w:val="1F4BCF9A"/>
    <w:rsid w:val="1F51905F"/>
    <w:rsid w:val="1F6C5CDB"/>
    <w:rsid w:val="1F7C5568"/>
    <w:rsid w:val="1F8C7614"/>
    <w:rsid w:val="1F9D16BF"/>
    <w:rsid w:val="1FAF1551"/>
    <w:rsid w:val="1FC9D8F0"/>
    <w:rsid w:val="201689BF"/>
    <w:rsid w:val="206AF264"/>
    <w:rsid w:val="208DF4CB"/>
    <w:rsid w:val="21192DEA"/>
    <w:rsid w:val="21227277"/>
    <w:rsid w:val="212FA152"/>
    <w:rsid w:val="215EE44F"/>
    <w:rsid w:val="218D69B9"/>
    <w:rsid w:val="2194170E"/>
    <w:rsid w:val="2196C722"/>
    <w:rsid w:val="21A8D801"/>
    <w:rsid w:val="21B3B1AD"/>
    <w:rsid w:val="21B8FCF8"/>
    <w:rsid w:val="2229ACD7"/>
    <w:rsid w:val="22A771D2"/>
    <w:rsid w:val="22B72ECB"/>
    <w:rsid w:val="22F89EFC"/>
    <w:rsid w:val="230616BE"/>
    <w:rsid w:val="23BEFA75"/>
    <w:rsid w:val="23D873C5"/>
    <w:rsid w:val="23DEBF1D"/>
    <w:rsid w:val="2406352B"/>
    <w:rsid w:val="2411342F"/>
    <w:rsid w:val="2417B9C6"/>
    <w:rsid w:val="241DBB85"/>
    <w:rsid w:val="2444D935"/>
    <w:rsid w:val="247404DA"/>
    <w:rsid w:val="24753289"/>
    <w:rsid w:val="2476DB5E"/>
    <w:rsid w:val="2498C423"/>
    <w:rsid w:val="24BF85B0"/>
    <w:rsid w:val="24D6C196"/>
    <w:rsid w:val="24EBCA4B"/>
    <w:rsid w:val="2506ABE0"/>
    <w:rsid w:val="252D56D3"/>
    <w:rsid w:val="25377529"/>
    <w:rsid w:val="25531F68"/>
    <w:rsid w:val="255BA6DA"/>
    <w:rsid w:val="256388BE"/>
    <w:rsid w:val="25792DD6"/>
    <w:rsid w:val="258E91FF"/>
    <w:rsid w:val="25949BEA"/>
    <w:rsid w:val="25971AFC"/>
    <w:rsid w:val="25B8CA8D"/>
    <w:rsid w:val="25E6B2C3"/>
    <w:rsid w:val="25EAB439"/>
    <w:rsid w:val="26065FFF"/>
    <w:rsid w:val="26152564"/>
    <w:rsid w:val="265E3C0C"/>
    <w:rsid w:val="2662314A"/>
    <w:rsid w:val="26857FC4"/>
    <w:rsid w:val="2686FAEA"/>
    <w:rsid w:val="26B52DA8"/>
    <w:rsid w:val="27044C98"/>
    <w:rsid w:val="271A449B"/>
    <w:rsid w:val="27563D2A"/>
    <w:rsid w:val="27787BD3"/>
    <w:rsid w:val="27FD11CA"/>
    <w:rsid w:val="2817C9E4"/>
    <w:rsid w:val="28274FB3"/>
    <w:rsid w:val="28327E3B"/>
    <w:rsid w:val="28628EBA"/>
    <w:rsid w:val="28B7D0B1"/>
    <w:rsid w:val="28DE5EB5"/>
    <w:rsid w:val="28E43BDB"/>
    <w:rsid w:val="28ECFAAD"/>
    <w:rsid w:val="29271676"/>
    <w:rsid w:val="292909B5"/>
    <w:rsid w:val="29478E0D"/>
    <w:rsid w:val="2A12AC72"/>
    <w:rsid w:val="2A1D36A9"/>
    <w:rsid w:val="2A227095"/>
    <w:rsid w:val="2A5AF62E"/>
    <w:rsid w:val="2AA87C49"/>
    <w:rsid w:val="2AB5D00F"/>
    <w:rsid w:val="2AB81F00"/>
    <w:rsid w:val="2AEFA58D"/>
    <w:rsid w:val="2B0CD294"/>
    <w:rsid w:val="2B40B4FD"/>
    <w:rsid w:val="2BAC86E9"/>
    <w:rsid w:val="2BEA2B69"/>
    <w:rsid w:val="2C4DF827"/>
    <w:rsid w:val="2C671E7F"/>
    <w:rsid w:val="2CA9F5AB"/>
    <w:rsid w:val="2CC6A534"/>
    <w:rsid w:val="2CDF3B72"/>
    <w:rsid w:val="2D15250C"/>
    <w:rsid w:val="2D5FE975"/>
    <w:rsid w:val="2DA56A53"/>
    <w:rsid w:val="2DAD2F97"/>
    <w:rsid w:val="2DE0CE11"/>
    <w:rsid w:val="2DE8D1A3"/>
    <w:rsid w:val="2DF62776"/>
    <w:rsid w:val="2E025668"/>
    <w:rsid w:val="2E33F36A"/>
    <w:rsid w:val="2E459B4B"/>
    <w:rsid w:val="2E52A2D0"/>
    <w:rsid w:val="2E73E47F"/>
    <w:rsid w:val="2ECB89C5"/>
    <w:rsid w:val="2ECE69AC"/>
    <w:rsid w:val="2EDEE62F"/>
    <w:rsid w:val="2EE3ECBC"/>
    <w:rsid w:val="2EF0A4F0"/>
    <w:rsid w:val="2EF5A31A"/>
    <w:rsid w:val="2EF72F0B"/>
    <w:rsid w:val="2F0C2FF0"/>
    <w:rsid w:val="2F220ACF"/>
    <w:rsid w:val="2F4E9C9F"/>
    <w:rsid w:val="2F5B9AD3"/>
    <w:rsid w:val="2F5BBC31"/>
    <w:rsid w:val="2F680873"/>
    <w:rsid w:val="2F7CEF1B"/>
    <w:rsid w:val="2F95BAC0"/>
    <w:rsid w:val="2F98AD02"/>
    <w:rsid w:val="2FA138B9"/>
    <w:rsid w:val="2FBF6B1E"/>
    <w:rsid w:val="2FEA3098"/>
    <w:rsid w:val="300E1A06"/>
    <w:rsid w:val="3063F00B"/>
    <w:rsid w:val="3078DB5E"/>
    <w:rsid w:val="30AD1358"/>
    <w:rsid w:val="30AE6A2E"/>
    <w:rsid w:val="30BC66FC"/>
    <w:rsid w:val="310D5217"/>
    <w:rsid w:val="310DE9B1"/>
    <w:rsid w:val="313C2A29"/>
    <w:rsid w:val="31416FD0"/>
    <w:rsid w:val="3165AEE9"/>
    <w:rsid w:val="31A30A11"/>
    <w:rsid w:val="31C0D1FD"/>
    <w:rsid w:val="31DCD52C"/>
    <w:rsid w:val="31E7D74D"/>
    <w:rsid w:val="31F158DA"/>
    <w:rsid w:val="320E459D"/>
    <w:rsid w:val="3216D6B4"/>
    <w:rsid w:val="32374ECB"/>
    <w:rsid w:val="324DA6FF"/>
    <w:rsid w:val="327024FE"/>
    <w:rsid w:val="328B977C"/>
    <w:rsid w:val="32963056"/>
    <w:rsid w:val="32A1C160"/>
    <w:rsid w:val="32B7FCBE"/>
    <w:rsid w:val="33294BDB"/>
    <w:rsid w:val="3341877E"/>
    <w:rsid w:val="3366029F"/>
    <w:rsid w:val="3371DA90"/>
    <w:rsid w:val="339F1E0C"/>
    <w:rsid w:val="33A1E1E6"/>
    <w:rsid w:val="33A4F7A3"/>
    <w:rsid w:val="33D066BF"/>
    <w:rsid w:val="3414B360"/>
    <w:rsid w:val="34337132"/>
    <w:rsid w:val="3443874A"/>
    <w:rsid w:val="3452298B"/>
    <w:rsid w:val="3453AFFA"/>
    <w:rsid w:val="34B27A51"/>
    <w:rsid w:val="34E7302A"/>
    <w:rsid w:val="34F817E9"/>
    <w:rsid w:val="350EE2B3"/>
    <w:rsid w:val="3542F1E8"/>
    <w:rsid w:val="354900EB"/>
    <w:rsid w:val="354F8BC0"/>
    <w:rsid w:val="355D15AC"/>
    <w:rsid w:val="356CFBB6"/>
    <w:rsid w:val="357DB620"/>
    <w:rsid w:val="35E4BACA"/>
    <w:rsid w:val="35F3A1D3"/>
    <w:rsid w:val="3630506F"/>
    <w:rsid w:val="3631E511"/>
    <w:rsid w:val="366FC14C"/>
    <w:rsid w:val="36863CB9"/>
    <w:rsid w:val="36BDE0A6"/>
    <w:rsid w:val="36D0A9F5"/>
    <w:rsid w:val="36D2DC71"/>
    <w:rsid w:val="37235857"/>
    <w:rsid w:val="37409F5F"/>
    <w:rsid w:val="378080CF"/>
    <w:rsid w:val="378F8835"/>
    <w:rsid w:val="38044F6A"/>
    <w:rsid w:val="380630F8"/>
    <w:rsid w:val="381AACD7"/>
    <w:rsid w:val="3865B5F1"/>
    <w:rsid w:val="38769DB9"/>
    <w:rsid w:val="38ECFF96"/>
    <w:rsid w:val="393F93C6"/>
    <w:rsid w:val="3962AD1B"/>
    <w:rsid w:val="39B897E6"/>
    <w:rsid w:val="3A24DDE9"/>
    <w:rsid w:val="3A2A80E2"/>
    <w:rsid w:val="3A4986BE"/>
    <w:rsid w:val="3A5C3CA7"/>
    <w:rsid w:val="3A6D9CE5"/>
    <w:rsid w:val="3AC1140F"/>
    <w:rsid w:val="3AC7D31F"/>
    <w:rsid w:val="3AE95A3B"/>
    <w:rsid w:val="3AEE8AB7"/>
    <w:rsid w:val="3B683C64"/>
    <w:rsid w:val="3B84E85B"/>
    <w:rsid w:val="3BBDC75F"/>
    <w:rsid w:val="3BD1B3FF"/>
    <w:rsid w:val="3BF0AD26"/>
    <w:rsid w:val="3C343990"/>
    <w:rsid w:val="3C3DD37B"/>
    <w:rsid w:val="3C56FD0E"/>
    <w:rsid w:val="3C859BE7"/>
    <w:rsid w:val="3C99B176"/>
    <w:rsid w:val="3CAF29F7"/>
    <w:rsid w:val="3CB085B3"/>
    <w:rsid w:val="3CDA3CC7"/>
    <w:rsid w:val="3CE257CF"/>
    <w:rsid w:val="3CFCC519"/>
    <w:rsid w:val="3D2C8EBF"/>
    <w:rsid w:val="3DA130CF"/>
    <w:rsid w:val="3DABE883"/>
    <w:rsid w:val="3DBE8844"/>
    <w:rsid w:val="3DDC4C9A"/>
    <w:rsid w:val="3E2C241A"/>
    <w:rsid w:val="3E92DCC9"/>
    <w:rsid w:val="3EB42127"/>
    <w:rsid w:val="3EC7C558"/>
    <w:rsid w:val="3ED22C03"/>
    <w:rsid w:val="3EF37186"/>
    <w:rsid w:val="3EFCA7EA"/>
    <w:rsid w:val="3F1DED1F"/>
    <w:rsid w:val="3F337E86"/>
    <w:rsid w:val="3F4BEAE2"/>
    <w:rsid w:val="3F5B89C2"/>
    <w:rsid w:val="3F6556C0"/>
    <w:rsid w:val="3F8671DF"/>
    <w:rsid w:val="3FA01E9F"/>
    <w:rsid w:val="3FA4ABDC"/>
    <w:rsid w:val="4011060B"/>
    <w:rsid w:val="404E1616"/>
    <w:rsid w:val="4055E5B4"/>
    <w:rsid w:val="40673B70"/>
    <w:rsid w:val="406EA219"/>
    <w:rsid w:val="40721424"/>
    <w:rsid w:val="4073C34B"/>
    <w:rsid w:val="4096C619"/>
    <w:rsid w:val="4096EA30"/>
    <w:rsid w:val="40A3BC2E"/>
    <w:rsid w:val="40CB5F47"/>
    <w:rsid w:val="410234CB"/>
    <w:rsid w:val="411B36B2"/>
    <w:rsid w:val="41832B84"/>
    <w:rsid w:val="41A61642"/>
    <w:rsid w:val="41B059D5"/>
    <w:rsid w:val="41C8FC88"/>
    <w:rsid w:val="41CAFFD7"/>
    <w:rsid w:val="41EFC17D"/>
    <w:rsid w:val="4242CA54"/>
    <w:rsid w:val="428E3997"/>
    <w:rsid w:val="42C10A07"/>
    <w:rsid w:val="430268FE"/>
    <w:rsid w:val="43117BC3"/>
    <w:rsid w:val="43483667"/>
    <w:rsid w:val="43614D8D"/>
    <w:rsid w:val="43692540"/>
    <w:rsid w:val="436B3DB4"/>
    <w:rsid w:val="437F7E84"/>
    <w:rsid w:val="43B4B47F"/>
    <w:rsid w:val="43E7B813"/>
    <w:rsid w:val="43F3309F"/>
    <w:rsid w:val="43FB4022"/>
    <w:rsid w:val="43FD37C9"/>
    <w:rsid w:val="44092622"/>
    <w:rsid w:val="4444D8AB"/>
    <w:rsid w:val="44587EAA"/>
    <w:rsid w:val="446A7645"/>
    <w:rsid w:val="44A91B76"/>
    <w:rsid w:val="44B55C78"/>
    <w:rsid w:val="44BE36D6"/>
    <w:rsid w:val="44FA58AD"/>
    <w:rsid w:val="4503A167"/>
    <w:rsid w:val="450D514D"/>
    <w:rsid w:val="4550F492"/>
    <w:rsid w:val="455173CB"/>
    <w:rsid w:val="456DAA19"/>
    <w:rsid w:val="457C6833"/>
    <w:rsid w:val="45AF8A23"/>
    <w:rsid w:val="45C36D85"/>
    <w:rsid w:val="45CEE6CF"/>
    <w:rsid w:val="460FE657"/>
    <w:rsid w:val="4635AEA9"/>
    <w:rsid w:val="4645363E"/>
    <w:rsid w:val="46C8F031"/>
    <w:rsid w:val="46CC9EF0"/>
    <w:rsid w:val="46CDC012"/>
    <w:rsid w:val="47042469"/>
    <w:rsid w:val="47206FB6"/>
    <w:rsid w:val="476EFA66"/>
    <w:rsid w:val="47754FB6"/>
    <w:rsid w:val="47B13901"/>
    <w:rsid w:val="4807E530"/>
    <w:rsid w:val="48270DD3"/>
    <w:rsid w:val="483BAEF0"/>
    <w:rsid w:val="4864774A"/>
    <w:rsid w:val="492E7B4F"/>
    <w:rsid w:val="49842414"/>
    <w:rsid w:val="49A922E1"/>
    <w:rsid w:val="49B120E5"/>
    <w:rsid w:val="49B704EA"/>
    <w:rsid w:val="49B84D31"/>
    <w:rsid w:val="49C3672B"/>
    <w:rsid w:val="49E45B0E"/>
    <w:rsid w:val="4A18A3BE"/>
    <w:rsid w:val="4A2BEBBD"/>
    <w:rsid w:val="4A6298B2"/>
    <w:rsid w:val="4A718DC8"/>
    <w:rsid w:val="4A745AA2"/>
    <w:rsid w:val="4A98A92C"/>
    <w:rsid w:val="4ACE6719"/>
    <w:rsid w:val="4B1B11C8"/>
    <w:rsid w:val="4B249E56"/>
    <w:rsid w:val="4B453AC6"/>
    <w:rsid w:val="4BCE33BD"/>
    <w:rsid w:val="4C1E8F63"/>
    <w:rsid w:val="4C2E1137"/>
    <w:rsid w:val="4C45BD04"/>
    <w:rsid w:val="4C4BFE77"/>
    <w:rsid w:val="4C7351ED"/>
    <w:rsid w:val="4C900F62"/>
    <w:rsid w:val="4CA3C352"/>
    <w:rsid w:val="4CA508FF"/>
    <w:rsid w:val="4CAF45C8"/>
    <w:rsid w:val="4CDA34FB"/>
    <w:rsid w:val="4CEB0398"/>
    <w:rsid w:val="4D1405FB"/>
    <w:rsid w:val="4D248D08"/>
    <w:rsid w:val="4D292A56"/>
    <w:rsid w:val="4D2CEF8E"/>
    <w:rsid w:val="4D3F4D59"/>
    <w:rsid w:val="4D79E83D"/>
    <w:rsid w:val="4DBD103A"/>
    <w:rsid w:val="4DDCD45B"/>
    <w:rsid w:val="4DE37C0D"/>
    <w:rsid w:val="4DE589EB"/>
    <w:rsid w:val="4E044F5B"/>
    <w:rsid w:val="4E0A662E"/>
    <w:rsid w:val="4E105A91"/>
    <w:rsid w:val="4E370241"/>
    <w:rsid w:val="4E4D5B6C"/>
    <w:rsid w:val="4E63C3B7"/>
    <w:rsid w:val="4EB7825E"/>
    <w:rsid w:val="4EBA3BB1"/>
    <w:rsid w:val="4EFE4336"/>
    <w:rsid w:val="4F02DBAA"/>
    <w:rsid w:val="4F037707"/>
    <w:rsid w:val="4F1FAC1E"/>
    <w:rsid w:val="4F275CB2"/>
    <w:rsid w:val="4F58C390"/>
    <w:rsid w:val="4F9618EC"/>
    <w:rsid w:val="4F9864B4"/>
    <w:rsid w:val="4FA266BE"/>
    <w:rsid w:val="4FDF712C"/>
    <w:rsid w:val="501AF00F"/>
    <w:rsid w:val="50209B99"/>
    <w:rsid w:val="50684613"/>
    <w:rsid w:val="50BDCF41"/>
    <w:rsid w:val="50E979B0"/>
    <w:rsid w:val="50F93AEC"/>
    <w:rsid w:val="513318B4"/>
    <w:rsid w:val="515726F0"/>
    <w:rsid w:val="517EC126"/>
    <w:rsid w:val="5191F1E1"/>
    <w:rsid w:val="5195E6E0"/>
    <w:rsid w:val="51967D12"/>
    <w:rsid w:val="51AE4770"/>
    <w:rsid w:val="51BB5CF9"/>
    <w:rsid w:val="51D016BE"/>
    <w:rsid w:val="51F70752"/>
    <w:rsid w:val="522A8CF9"/>
    <w:rsid w:val="523CF43B"/>
    <w:rsid w:val="52407DDC"/>
    <w:rsid w:val="52ACFE84"/>
    <w:rsid w:val="52ADC59A"/>
    <w:rsid w:val="52D41E59"/>
    <w:rsid w:val="52F2600C"/>
    <w:rsid w:val="5324A41C"/>
    <w:rsid w:val="5332998A"/>
    <w:rsid w:val="5333BAB2"/>
    <w:rsid w:val="533839E4"/>
    <w:rsid w:val="538A9FC7"/>
    <w:rsid w:val="53B3E75E"/>
    <w:rsid w:val="53B54599"/>
    <w:rsid w:val="5407F854"/>
    <w:rsid w:val="5420146D"/>
    <w:rsid w:val="5451A1F7"/>
    <w:rsid w:val="545B4456"/>
    <w:rsid w:val="545B564A"/>
    <w:rsid w:val="546D77CE"/>
    <w:rsid w:val="54A9ED01"/>
    <w:rsid w:val="54BA35BE"/>
    <w:rsid w:val="54BE546D"/>
    <w:rsid w:val="54CF8C7D"/>
    <w:rsid w:val="54E94832"/>
    <w:rsid w:val="54F60D87"/>
    <w:rsid w:val="55432A7C"/>
    <w:rsid w:val="55462080"/>
    <w:rsid w:val="557B4DC7"/>
    <w:rsid w:val="55AF4A3D"/>
    <w:rsid w:val="56540E18"/>
    <w:rsid w:val="56563DE2"/>
    <w:rsid w:val="565CD7F6"/>
    <w:rsid w:val="5677F971"/>
    <w:rsid w:val="570689E7"/>
    <w:rsid w:val="57215178"/>
    <w:rsid w:val="572259FE"/>
    <w:rsid w:val="57417C04"/>
    <w:rsid w:val="57647C54"/>
    <w:rsid w:val="5784E319"/>
    <w:rsid w:val="578777B7"/>
    <w:rsid w:val="57877FB9"/>
    <w:rsid w:val="5789D9B1"/>
    <w:rsid w:val="57948C07"/>
    <w:rsid w:val="579A439B"/>
    <w:rsid w:val="57A6E8EF"/>
    <w:rsid w:val="57A757E1"/>
    <w:rsid w:val="57B7C314"/>
    <w:rsid w:val="57E688AD"/>
    <w:rsid w:val="590C6BB2"/>
    <w:rsid w:val="5917A836"/>
    <w:rsid w:val="592E2592"/>
    <w:rsid w:val="595A7EC6"/>
    <w:rsid w:val="597DAC5C"/>
    <w:rsid w:val="59AEB6AF"/>
    <w:rsid w:val="59D2CB53"/>
    <w:rsid w:val="59D93B76"/>
    <w:rsid w:val="59E0BDA0"/>
    <w:rsid w:val="5A3EE544"/>
    <w:rsid w:val="5A6EA992"/>
    <w:rsid w:val="5AB6279F"/>
    <w:rsid w:val="5AC8AA8F"/>
    <w:rsid w:val="5AD0BF75"/>
    <w:rsid w:val="5B033AAF"/>
    <w:rsid w:val="5B057FC1"/>
    <w:rsid w:val="5B06ED02"/>
    <w:rsid w:val="5B15661D"/>
    <w:rsid w:val="5B1B1121"/>
    <w:rsid w:val="5B2F5C38"/>
    <w:rsid w:val="5B533C73"/>
    <w:rsid w:val="5B562445"/>
    <w:rsid w:val="5B7C4E0A"/>
    <w:rsid w:val="5B8F237E"/>
    <w:rsid w:val="5BAE1023"/>
    <w:rsid w:val="5BEB2BD7"/>
    <w:rsid w:val="5BF58FCE"/>
    <w:rsid w:val="5C38940F"/>
    <w:rsid w:val="5C5A4A23"/>
    <w:rsid w:val="5C610F60"/>
    <w:rsid w:val="5C62F040"/>
    <w:rsid w:val="5C8B9594"/>
    <w:rsid w:val="5C8F5AAD"/>
    <w:rsid w:val="5CB37879"/>
    <w:rsid w:val="5CBDB8D6"/>
    <w:rsid w:val="5CF69E53"/>
    <w:rsid w:val="5D45D6D6"/>
    <w:rsid w:val="5D49CBBC"/>
    <w:rsid w:val="5D544CB2"/>
    <w:rsid w:val="5D67ABA8"/>
    <w:rsid w:val="5D9C6F87"/>
    <w:rsid w:val="5DC54791"/>
    <w:rsid w:val="5DE54766"/>
    <w:rsid w:val="5DE98984"/>
    <w:rsid w:val="5DF08C3F"/>
    <w:rsid w:val="5E40FD0F"/>
    <w:rsid w:val="5E4AAFD1"/>
    <w:rsid w:val="5E6D0C26"/>
    <w:rsid w:val="5E6FDBF9"/>
    <w:rsid w:val="5E70BEC1"/>
    <w:rsid w:val="5E72DD02"/>
    <w:rsid w:val="5E79F4C8"/>
    <w:rsid w:val="5EA37279"/>
    <w:rsid w:val="5EA6943E"/>
    <w:rsid w:val="5EADBE69"/>
    <w:rsid w:val="5EC53A8C"/>
    <w:rsid w:val="5ECBB21F"/>
    <w:rsid w:val="5ECF59FB"/>
    <w:rsid w:val="5F3C5079"/>
    <w:rsid w:val="5F3D836A"/>
    <w:rsid w:val="5F5D39FA"/>
    <w:rsid w:val="5F619AB9"/>
    <w:rsid w:val="5F881415"/>
    <w:rsid w:val="5FC6F0E9"/>
    <w:rsid w:val="5FFF060E"/>
    <w:rsid w:val="600A509B"/>
    <w:rsid w:val="602C28DC"/>
    <w:rsid w:val="602CC973"/>
    <w:rsid w:val="604BE3F2"/>
    <w:rsid w:val="60611938"/>
    <w:rsid w:val="60BA1111"/>
    <w:rsid w:val="60D84E18"/>
    <w:rsid w:val="6100E8C2"/>
    <w:rsid w:val="61093434"/>
    <w:rsid w:val="6116A541"/>
    <w:rsid w:val="6123072B"/>
    <w:rsid w:val="612ABAE5"/>
    <w:rsid w:val="61483E62"/>
    <w:rsid w:val="618A02A7"/>
    <w:rsid w:val="61C137FC"/>
    <w:rsid w:val="61DF22C2"/>
    <w:rsid w:val="61E6ADAD"/>
    <w:rsid w:val="62366C91"/>
    <w:rsid w:val="6253E312"/>
    <w:rsid w:val="628DAF52"/>
    <w:rsid w:val="62BF40F5"/>
    <w:rsid w:val="6324CB9C"/>
    <w:rsid w:val="632DDBC9"/>
    <w:rsid w:val="637B9E7B"/>
    <w:rsid w:val="63CC14EE"/>
    <w:rsid w:val="63F159BB"/>
    <w:rsid w:val="63FD68F8"/>
    <w:rsid w:val="642335F5"/>
    <w:rsid w:val="6438271D"/>
    <w:rsid w:val="6479DF98"/>
    <w:rsid w:val="6485F426"/>
    <w:rsid w:val="64C27FF4"/>
    <w:rsid w:val="65220652"/>
    <w:rsid w:val="65347C96"/>
    <w:rsid w:val="65503A14"/>
    <w:rsid w:val="656B414B"/>
    <w:rsid w:val="65930619"/>
    <w:rsid w:val="659BE534"/>
    <w:rsid w:val="659D6BA1"/>
    <w:rsid w:val="65BF0B77"/>
    <w:rsid w:val="660FDB4A"/>
    <w:rsid w:val="6630AE36"/>
    <w:rsid w:val="665C45F9"/>
    <w:rsid w:val="667F1BA4"/>
    <w:rsid w:val="668B99E1"/>
    <w:rsid w:val="66BBEB07"/>
    <w:rsid w:val="66DBF544"/>
    <w:rsid w:val="66E3741E"/>
    <w:rsid w:val="66F113DE"/>
    <w:rsid w:val="66F29158"/>
    <w:rsid w:val="66FB83FD"/>
    <w:rsid w:val="66FE38B4"/>
    <w:rsid w:val="672E0168"/>
    <w:rsid w:val="67691856"/>
    <w:rsid w:val="6784365A"/>
    <w:rsid w:val="6798FFD2"/>
    <w:rsid w:val="67BD4C32"/>
    <w:rsid w:val="67DB042F"/>
    <w:rsid w:val="67E05208"/>
    <w:rsid w:val="67EA958B"/>
    <w:rsid w:val="67F33714"/>
    <w:rsid w:val="6835EE78"/>
    <w:rsid w:val="685F6AB7"/>
    <w:rsid w:val="686CD6D1"/>
    <w:rsid w:val="68AC73ED"/>
    <w:rsid w:val="68B29030"/>
    <w:rsid w:val="68D5707A"/>
    <w:rsid w:val="693B66FF"/>
    <w:rsid w:val="6969D636"/>
    <w:rsid w:val="69757A2F"/>
    <w:rsid w:val="69DA3516"/>
    <w:rsid w:val="6A2ABC35"/>
    <w:rsid w:val="6A55E408"/>
    <w:rsid w:val="6A5A61FA"/>
    <w:rsid w:val="6A670D7F"/>
    <w:rsid w:val="6A95A213"/>
    <w:rsid w:val="6A9E53BB"/>
    <w:rsid w:val="6AAC8F9C"/>
    <w:rsid w:val="6ABB8EBD"/>
    <w:rsid w:val="6ABFB360"/>
    <w:rsid w:val="6AC914EB"/>
    <w:rsid w:val="6ADD9E5D"/>
    <w:rsid w:val="6AF7EDF9"/>
    <w:rsid w:val="6B42C967"/>
    <w:rsid w:val="6B4FD204"/>
    <w:rsid w:val="6B60CE11"/>
    <w:rsid w:val="6B8A210E"/>
    <w:rsid w:val="6B9571DE"/>
    <w:rsid w:val="6BB5DCE3"/>
    <w:rsid w:val="6BECF7F4"/>
    <w:rsid w:val="6C077EA7"/>
    <w:rsid w:val="6C4459FE"/>
    <w:rsid w:val="6C4702EA"/>
    <w:rsid w:val="6C6DC195"/>
    <w:rsid w:val="6C7295E7"/>
    <w:rsid w:val="6C7D5C27"/>
    <w:rsid w:val="6C85B54C"/>
    <w:rsid w:val="6CA71678"/>
    <w:rsid w:val="6CE6B0DB"/>
    <w:rsid w:val="6D15F700"/>
    <w:rsid w:val="6D85080E"/>
    <w:rsid w:val="6D989A29"/>
    <w:rsid w:val="6DA179BE"/>
    <w:rsid w:val="6DA8C2AB"/>
    <w:rsid w:val="6E12074E"/>
    <w:rsid w:val="6E674525"/>
    <w:rsid w:val="6E7492BE"/>
    <w:rsid w:val="6E75502F"/>
    <w:rsid w:val="6EB0D0CE"/>
    <w:rsid w:val="6EC82F18"/>
    <w:rsid w:val="6F199198"/>
    <w:rsid w:val="6FDCE2E3"/>
    <w:rsid w:val="6FEEC62B"/>
    <w:rsid w:val="70009979"/>
    <w:rsid w:val="700CB62E"/>
    <w:rsid w:val="7034A1E8"/>
    <w:rsid w:val="70A37483"/>
    <w:rsid w:val="710FA6C7"/>
    <w:rsid w:val="713AB543"/>
    <w:rsid w:val="7145FC77"/>
    <w:rsid w:val="716B52D1"/>
    <w:rsid w:val="718A1B9A"/>
    <w:rsid w:val="71928BD0"/>
    <w:rsid w:val="71A020A2"/>
    <w:rsid w:val="71A293D7"/>
    <w:rsid w:val="71D69734"/>
    <w:rsid w:val="71D7BAA9"/>
    <w:rsid w:val="72582463"/>
    <w:rsid w:val="72B3EF96"/>
    <w:rsid w:val="72CE0DC6"/>
    <w:rsid w:val="72F8C9BA"/>
    <w:rsid w:val="73196F0B"/>
    <w:rsid w:val="733AB7A8"/>
    <w:rsid w:val="735548A8"/>
    <w:rsid w:val="7391C603"/>
    <w:rsid w:val="73997526"/>
    <w:rsid w:val="73B5D046"/>
    <w:rsid w:val="73C15EFF"/>
    <w:rsid w:val="73D42B6C"/>
    <w:rsid w:val="73E181D7"/>
    <w:rsid w:val="7408B261"/>
    <w:rsid w:val="741F1F57"/>
    <w:rsid w:val="742426FE"/>
    <w:rsid w:val="742C0AFF"/>
    <w:rsid w:val="742DFC68"/>
    <w:rsid w:val="749DB9DF"/>
    <w:rsid w:val="74C6067E"/>
    <w:rsid w:val="74C6B05E"/>
    <w:rsid w:val="74CF2A31"/>
    <w:rsid w:val="751E7D54"/>
    <w:rsid w:val="75359FE1"/>
    <w:rsid w:val="757C0FD3"/>
    <w:rsid w:val="75E9BA89"/>
    <w:rsid w:val="75EBD72F"/>
    <w:rsid w:val="76059977"/>
    <w:rsid w:val="76140EF8"/>
    <w:rsid w:val="7636AC24"/>
    <w:rsid w:val="76409E4E"/>
    <w:rsid w:val="76434487"/>
    <w:rsid w:val="76E81943"/>
    <w:rsid w:val="76E89600"/>
    <w:rsid w:val="7730291C"/>
    <w:rsid w:val="7812AF63"/>
    <w:rsid w:val="782D8E08"/>
    <w:rsid w:val="785F84DE"/>
    <w:rsid w:val="788D4C34"/>
    <w:rsid w:val="78C080C6"/>
    <w:rsid w:val="78D64CB0"/>
    <w:rsid w:val="78D74544"/>
    <w:rsid w:val="78F19500"/>
    <w:rsid w:val="78F642E3"/>
    <w:rsid w:val="7926B394"/>
    <w:rsid w:val="7931AE15"/>
    <w:rsid w:val="7938161F"/>
    <w:rsid w:val="79DAEBAB"/>
    <w:rsid w:val="79F630D1"/>
    <w:rsid w:val="7A06ED8D"/>
    <w:rsid w:val="7A2003C5"/>
    <w:rsid w:val="7A3A885E"/>
    <w:rsid w:val="7A5B4D98"/>
    <w:rsid w:val="7A60396B"/>
    <w:rsid w:val="7A6A18D4"/>
    <w:rsid w:val="7A8356B8"/>
    <w:rsid w:val="7AA0FDE4"/>
    <w:rsid w:val="7AB36AA7"/>
    <w:rsid w:val="7ADC8E62"/>
    <w:rsid w:val="7AE07A21"/>
    <w:rsid w:val="7B017EDE"/>
    <w:rsid w:val="7B07E2CE"/>
    <w:rsid w:val="7B0E71C4"/>
    <w:rsid w:val="7B0F0E92"/>
    <w:rsid w:val="7B354549"/>
    <w:rsid w:val="7B46527B"/>
    <w:rsid w:val="7B76666C"/>
    <w:rsid w:val="7B8C25D0"/>
    <w:rsid w:val="7BACC71C"/>
    <w:rsid w:val="7BCDF298"/>
    <w:rsid w:val="7BD62833"/>
    <w:rsid w:val="7BD94271"/>
    <w:rsid w:val="7BEB0A7A"/>
    <w:rsid w:val="7C04114F"/>
    <w:rsid w:val="7C8626F4"/>
    <w:rsid w:val="7C9B33FE"/>
    <w:rsid w:val="7D12E085"/>
    <w:rsid w:val="7D359569"/>
    <w:rsid w:val="7D5BEC4B"/>
    <w:rsid w:val="7D5FFCDD"/>
    <w:rsid w:val="7D98E7BB"/>
    <w:rsid w:val="7E266338"/>
    <w:rsid w:val="7E26AEE6"/>
    <w:rsid w:val="7E2DC90A"/>
    <w:rsid w:val="7E3B23B1"/>
    <w:rsid w:val="7E80B64E"/>
    <w:rsid w:val="7E855C7C"/>
    <w:rsid w:val="7E8E71B3"/>
    <w:rsid w:val="7EAB2A73"/>
    <w:rsid w:val="7EC32282"/>
    <w:rsid w:val="7F154CB9"/>
    <w:rsid w:val="7F3E5CFE"/>
    <w:rsid w:val="7F3FB80D"/>
    <w:rsid w:val="7F7986B4"/>
    <w:rsid w:val="7F8BF8C2"/>
    <w:rsid w:val="7F940456"/>
    <w:rsid w:val="7F992AA9"/>
    <w:rsid w:val="7FA664E2"/>
    <w:rsid w:val="7FF6475C"/>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018D9"/>
  <w15:docId w15:val="{0B16D56B-47D0-42BD-BFDD-95272F2BD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B236A"/>
  </w:style>
  <w:style w:type="paragraph" w:styleId="Nadpis1">
    <w:name w:val="heading 1"/>
    <w:basedOn w:val="Normln"/>
    <w:next w:val="Normln"/>
    <w:link w:val="Nadpis1Char"/>
    <w:uiPriority w:val="9"/>
    <w:qFormat/>
    <w:rsid w:val="00591D3F"/>
    <w:pPr>
      <w:keepNext/>
      <w:keepLines/>
      <w:spacing w:before="360" w:after="80" w:line="240" w:lineRule="auto"/>
      <w:outlineLvl w:val="0"/>
    </w:pPr>
    <w:rPr>
      <w:rFonts w:asciiTheme="majorHAnsi" w:eastAsiaTheme="majorEastAsia" w:hAnsiTheme="majorHAnsi" w:cstheme="majorBidi"/>
      <w:color w:val="365F91" w:themeColor="accent1" w:themeShade="BF"/>
      <w:kern w:val="2"/>
      <w:sz w:val="40"/>
      <w:szCs w:val="40"/>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uiPriority w:val="99"/>
    <w:unhideWhenUsed/>
    <w:rsid w:val="00344E13"/>
    <w:pPr>
      <w:tabs>
        <w:tab w:val="center" w:pos="4536"/>
        <w:tab w:val="right" w:pos="9072"/>
      </w:tabs>
      <w:spacing w:line="240" w:lineRule="auto"/>
    </w:pPr>
  </w:style>
  <w:style w:type="character" w:customStyle="1" w:styleId="ZpatChar">
    <w:name w:val="Zápatí Char"/>
    <w:basedOn w:val="Standardnpsmoodstavce"/>
    <w:link w:val="Zpat"/>
    <w:uiPriority w:val="99"/>
    <w:rsid w:val="00344E13"/>
  </w:style>
  <w:style w:type="character" w:styleId="slostrnky">
    <w:name w:val="page number"/>
    <w:rsid w:val="00344E13"/>
    <w:rPr>
      <w:rFonts w:cs="Times New Roman"/>
    </w:rPr>
  </w:style>
  <w:style w:type="paragraph" w:styleId="Textpoznpodarou">
    <w:name w:val="footnote text"/>
    <w:basedOn w:val="Normln"/>
    <w:link w:val="TextpoznpodarouChar"/>
    <w:semiHidden/>
    <w:rsid w:val="00344E13"/>
    <w:pPr>
      <w:spacing w:line="240" w:lineRule="auto"/>
    </w:pPr>
    <w:rPr>
      <w:rFonts w:eastAsia="Calibri"/>
      <w:sz w:val="20"/>
      <w:szCs w:val="20"/>
      <w:lang w:eastAsia="cs-CZ"/>
    </w:rPr>
  </w:style>
  <w:style w:type="character" w:customStyle="1" w:styleId="TextpoznpodarouChar">
    <w:name w:val="Text pozn. pod čarou Char"/>
    <w:basedOn w:val="Standardnpsmoodstavce"/>
    <w:link w:val="Textpoznpodarou"/>
    <w:semiHidden/>
    <w:rsid w:val="00344E13"/>
    <w:rPr>
      <w:rFonts w:eastAsia="Calibri"/>
      <w:sz w:val="20"/>
      <w:szCs w:val="20"/>
      <w:lang w:eastAsia="cs-CZ"/>
    </w:rPr>
  </w:style>
  <w:style w:type="character" w:styleId="Znakapoznpodarou">
    <w:name w:val="footnote reference"/>
    <w:semiHidden/>
    <w:rsid w:val="00344E13"/>
    <w:rPr>
      <w:rFonts w:cs="Times New Roman"/>
      <w:vertAlign w:val="superscript"/>
    </w:rPr>
  </w:style>
  <w:style w:type="character" w:styleId="Zdraznn">
    <w:name w:val="Emphasis"/>
    <w:basedOn w:val="Standardnpsmoodstavce"/>
    <w:uiPriority w:val="20"/>
    <w:qFormat/>
    <w:rsid w:val="00344E13"/>
    <w:rPr>
      <w:b/>
      <w:bCs/>
      <w:i w:val="0"/>
      <w:iCs w:val="0"/>
    </w:rPr>
  </w:style>
  <w:style w:type="character" w:customStyle="1" w:styleId="st1">
    <w:name w:val="st1"/>
    <w:basedOn w:val="Standardnpsmoodstavce"/>
    <w:rsid w:val="00344E13"/>
  </w:style>
  <w:style w:type="paragraph" w:styleId="Zhlav">
    <w:name w:val="header"/>
    <w:basedOn w:val="Normln"/>
    <w:link w:val="ZhlavChar"/>
    <w:uiPriority w:val="99"/>
    <w:unhideWhenUsed/>
    <w:rsid w:val="00344E13"/>
    <w:pPr>
      <w:tabs>
        <w:tab w:val="center" w:pos="4536"/>
        <w:tab w:val="right" w:pos="9072"/>
      </w:tabs>
      <w:spacing w:line="240" w:lineRule="auto"/>
    </w:pPr>
  </w:style>
  <w:style w:type="character" w:customStyle="1" w:styleId="ZhlavChar">
    <w:name w:val="Záhlaví Char"/>
    <w:basedOn w:val="Standardnpsmoodstavce"/>
    <w:link w:val="Zhlav"/>
    <w:uiPriority w:val="99"/>
    <w:rsid w:val="00344E13"/>
  </w:style>
  <w:style w:type="paragraph" w:customStyle="1" w:styleId="Default">
    <w:name w:val="Default"/>
    <w:rsid w:val="00EB3040"/>
    <w:pPr>
      <w:autoSpaceDE w:val="0"/>
      <w:autoSpaceDN w:val="0"/>
      <w:adjustRightInd w:val="0"/>
      <w:spacing w:line="240" w:lineRule="auto"/>
    </w:pPr>
    <w:rPr>
      <w:rFonts w:ascii="Arial" w:hAnsi="Arial" w:cs="Arial"/>
      <w:color w:val="000000"/>
    </w:rPr>
  </w:style>
  <w:style w:type="paragraph" w:styleId="Textbubliny">
    <w:name w:val="Balloon Text"/>
    <w:basedOn w:val="Normln"/>
    <w:link w:val="TextbublinyChar"/>
    <w:uiPriority w:val="99"/>
    <w:semiHidden/>
    <w:unhideWhenUsed/>
    <w:rsid w:val="00223246"/>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23246"/>
    <w:rPr>
      <w:rFonts w:ascii="Tahoma" w:hAnsi="Tahoma" w:cs="Tahoma"/>
      <w:sz w:val="16"/>
      <w:szCs w:val="16"/>
    </w:rPr>
  </w:style>
  <w:style w:type="paragraph" w:styleId="Textkomente">
    <w:name w:val="annotation text"/>
    <w:basedOn w:val="Normln"/>
    <w:link w:val="TextkomenteChar"/>
    <w:uiPriority w:val="99"/>
    <w:unhideWhenUsed/>
    <w:rsid w:val="00B111AD"/>
    <w:pPr>
      <w:spacing w:line="240" w:lineRule="auto"/>
    </w:pPr>
    <w:rPr>
      <w:sz w:val="20"/>
      <w:szCs w:val="20"/>
    </w:rPr>
  </w:style>
  <w:style w:type="character" w:customStyle="1" w:styleId="TextkomenteChar">
    <w:name w:val="Text komentáře Char"/>
    <w:basedOn w:val="Standardnpsmoodstavce"/>
    <w:link w:val="Textkomente"/>
    <w:uiPriority w:val="99"/>
    <w:rsid w:val="00B111AD"/>
    <w:rPr>
      <w:sz w:val="20"/>
      <w:szCs w:val="20"/>
    </w:rPr>
  </w:style>
  <w:style w:type="character" w:styleId="Odkaznakoment">
    <w:name w:val="annotation reference"/>
    <w:basedOn w:val="Standardnpsmoodstavce"/>
    <w:uiPriority w:val="99"/>
    <w:semiHidden/>
    <w:unhideWhenUsed/>
    <w:qFormat/>
    <w:rsid w:val="00B111AD"/>
    <w:rPr>
      <w:sz w:val="16"/>
      <w:szCs w:val="16"/>
    </w:rPr>
  </w:style>
  <w:style w:type="paragraph" w:styleId="Odstavecseseznamem">
    <w:name w:val="List Paragraph"/>
    <w:basedOn w:val="Normln"/>
    <w:uiPriority w:val="34"/>
    <w:qFormat/>
    <w:rsid w:val="00FB236A"/>
    <w:pPr>
      <w:ind w:left="720"/>
      <w:contextualSpacing/>
    </w:pPr>
  </w:style>
  <w:style w:type="paragraph" w:styleId="Pedmtkomente">
    <w:name w:val="annotation subject"/>
    <w:basedOn w:val="Textkomente"/>
    <w:next w:val="Textkomente"/>
    <w:link w:val="PedmtkomenteChar"/>
    <w:uiPriority w:val="99"/>
    <w:semiHidden/>
    <w:unhideWhenUsed/>
    <w:rsid w:val="005A731C"/>
    <w:rPr>
      <w:b/>
      <w:bCs/>
    </w:rPr>
  </w:style>
  <w:style w:type="character" w:customStyle="1" w:styleId="PedmtkomenteChar">
    <w:name w:val="Předmět komentáře Char"/>
    <w:basedOn w:val="TextkomenteChar"/>
    <w:link w:val="Pedmtkomente"/>
    <w:uiPriority w:val="99"/>
    <w:semiHidden/>
    <w:rsid w:val="005A731C"/>
    <w:rPr>
      <w:b/>
      <w:bCs/>
      <w:sz w:val="20"/>
      <w:szCs w:val="20"/>
    </w:rPr>
  </w:style>
  <w:style w:type="character" w:customStyle="1" w:styleId="normaltextrun">
    <w:name w:val="normaltextrun"/>
    <w:basedOn w:val="Standardnpsmoodstavce"/>
    <w:rsid w:val="00D92216"/>
  </w:style>
  <w:style w:type="paragraph" w:customStyle="1" w:styleId="paragraph">
    <w:name w:val="paragraph"/>
    <w:basedOn w:val="Normln"/>
    <w:rsid w:val="001960DE"/>
    <w:pPr>
      <w:spacing w:before="100" w:beforeAutospacing="1" w:after="100" w:afterAutospacing="1" w:line="240" w:lineRule="auto"/>
    </w:pPr>
    <w:rPr>
      <w:rFonts w:eastAsia="Times New Roman"/>
      <w:lang w:eastAsia="cs-CZ"/>
    </w:rPr>
  </w:style>
  <w:style w:type="character" w:customStyle="1" w:styleId="contentcontrolboundarysink">
    <w:name w:val="contentcontrolboundarysink"/>
    <w:basedOn w:val="Standardnpsmoodstavce"/>
    <w:rsid w:val="001960DE"/>
  </w:style>
  <w:style w:type="character" w:customStyle="1" w:styleId="eop">
    <w:name w:val="eop"/>
    <w:basedOn w:val="Standardnpsmoodstavce"/>
    <w:rsid w:val="001960DE"/>
  </w:style>
  <w:style w:type="character" w:styleId="Hypertextovodkaz">
    <w:name w:val="Hyperlink"/>
    <w:basedOn w:val="Standardnpsmoodstavce"/>
    <w:uiPriority w:val="99"/>
    <w:unhideWhenUsed/>
    <w:rsid w:val="00BC6CDD"/>
    <w:rPr>
      <w:color w:val="0000FF" w:themeColor="hyperlink"/>
      <w:u w:val="single"/>
    </w:rPr>
  </w:style>
  <w:style w:type="paragraph" w:styleId="Revize">
    <w:name w:val="Revision"/>
    <w:hidden/>
    <w:uiPriority w:val="99"/>
    <w:semiHidden/>
    <w:rsid w:val="001C29C8"/>
    <w:pPr>
      <w:spacing w:line="240" w:lineRule="auto"/>
    </w:pPr>
  </w:style>
  <w:style w:type="table" w:styleId="Mkatabulky">
    <w:name w:val="Table Grid"/>
    <w:basedOn w:val="Normlntabulka"/>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dpis1Char">
    <w:name w:val="Nadpis 1 Char"/>
    <w:basedOn w:val="Standardnpsmoodstavce"/>
    <w:link w:val="Nadpis1"/>
    <w:uiPriority w:val="9"/>
    <w:rsid w:val="00591D3F"/>
    <w:rPr>
      <w:rFonts w:asciiTheme="majorHAnsi" w:eastAsiaTheme="majorEastAsia" w:hAnsiTheme="majorHAnsi" w:cstheme="majorBidi"/>
      <w:color w:val="365F91" w:themeColor="accent1" w:themeShade="BF"/>
      <w:kern w:val="2"/>
      <w:sz w:val="40"/>
      <w:szCs w:val="40"/>
      <w14:ligatures w14:val="standardContextual"/>
    </w:rPr>
  </w:style>
  <w:style w:type="paragraph" w:styleId="Bezmezer">
    <w:name w:val="No Spacing"/>
    <w:link w:val="BezmezerChar"/>
    <w:uiPriority w:val="1"/>
    <w:qFormat/>
    <w:rsid w:val="00591D3F"/>
    <w:pPr>
      <w:spacing w:line="240" w:lineRule="auto"/>
    </w:pPr>
    <w:rPr>
      <w:rFonts w:asciiTheme="minorHAnsi" w:eastAsiaTheme="minorEastAsia" w:hAnsiTheme="minorHAnsi" w:cstheme="minorBidi"/>
      <w:sz w:val="22"/>
      <w:szCs w:val="22"/>
      <w:lang w:eastAsia="cs-CZ"/>
    </w:rPr>
  </w:style>
  <w:style w:type="character" w:customStyle="1" w:styleId="BezmezerChar">
    <w:name w:val="Bez mezer Char"/>
    <w:basedOn w:val="Standardnpsmoodstavce"/>
    <w:link w:val="Bezmezer"/>
    <w:uiPriority w:val="1"/>
    <w:rsid w:val="00591D3F"/>
    <w:rPr>
      <w:rFonts w:asciiTheme="minorHAnsi" w:eastAsiaTheme="minorEastAsia" w:hAnsiTheme="minorHAnsi" w:cstheme="minorBidi"/>
      <w:sz w:val="22"/>
      <w:szCs w:val="22"/>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37755">
      <w:bodyDiv w:val="1"/>
      <w:marLeft w:val="0"/>
      <w:marRight w:val="0"/>
      <w:marTop w:val="0"/>
      <w:marBottom w:val="0"/>
      <w:divBdr>
        <w:top w:val="none" w:sz="0" w:space="0" w:color="auto"/>
        <w:left w:val="none" w:sz="0" w:space="0" w:color="auto"/>
        <w:bottom w:val="none" w:sz="0" w:space="0" w:color="auto"/>
        <w:right w:val="none" w:sz="0" w:space="0" w:color="auto"/>
      </w:divBdr>
    </w:div>
    <w:div w:id="809899961">
      <w:bodyDiv w:val="1"/>
      <w:marLeft w:val="0"/>
      <w:marRight w:val="0"/>
      <w:marTop w:val="0"/>
      <w:marBottom w:val="0"/>
      <w:divBdr>
        <w:top w:val="none" w:sz="0" w:space="0" w:color="auto"/>
        <w:left w:val="none" w:sz="0" w:space="0" w:color="auto"/>
        <w:bottom w:val="none" w:sz="0" w:space="0" w:color="auto"/>
        <w:right w:val="none" w:sz="0" w:space="0" w:color="auto"/>
      </w:divBdr>
    </w:div>
    <w:div w:id="1229533510">
      <w:bodyDiv w:val="1"/>
      <w:marLeft w:val="0"/>
      <w:marRight w:val="0"/>
      <w:marTop w:val="0"/>
      <w:marBottom w:val="0"/>
      <w:divBdr>
        <w:top w:val="none" w:sz="0" w:space="0" w:color="auto"/>
        <w:left w:val="none" w:sz="0" w:space="0" w:color="auto"/>
        <w:bottom w:val="none" w:sz="0" w:space="0" w:color="auto"/>
        <w:right w:val="none" w:sz="0" w:space="0" w:color="auto"/>
      </w:divBdr>
    </w:div>
    <w:div w:id="1304235326">
      <w:bodyDiv w:val="1"/>
      <w:marLeft w:val="0"/>
      <w:marRight w:val="0"/>
      <w:marTop w:val="0"/>
      <w:marBottom w:val="0"/>
      <w:divBdr>
        <w:top w:val="none" w:sz="0" w:space="0" w:color="auto"/>
        <w:left w:val="none" w:sz="0" w:space="0" w:color="auto"/>
        <w:bottom w:val="none" w:sz="0" w:space="0" w:color="auto"/>
        <w:right w:val="none" w:sz="0" w:space="0" w:color="auto"/>
      </w:divBdr>
    </w:div>
    <w:div w:id="1314336727">
      <w:bodyDiv w:val="1"/>
      <w:marLeft w:val="0"/>
      <w:marRight w:val="0"/>
      <w:marTop w:val="0"/>
      <w:marBottom w:val="0"/>
      <w:divBdr>
        <w:top w:val="none" w:sz="0" w:space="0" w:color="auto"/>
        <w:left w:val="none" w:sz="0" w:space="0" w:color="auto"/>
        <w:bottom w:val="none" w:sz="0" w:space="0" w:color="auto"/>
        <w:right w:val="none" w:sz="0" w:space="0" w:color="auto"/>
      </w:divBdr>
    </w:div>
    <w:div w:id="1366447147">
      <w:bodyDiv w:val="1"/>
      <w:marLeft w:val="0"/>
      <w:marRight w:val="0"/>
      <w:marTop w:val="0"/>
      <w:marBottom w:val="0"/>
      <w:divBdr>
        <w:top w:val="none" w:sz="0" w:space="0" w:color="auto"/>
        <w:left w:val="none" w:sz="0" w:space="0" w:color="auto"/>
        <w:bottom w:val="none" w:sz="0" w:space="0" w:color="auto"/>
        <w:right w:val="none" w:sz="0" w:space="0" w:color="auto"/>
      </w:divBdr>
    </w:div>
    <w:div w:id="1447695889">
      <w:bodyDiv w:val="1"/>
      <w:marLeft w:val="0"/>
      <w:marRight w:val="0"/>
      <w:marTop w:val="0"/>
      <w:marBottom w:val="0"/>
      <w:divBdr>
        <w:top w:val="none" w:sz="0" w:space="0" w:color="auto"/>
        <w:left w:val="none" w:sz="0" w:space="0" w:color="auto"/>
        <w:bottom w:val="none" w:sz="0" w:space="0" w:color="auto"/>
        <w:right w:val="none" w:sz="0" w:space="0" w:color="auto"/>
      </w:divBdr>
    </w:div>
    <w:div w:id="1606838727">
      <w:bodyDiv w:val="1"/>
      <w:marLeft w:val="0"/>
      <w:marRight w:val="0"/>
      <w:marTop w:val="0"/>
      <w:marBottom w:val="0"/>
      <w:divBdr>
        <w:top w:val="none" w:sz="0" w:space="0" w:color="auto"/>
        <w:left w:val="none" w:sz="0" w:space="0" w:color="auto"/>
        <w:bottom w:val="none" w:sz="0" w:space="0" w:color="auto"/>
        <w:right w:val="none" w:sz="0" w:space="0" w:color="auto"/>
      </w:divBdr>
    </w:div>
    <w:div w:id="1637102809">
      <w:bodyDiv w:val="1"/>
      <w:marLeft w:val="0"/>
      <w:marRight w:val="0"/>
      <w:marTop w:val="0"/>
      <w:marBottom w:val="0"/>
      <w:divBdr>
        <w:top w:val="none" w:sz="0" w:space="0" w:color="auto"/>
        <w:left w:val="none" w:sz="0" w:space="0" w:color="auto"/>
        <w:bottom w:val="none" w:sz="0" w:space="0" w:color="auto"/>
        <w:right w:val="none" w:sz="0" w:space="0" w:color="auto"/>
      </w:divBdr>
    </w:div>
    <w:div w:id="1848985317">
      <w:bodyDiv w:val="1"/>
      <w:marLeft w:val="0"/>
      <w:marRight w:val="0"/>
      <w:marTop w:val="0"/>
      <w:marBottom w:val="0"/>
      <w:divBdr>
        <w:top w:val="none" w:sz="0" w:space="0" w:color="auto"/>
        <w:left w:val="none" w:sz="0" w:space="0" w:color="auto"/>
        <w:bottom w:val="none" w:sz="0" w:space="0" w:color="auto"/>
        <w:right w:val="none" w:sz="0" w:space="0" w:color="auto"/>
      </w:divBdr>
    </w:div>
    <w:div w:id="186675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9/05/relationships/documenttasks" Target="documenttasks/documenttasks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DDF40FB4-FE70-435B-B254-B6CFFDED9EC3}">
    <t:Anchor>
      <t:Comment id="1235860645"/>
    </t:Anchor>
    <t:History>
      <t:Event id="{C418CCB8-9CD7-4D47-9D92-8D7B84FA3E41}" time="2025-06-12T13:38:18.337Z">
        <t:Attribution userId="S::72580611@cuni.cz::5b0b61d4-6f66-4463-b1a6-e8d3737ac311" userProvider="AD" userName="Lukáš Nachtigal"/>
        <t:Anchor>
          <t:Comment id="1417851128"/>
        </t:Anchor>
        <t:Create/>
      </t:Event>
      <t:Event id="{0A59487D-3306-44C6-9601-516D8FC6BBAA}" time="2025-06-12T13:38:18.337Z">
        <t:Attribution userId="S::72580611@cuni.cz::5b0b61d4-6f66-4463-b1a6-e8d3737ac311" userProvider="AD" userName="Lukáš Nachtigal"/>
        <t:Anchor>
          <t:Comment id="1417851128"/>
        </t:Anchor>
        <t:Assign userId="S::38303480@cuni.cz::dd47c4f0-39a1-4691-b3ac-1e2ac33c4319" userProvider="AD" userName="Jiří Fialka"/>
      </t:Event>
      <t:Event id="{A9D29819-B586-4003-A986-464EED31BF7A}" time="2025-06-12T13:38:18.337Z">
        <t:Attribution userId="S::72580611@cuni.cz::5b0b61d4-6f66-4463-b1a6-e8d3737ac311" userProvider="AD" userName="Lukáš Nachtigal"/>
        <t:Anchor>
          <t:Comment id="1417851128"/>
        </t:Anchor>
        <t:SetTitle title="@Jiří Fialka Máš ve věci ještě upřesnění?"/>
      </t:Event>
    </t:History>
  </t:Task>
</t:Task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fa26d43-2f76-458b-8e27-445329d5d246">
      <Terms xmlns="http://schemas.microsoft.com/office/infopath/2007/PartnerControls"/>
    </lcf76f155ced4ddcb4097134ff3c332f>
    <TaxCatchAll xmlns="7554463e-62cf-4969-9446-c9ba6af6b13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3F45497FC8A8D49B5BF15E546B9F6D9" ma:contentTypeVersion="17" ma:contentTypeDescription="Vytvoří nový dokument" ma:contentTypeScope="" ma:versionID="e359620e40bca6ee8494898e6c739054">
  <xsd:schema xmlns:xsd="http://www.w3.org/2001/XMLSchema" xmlns:xs="http://www.w3.org/2001/XMLSchema" xmlns:p="http://schemas.microsoft.com/office/2006/metadata/properties" xmlns:ns2="1fa26d43-2f76-458b-8e27-445329d5d246" xmlns:ns3="7554463e-62cf-4969-9446-c9ba6af6b13e" targetNamespace="http://schemas.microsoft.com/office/2006/metadata/properties" ma:root="true" ma:fieldsID="e0c29127aa3f8334eb12f462537ec6ea" ns2:_="" ns3:_="">
    <xsd:import namespace="1fa26d43-2f76-458b-8e27-445329d5d246"/>
    <xsd:import namespace="7554463e-62cf-4969-9446-c9ba6af6b13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a26d43-2f76-458b-8e27-445329d5d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554463e-62cf-4969-9446-c9ba6af6b13e"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TaxCatchAll" ma:index="19" nillable="true" ma:displayName="Taxonomy Catch All Column" ma:hidden="true" ma:list="{2b0546e9-70b0-410b-963b-50cbce56a2d4}" ma:internalName="TaxCatchAll" ma:showField="CatchAllData" ma:web="7554463e-62cf-4969-9446-c9ba6af6b1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CDCB70-3586-4A0E-9AE7-6E4FEC2E09B1}">
  <ds:schemaRefs>
    <ds:schemaRef ds:uri="http://schemas.openxmlformats.org/officeDocument/2006/bibliography"/>
  </ds:schemaRefs>
</ds:datastoreItem>
</file>

<file path=customXml/itemProps2.xml><?xml version="1.0" encoding="utf-8"?>
<ds:datastoreItem xmlns:ds="http://schemas.openxmlformats.org/officeDocument/2006/customXml" ds:itemID="{3B6F4B48-CEE9-4F95-AC97-78637A1D8DD5}">
  <ds:schemaRefs>
    <ds:schemaRef ds:uri="http://schemas.microsoft.com/office/2006/metadata/properties"/>
    <ds:schemaRef ds:uri="http://schemas.microsoft.com/office/infopath/2007/PartnerControls"/>
    <ds:schemaRef ds:uri="1fa26d43-2f76-458b-8e27-445329d5d246"/>
    <ds:schemaRef ds:uri="7554463e-62cf-4969-9446-c9ba6af6b13e"/>
  </ds:schemaRefs>
</ds:datastoreItem>
</file>

<file path=customXml/itemProps3.xml><?xml version="1.0" encoding="utf-8"?>
<ds:datastoreItem xmlns:ds="http://schemas.openxmlformats.org/officeDocument/2006/customXml" ds:itemID="{82F085CE-90CA-49AD-BEAD-A20815A26A30}">
  <ds:schemaRefs>
    <ds:schemaRef ds:uri="http://schemas.microsoft.com/sharepoint/v3/contenttype/forms"/>
  </ds:schemaRefs>
</ds:datastoreItem>
</file>

<file path=customXml/itemProps4.xml><?xml version="1.0" encoding="utf-8"?>
<ds:datastoreItem xmlns:ds="http://schemas.openxmlformats.org/officeDocument/2006/customXml" ds:itemID="{7C685DFB-7222-4008-A1B4-48D85B564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a26d43-2f76-458b-8e27-445329d5d246"/>
    <ds:schemaRef ds:uri="7554463e-62cf-4969-9446-c9ba6af6b1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1482</Words>
  <Characters>8749</Characters>
  <Application>Microsoft Office Word</Application>
  <DocSecurity>0</DocSecurity>
  <Lines>72</Lines>
  <Paragraphs>20</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10211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Univerzita Karlova v Praze</dc:creator>
  <cp:lastModifiedBy>Jan Bárta</cp:lastModifiedBy>
  <cp:revision>3</cp:revision>
  <cp:lastPrinted>2025-08-15T15:10:00Z</cp:lastPrinted>
  <dcterms:created xsi:type="dcterms:W3CDTF">2025-09-29T08:12:00Z</dcterms:created>
  <dcterms:modified xsi:type="dcterms:W3CDTF">2025-09-29T08:12:00Z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0x010100D3F45497FC8A8D49B5BF15E546B9F6D9</vt:lpwstr>
  </property>
  <property fmtid="{D5CDD505-2E9C-101B-9397-08002B2CF9AE}" pid="3" name="MediaServiceImageTags">
    <vt:lpwstr/>
  </property>
</Properties>
</file>