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91BC" w14:textId="49C202AC" w:rsidR="00160C0A" w:rsidRPr="008336FA" w:rsidRDefault="003F4907" w:rsidP="007B1611">
      <w:pPr>
        <w:jc w:val="right"/>
      </w:pPr>
      <w:r w:rsidRPr="008336FA">
        <w:t>Ref</w:t>
      </w:r>
      <w:r w:rsidR="007B1611" w:rsidRPr="008336FA">
        <w:t xml:space="preserve">. </w:t>
      </w:r>
      <w:r w:rsidRPr="008336FA">
        <w:t>No</w:t>
      </w:r>
      <w:r w:rsidR="007B1611" w:rsidRPr="008336FA">
        <w:t xml:space="preserve">. </w:t>
      </w:r>
      <w:r w:rsidR="00975C5B" w:rsidRPr="008336FA">
        <w:t>UKRUK/21058/2026-</w:t>
      </w:r>
      <w:r w:rsidR="007E5A2D" w:rsidRPr="008336FA">
        <w:t>1</w:t>
      </w:r>
      <w:r w:rsidR="00501C98" w:rsidRPr="008336FA">
        <w:t>3</w:t>
      </w:r>
    </w:p>
    <w:p w14:paraId="7613AD10" w14:textId="77777777" w:rsidR="007B1611" w:rsidRPr="008336FA" w:rsidRDefault="007B1611" w:rsidP="007B1611">
      <w:pPr>
        <w:spacing w:after="3920"/>
        <w:jc w:val="left"/>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50"/>
      </w:tblGrid>
      <w:tr w:rsidR="00160C0A" w:rsidRPr="008336FA" w14:paraId="473992CE" w14:textId="77777777" w:rsidTr="007B1611">
        <w:trPr>
          <w:trHeight w:val="4360"/>
        </w:trPr>
        <w:tc>
          <w:tcPr>
            <w:tcW w:w="8050" w:type="dxa"/>
          </w:tcPr>
          <w:sdt>
            <w:sdtPr>
              <w:rPr>
                <w:sz w:val="44"/>
                <w:szCs w:val="44"/>
              </w:rPr>
              <w:alias w:val="Název"/>
              <w:tag w:val=""/>
              <w:id w:val="-279490361"/>
              <w:placeholder>
                <w:docPart w:val="8913784DB16848769603BD391E274288"/>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6BE341DC" w14:textId="476C685C" w:rsidR="00160C0A" w:rsidRPr="008336FA" w:rsidRDefault="00E4521D" w:rsidP="00AA508A">
                <w:pPr>
                  <w:pStyle w:val="Nzev"/>
                  <w:jc w:val="left"/>
                  <w:rPr>
                    <w:sz w:val="44"/>
                    <w:szCs w:val="44"/>
                  </w:rPr>
                </w:pPr>
                <w:r>
                  <w:rPr>
                    <w:sz w:val="44"/>
                    <w:szCs w:val="44"/>
                  </w:rPr>
                  <w:t>Rector’s Directive No. 13/2026</w:t>
                </w:r>
              </w:p>
            </w:sdtContent>
          </w:sdt>
          <w:p w14:paraId="0862894A" w14:textId="1B687128" w:rsidR="00160C0A" w:rsidRPr="008336FA" w:rsidRDefault="0070244A" w:rsidP="00975C5B">
            <w:pPr>
              <w:pStyle w:val="Podnadpis"/>
            </w:pPr>
            <w:sdt>
              <w:sdtPr>
                <w:rPr>
                  <w:rFonts w:ascii="Arial"/>
                  <w:b/>
                  <w:sz w:val="24"/>
                </w:rPr>
                <w:alias w:val="Předmět"/>
                <w:tag w:val=""/>
                <w:id w:val="-1276020641"/>
                <w:placeholder>
                  <w:docPart w:val="612201537B5A48BC9838D4B2AE66B389"/>
                </w:placeholder>
                <w:dataBinding w:prefixMappings="xmlns:ns0='http://purl.org/dc/elements/1.1/' xmlns:ns1='http://schemas.openxmlformats.org/package/2006/metadata/core-properties' " w:xpath="/ns1:coreProperties[1]/ns0:subject[1]" w:storeItemID="{6C3C8BC8-F283-45AE-878A-BAB7291924A1}"/>
                <w:text/>
              </w:sdtPr>
              <w:sdtEndPr/>
              <w:sdtContent>
                <w:r w:rsidR="003F4907" w:rsidRPr="008336FA">
                  <w:rPr>
                    <w:rFonts w:ascii="Arial"/>
                    <w:b/>
                    <w:sz w:val="24"/>
                  </w:rPr>
                  <w:t>Amendment to Rector’s Directive N</w:t>
                </w:r>
                <w:r w:rsidR="00E4521D">
                  <w:rPr>
                    <w:rFonts w:ascii="Arial"/>
                    <w:b/>
                    <w:sz w:val="24"/>
                  </w:rPr>
                  <w:t>o</w:t>
                </w:r>
                <w:r w:rsidR="003F4907" w:rsidRPr="008336FA">
                  <w:rPr>
                    <w:rFonts w:ascii="Arial"/>
                    <w:b/>
                    <w:sz w:val="24"/>
                  </w:rPr>
                  <w:t>. 6/2025, Documents Required for the Commencement of the Procedure Aimed at Granting Associate Professorship and Full Professorship, and Recommended Criteria for the Assessment of Qualifications and Competences for the Purposes of such Procedure at Charles University</w:t>
                </w:r>
              </w:sdtContent>
            </w:sdt>
          </w:p>
        </w:tc>
      </w:tr>
      <w:tr w:rsidR="005B7D61" w:rsidRPr="008336FA" w14:paraId="7D42BC3D" w14:textId="77777777" w:rsidTr="007B1611">
        <w:trPr>
          <w:trHeight w:val="3645"/>
        </w:trPr>
        <w:tc>
          <w:tcPr>
            <w:tcW w:w="8050" w:type="dxa"/>
            <w:vAlign w:val="bottom"/>
          </w:tcPr>
          <w:p w14:paraId="06C1C826" w14:textId="7CF73D10" w:rsidR="00637E52" w:rsidRPr="008336FA" w:rsidRDefault="003F4907" w:rsidP="007B1611">
            <w:pPr>
              <w:pStyle w:val="Bezmezer"/>
              <w:tabs>
                <w:tab w:val="left" w:pos="2268"/>
              </w:tabs>
              <w:ind w:left="2268" w:hanging="2268"/>
              <w:jc w:val="left"/>
              <w:rPr>
                <w:lang w:val="en-GB"/>
              </w:rPr>
            </w:pPr>
            <w:r w:rsidRPr="008336FA">
              <w:rPr>
                <w:b/>
                <w:bCs/>
                <w:lang w:val="en-GB"/>
              </w:rPr>
              <w:t>To implement</w:t>
            </w:r>
            <w:r w:rsidR="00637E52" w:rsidRPr="008336FA">
              <w:rPr>
                <w:b/>
                <w:bCs/>
                <w:lang w:val="en-GB"/>
              </w:rPr>
              <w:t>:</w:t>
            </w:r>
            <w:r w:rsidR="00637E52" w:rsidRPr="008336FA">
              <w:rPr>
                <w:lang w:val="en-GB"/>
              </w:rPr>
              <w:tab/>
            </w:r>
            <w:r w:rsidRPr="008336FA">
              <w:rPr>
                <w:lang w:val="en-GB"/>
              </w:rPr>
              <w:t>Code of Procedure for the Granting of Associate Professorship and Full Professorship</w:t>
            </w:r>
          </w:p>
          <w:p w14:paraId="53280F14" w14:textId="77777777" w:rsidR="00637E52" w:rsidRPr="008336FA" w:rsidRDefault="00637E52" w:rsidP="007B1611">
            <w:pPr>
              <w:pStyle w:val="Bezmezer"/>
              <w:tabs>
                <w:tab w:val="left" w:pos="2268"/>
              </w:tabs>
              <w:ind w:left="2268" w:hanging="2268"/>
              <w:jc w:val="left"/>
              <w:rPr>
                <w:lang w:val="en-GB"/>
              </w:rPr>
            </w:pPr>
          </w:p>
          <w:p w14:paraId="42D751B9" w14:textId="76157F59" w:rsidR="005B7D61" w:rsidRPr="008336FA" w:rsidRDefault="003F4907" w:rsidP="007B1611">
            <w:pPr>
              <w:pStyle w:val="Bezmezer"/>
              <w:tabs>
                <w:tab w:val="left" w:pos="2268"/>
              </w:tabs>
              <w:ind w:left="2268" w:hanging="2268"/>
              <w:jc w:val="left"/>
              <w:rPr>
                <w:lang w:val="en-GB"/>
              </w:rPr>
            </w:pPr>
            <w:r w:rsidRPr="008336FA">
              <w:rPr>
                <w:b/>
                <w:bCs/>
                <w:lang w:val="en-GB"/>
              </w:rPr>
              <w:t>Guarantor</w:t>
            </w:r>
            <w:r w:rsidR="005B7D61" w:rsidRPr="008336FA">
              <w:rPr>
                <w:b/>
                <w:bCs/>
                <w:lang w:val="en-GB"/>
              </w:rPr>
              <w:t>:</w:t>
            </w:r>
            <w:r w:rsidR="005B7D61" w:rsidRPr="008336FA">
              <w:rPr>
                <w:lang w:val="en-GB"/>
              </w:rPr>
              <w:tab/>
            </w:r>
            <w:r w:rsidRPr="008336FA">
              <w:rPr>
                <w:lang w:val="en-GB"/>
              </w:rPr>
              <w:t>Vice-Rector for Academic Appointments and Publishing Activities</w:t>
            </w:r>
          </w:p>
          <w:p w14:paraId="59670FC8" w14:textId="77777777" w:rsidR="005B7D61" w:rsidRPr="008336FA" w:rsidRDefault="005B7D61" w:rsidP="007B1611">
            <w:pPr>
              <w:pStyle w:val="Bezmezer"/>
              <w:tabs>
                <w:tab w:val="left" w:pos="2268"/>
              </w:tabs>
              <w:ind w:left="2268" w:hanging="2268"/>
              <w:jc w:val="left"/>
              <w:rPr>
                <w:lang w:val="en-GB"/>
              </w:rPr>
            </w:pPr>
          </w:p>
          <w:p w14:paraId="61D542DF" w14:textId="5F349920" w:rsidR="005B7D61" w:rsidRPr="008336FA" w:rsidRDefault="003F4907" w:rsidP="007B1611">
            <w:pPr>
              <w:pStyle w:val="Bezmezer"/>
              <w:tabs>
                <w:tab w:val="left" w:pos="2268"/>
              </w:tabs>
              <w:ind w:left="2268" w:hanging="2268"/>
              <w:jc w:val="left"/>
              <w:rPr>
                <w:lang w:val="en-GB"/>
              </w:rPr>
            </w:pPr>
            <w:r w:rsidRPr="008336FA">
              <w:rPr>
                <w:b/>
                <w:bCs/>
                <w:lang w:val="en-GB"/>
              </w:rPr>
              <w:t>Responsible office</w:t>
            </w:r>
            <w:r w:rsidR="005B7D61" w:rsidRPr="008336FA">
              <w:rPr>
                <w:b/>
                <w:bCs/>
                <w:lang w:val="en-GB"/>
              </w:rPr>
              <w:t>:</w:t>
            </w:r>
            <w:r w:rsidR="005B7D61" w:rsidRPr="008336FA">
              <w:rPr>
                <w:lang w:val="en-GB"/>
              </w:rPr>
              <w:tab/>
            </w:r>
            <w:r w:rsidRPr="008336FA">
              <w:rPr>
                <w:lang w:val="en-GB"/>
              </w:rPr>
              <w:t>Research Support Office of the Rectorate</w:t>
            </w:r>
          </w:p>
          <w:p w14:paraId="4D734F56" w14:textId="77777777" w:rsidR="007B1611" w:rsidRPr="008336FA" w:rsidRDefault="007B1611" w:rsidP="007B1611">
            <w:pPr>
              <w:pStyle w:val="Bezmezer"/>
              <w:tabs>
                <w:tab w:val="left" w:pos="2268"/>
              </w:tabs>
              <w:ind w:left="2268" w:hanging="2268"/>
              <w:jc w:val="left"/>
              <w:rPr>
                <w:lang w:val="en-GB"/>
              </w:rPr>
            </w:pPr>
          </w:p>
          <w:p w14:paraId="5BB7666A" w14:textId="1F1FAEA0" w:rsidR="007B1611" w:rsidRPr="008336FA" w:rsidRDefault="003F4907" w:rsidP="007B1611">
            <w:pPr>
              <w:pStyle w:val="Bezmezer"/>
              <w:tabs>
                <w:tab w:val="left" w:pos="2268"/>
              </w:tabs>
              <w:ind w:left="2268" w:hanging="2268"/>
              <w:jc w:val="left"/>
              <w:rPr>
                <w:lang w:val="en-GB"/>
              </w:rPr>
            </w:pPr>
            <w:r w:rsidRPr="008336FA">
              <w:rPr>
                <w:b/>
                <w:bCs/>
                <w:lang w:val="en-GB"/>
              </w:rPr>
              <w:t>Date of force</w:t>
            </w:r>
            <w:r w:rsidR="007B1611" w:rsidRPr="008336FA">
              <w:rPr>
                <w:b/>
                <w:bCs/>
                <w:lang w:val="en-GB"/>
              </w:rPr>
              <w:t>:</w:t>
            </w:r>
            <w:r w:rsidR="007B1611" w:rsidRPr="008336FA">
              <w:rPr>
                <w:lang w:val="en-GB"/>
              </w:rPr>
              <w:tab/>
            </w:r>
            <w:r w:rsidR="00501C98" w:rsidRPr="008336FA">
              <w:rPr>
                <w:lang w:val="en-GB"/>
              </w:rPr>
              <w:t>16</w:t>
            </w:r>
            <w:r w:rsidRPr="008336FA">
              <w:rPr>
                <w:lang w:val="en-GB"/>
              </w:rPr>
              <w:t xml:space="preserve"> March</w:t>
            </w:r>
            <w:r w:rsidR="00501C98" w:rsidRPr="008336FA">
              <w:rPr>
                <w:lang w:val="en-GB"/>
              </w:rPr>
              <w:t xml:space="preserve"> 2026</w:t>
            </w:r>
          </w:p>
          <w:p w14:paraId="25E0D7FC" w14:textId="77777777" w:rsidR="007B1611" w:rsidRPr="008336FA" w:rsidRDefault="007B1611" w:rsidP="007B1611">
            <w:pPr>
              <w:pStyle w:val="Bezmezer"/>
              <w:tabs>
                <w:tab w:val="left" w:pos="2268"/>
              </w:tabs>
              <w:ind w:left="2268" w:hanging="2268"/>
              <w:jc w:val="left"/>
              <w:rPr>
                <w:lang w:val="en-GB"/>
              </w:rPr>
            </w:pPr>
          </w:p>
          <w:p w14:paraId="3DCAB278" w14:textId="1955C065" w:rsidR="007B1611" w:rsidRPr="008336FA" w:rsidRDefault="003F4907" w:rsidP="007B1611">
            <w:pPr>
              <w:pStyle w:val="Bezmezer"/>
              <w:tabs>
                <w:tab w:val="left" w:pos="2268"/>
              </w:tabs>
              <w:ind w:left="2268" w:hanging="2268"/>
              <w:jc w:val="left"/>
              <w:rPr>
                <w:lang w:val="en-GB"/>
              </w:rPr>
            </w:pPr>
            <w:r w:rsidRPr="008336FA">
              <w:rPr>
                <w:b/>
                <w:bCs/>
                <w:lang w:val="en-GB"/>
              </w:rPr>
              <w:t>Date of effect</w:t>
            </w:r>
            <w:r w:rsidR="007B1611" w:rsidRPr="008336FA">
              <w:rPr>
                <w:b/>
                <w:bCs/>
                <w:lang w:val="en-GB"/>
              </w:rPr>
              <w:t>:</w:t>
            </w:r>
            <w:r w:rsidR="007B1611" w:rsidRPr="008336FA">
              <w:rPr>
                <w:lang w:val="en-GB"/>
              </w:rPr>
              <w:tab/>
            </w:r>
            <w:r w:rsidR="00975C5B" w:rsidRPr="008336FA">
              <w:rPr>
                <w:lang w:val="en-GB"/>
              </w:rPr>
              <w:t>1</w:t>
            </w:r>
            <w:r w:rsidRPr="008336FA">
              <w:rPr>
                <w:lang w:val="en-GB"/>
              </w:rPr>
              <w:t xml:space="preserve"> April</w:t>
            </w:r>
            <w:r w:rsidR="00975C5B" w:rsidRPr="008336FA">
              <w:rPr>
                <w:lang w:val="en-GB"/>
              </w:rPr>
              <w:t xml:space="preserve"> 2026</w:t>
            </w:r>
          </w:p>
          <w:p w14:paraId="242D69DB" w14:textId="77777777" w:rsidR="007B1611" w:rsidRPr="008336FA" w:rsidRDefault="007B1611" w:rsidP="00623C4C">
            <w:pPr>
              <w:pStyle w:val="Bezmezer"/>
              <w:tabs>
                <w:tab w:val="left" w:pos="2268"/>
              </w:tabs>
              <w:jc w:val="left"/>
              <w:rPr>
                <w:lang w:val="en-GB"/>
              </w:rPr>
            </w:pPr>
          </w:p>
        </w:tc>
      </w:tr>
    </w:tbl>
    <w:p w14:paraId="043C6D85" w14:textId="77777777" w:rsidR="00160C0A" w:rsidRPr="008336FA" w:rsidRDefault="00160C0A" w:rsidP="00425DF0">
      <w:pPr>
        <w:jc w:val="center"/>
      </w:pPr>
    </w:p>
    <w:p w14:paraId="1D423673" w14:textId="1E1EFAE3" w:rsidR="00EA217B" w:rsidRPr="008336FA" w:rsidRDefault="00EA217B" w:rsidP="005A0B1F">
      <w:pPr>
        <w:spacing w:after="480"/>
        <w:jc w:val="center"/>
        <w:rPr>
          <w:b/>
          <w:bCs/>
          <w:sz w:val="28"/>
          <w:szCs w:val="28"/>
        </w:rPr>
      </w:pPr>
      <w:r w:rsidRPr="008336FA">
        <w:br w:type="page"/>
      </w:r>
      <w:r w:rsidR="003F4907" w:rsidRPr="008336FA">
        <w:rPr>
          <w:b/>
          <w:bCs/>
          <w:sz w:val="28"/>
          <w:szCs w:val="28"/>
        </w:rPr>
        <w:lastRenderedPageBreak/>
        <w:t>Amendment to Rector’s Directive No. 6/2025, Documents Required for the Commencement of the Procedure Aimed at Granting Associate Professorship and Full Professorship, and Recommended Criteria for the Assessment of Qualifications and Competences for the Purposes of such Procedure at Charles University</w:t>
      </w:r>
    </w:p>
    <w:p w14:paraId="5E81EEBE" w14:textId="0C23EF86" w:rsidR="00425DF0" w:rsidRPr="008336FA" w:rsidRDefault="003F4907" w:rsidP="00637E52">
      <w:pPr>
        <w:pStyle w:val="Bezmezer"/>
        <w:keepNext/>
        <w:jc w:val="center"/>
        <w:rPr>
          <w:lang w:val="en-GB"/>
        </w:rPr>
      </w:pPr>
      <w:r w:rsidRPr="008336FA">
        <w:rPr>
          <w:lang w:val="en-GB"/>
        </w:rPr>
        <w:t xml:space="preserve">Article </w:t>
      </w:r>
      <w:r w:rsidR="00425DF0" w:rsidRPr="008336FA">
        <w:rPr>
          <w:lang w:val="en-GB"/>
        </w:rPr>
        <w:t>1</w:t>
      </w:r>
    </w:p>
    <w:p w14:paraId="39B0C75D" w14:textId="023DA389" w:rsidR="00425DF0" w:rsidRPr="008336FA" w:rsidRDefault="003F4907" w:rsidP="00637E52">
      <w:pPr>
        <w:pStyle w:val="Bezmezer"/>
        <w:keepNext/>
        <w:jc w:val="center"/>
        <w:rPr>
          <w:b/>
          <w:bCs/>
          <w:lang w:val="en-GB"/>
        </w:rPr>
      </w:pPr>
      <w:r w:rsidRPr="008336FA">
        <w:rPr>
          <w:b/>
          <w:bCs/>
          <w:lang w:val="en-GB"/>
        </w:rPr>
        <w:t>Amendment to Rector’s Directive No</w:t>
      </w:r>
      <w:r w:rsidR="00975C5B" w:rsidRPr="008336FA">
        <w:rPr>
          <w:b/>
          <w:bCs/>
          <w:lang w:val="en-GB"/>
        </w:rPr>
        <w:t>. 6/2025</w:t>
      </w:r>
    </w:p>
    <w:p w14:paraId="4DDD1A8B" w14:textId="405BD0E7" w:rsidR="00637E52" w:rsidRPr="008336FA" w:rsidRDefault="003F4907" w:rsidP="00897DAE">
      <w:pPr>
        <w:spacing w:after="0"/>
      </w:pPr>
      <w:r w:rsidRPr="008336FA">
        <w:t>Rector’s Directive No. 6/2025, Documents Required for the Commencement of the Procedure Aimed at Granting Associate Professorship and Full Professorship, and Recommended Criteria for the Assessment of Qualifications and Competences for the Purposes of such Procedure at Charles University, is amended as follows</w:t>
      </w:r>
      <w:r w:rsidR="00975C5B" w:rsidRPr="008336FA">
        <w:t>:</w:t>
      </w:r>
    </w:p>
    <w:p w14:paraId="36D66B33" w14:textId="13398D06" w:rsidR="00975C5B" w:rsidRPr="008336FA" w:rsidRDefault="003F4907" w:rsidP="00CC134C">
      <w:pPr>
        <w:pStyle w:val="Odstavecseseznamem"/>
        <w:numPr>
          <w:ilvl w:val="0"/>
          <w:numId w:val="5"/>
        </w:numPr>
        <w:spacing w:after="0"/>
        <w:ind w:left="426" w:hanging="426"/>
      </w:pPr>
      <w:r w:rsidRPr="008336FA">
        <w:t>In Art</w:t>
      </w:r>
      <w:r w:rsidR="00975C5B" w:rsidRPr="008336FA">
        <w:t xml:space="preserve">. 4 </w:t>
      </w:r>
      <w:r w:rsidRPr="008336FA">
        <w:t>(</w:t>
      </w:r>
      <w:r w:rsidR="00975C5B" w:rsidRPr="008336FA">
        <w:t>1</w:t>
      </w:r>
      <w:r w:rsidRPr="008336FA">
        <w:t>) (</w:t>
      </w:r>
      <w:r w:rsidR="00975C5B" w:rsidRPr="008336FA">
        <w:t>j)</w:t>
      </w:r>
      <w:r w:rsidRPr="008336FA">
        <w:t xml:space="preserve">, </w:t>
      </w:r>
      <w:r w:rsidR="00547B40" w:rsidRPr="008336FA">
        <w:t>the words “or extraordinary professors” are inserted after the word “professors”.</w:t>
      </w:r>
    </w:p>
    <w:p w14:paraId="31E300B8" w14:textId="690D72FC" w:rsidR="00897DAE" w:rsidRPr="008336FA" w:rsidRDefault="00E2292A" w:rsidP="00CC134C">
      <w:pPr>
        <w:pStyle w:val="Odstavecseseznamem"/>
        <w:numPr>
          <w:ilvl w:val="0"/>
          <w:numId w:val="5"/>
        </w:numPr>
        <w:spacing w:after="0"/>
        <w:ind w:left="426" w:hanging="426"/>
      </w:pPr>
      <w:r w:rsidRPr="008336FA">
        <w:t xml:space="preserve">Paragraphs 3 and 4, including footnotes no. 28 and 29, are added in Art. </w:t>
      </w:r>
      <w:r w:rsidR="00897DAE" w:rsidRPr="008336FA">
        <w:t>11</w:t>
      </w:r>
      <w:r w:rsidRPr="008336FA">
        <w:t>:</w:t>
      </w:r>
    </w:p>
    <w:p w14:paraId="135D4C3D" w14:textId="409C291C" w:rsidR="00897DAE" w:rsidRPr="008336FA" w:rsidRDefault="005B2A04" w:rsidP="00501C98">
      <w:pPr>
        <w:spacing w:after="0"/>
        <w:ind w:left="851" w:hanging="426"/>
      </w:pPr>
      <w:r w:rsidRPr="008336FA">
        <w:t>“</w:t>
      </w:r>
      <w:r w:rsidR="00897DAE" w:rsidRPr="008336FA">
        <w:t xml:space="preserve">3. </w:t>
      </w:r>
      <w:r w:rsidR="00897DAE" w:rsidRPr="008336FA">
        <w:tab/>
      </w:r>
      <w:r w:rsidRPr="008336FA">
        <w:t>In the case of an electronic secret ballot</w:t>
      </w:r>
      <w:r w:rsidR="00074A6B" w:rsidRPr="008336FA">
        <w:rPr>
          <w:vertAlign w:val="superscript"/>
        </w:rPr>
        <w:t>28</w:t>
      </w:r>
      <w:r w:rsidR="009B713F" w:rsidRPr="008336FA">
        <w:rPr>
          <w:vertAlign w:val="superscript"/>
        </w:rPr>
        <w:t>)</w:t>
      </w:r>
      <w:r w:rsidR="00897DAE" w:rsidRPr="008336FA">
        <w:t xml:space="preserve">, </w:t>
      </w:r>
      <w:r w:rsidRPr="008336FA">
        <w:t xml:space="preserve">the habilitation commission provides a record of the vote with its </w:t>
      </w:r>
      <w:r w:rsidR="007D49FB" w:rsidRPr="008336FA">
        <w:t>report</w:t>
      </w:r>
      <w:r w:rsidRPr="008336FA">
        <w:t>. The opinion is signed by the members of the commission</w:t>
      </w:r>
      <w:r w:rsidR="00DB049B" w:rsidRPr="008336FA">
        <w:t xml:space="preserve">; </w:t>
      </w:r>
      <w:r w:rsidRPr="008336FA">
        <w:t xml:space="preserve">in justified cases, the </w:t>
      </w:r>
      <w:r w:rsidR="007D49FB" w:rsidRPr="008336FA">
        <w:t xml:space="preserve">report </w:t>
      </w:r>
      <w:r w:rsidRPr="008336FA">
        <w:t xml:space="preserve">may be signed only by the chair of the habilitation commission. In such case, </w:t>
      </w:r>
      <w:r w:rsidR="007D49FB" w:rsidRPr="008336FA">
        <w:t xml:space="preserve">it </w:t>
      </w:r>
      <w:r w:rsidRPr="008336FA">
        <w:t xml:space="preserve">contains a declaration that the chair’s signature certifies that the vote has been </w:t>
      </w:r>
      <w:r w:rsidR="0045586E">
        <w:t xml:space="preserve">duly </w:t>
      </w:r>
      <w:r w:rsidRPr="008336FA">
        <w:t>carried out.</w:t>
      </w:r>
    </w:p>
    <w:p w14:paraId="7FC6A713" w14:textId="1C928314" w:rsidR="009916A7" w:rsidRPr="008336FA" w:rsidRDefault="00897DAE" w:rsidP="00501C98">
      <w:pPr>
        <w:spacing w:after="0"/>
        <w:ind w:left="851" w:hanging="426"/>
      </w:pPr>
      <w:r w:rsidRPr="008336FA">
        <w:t xml:space="preserve">4. </w:t>
      </w:r>
      <w:r w:rsidRPr="008336FA">
        <w:tab/>
      </w:r>
      <w:r w:rsidR="005B2A04" w:rsidRPr="008336FA">
        <w:t xml:space="preserve">In the case of an electronic secret </w:t>
      </w:r>
      <w:r w:rsidR="005B2A04" w:rsidRPr="00EE43F1">
        <w:t>ballot</w:t>
      </w:r>
      <w:r w:rsidR="00074A6B" w:rsidRPr="00EE43F1">
        <w:rPr>
          <w:vertAlign w:val="superscript"/>
        </w:rPr>
        <w:t>29</w:t>
      </w:r>
      <w:r w:rsidR="009B713F" w:rsidRPr="00EE43F1">
        <w:rPr>
          <w:vertAlign w:val="superscript"/>
        </w:rPr>
        <w:t>)</w:t>
      </w:r>
      <w:r w:rsidRPr="00EE43F1">
        <w:t xml:space="preserve">, </w:t>
      </w:r>
      <w:r w:rsidR="00EE43F1" w:rsidRPr="00EE43F1">
        <w:t xml:space="preserve">the </w:t>
      </w:r>
      <w:r w:rsidR="007D49FB" w:rsidRPr="00EE43F1">
        <w:t>appointment commission</w:t>
      </w:r>
      <w:r w:rsidR="005B2A04" w:rsidRPr="00EE43F1">
        <w:t xml:space="preserve"> provides a reco</w:t>
      </w:r>
      <w:r w:rsidR="005B2A04" w:rsidRPr="008336FA">
        <w:t xml:space="preserve">rd of the vote with its </w:t>
      </w:r>
      <w:r w:rsidR="007D49FB" w:rsidRPr="008336FA">
        <w:t>report</w:t>
      </w:r>
      <w:r w:rsidR="005B2A04" w:rsidRPr="008336FA">
        <w:t xml:space="preserve">. The </w:t>
      </w:r>
      <w:r w:rsidR="007D49FB" w:rsidRPr="008336FA">
        <w:t xml:space="preserve">report </w:t>
      </w:r>
      <w:r w:rsidR="005B2A04" w:rsidRPr="008336FA">
        <w:t>is signed by the members of the commission.”</w:t>
      </w:r>
    </w:p>
    <w:p w14:paraId="4DE083E3" w14:textId="25E8CB2A" w:rsidR="00C5091D" w:rsidRPr="008336FA" w:rsidRDefault="005B2A04" w:rsidP="00501C98">
      <w:pPr>
        <w:spacing w:after="0"/>
        <w:ind w:left="426"/>
      </w:pPr>
      <w:r w:rsidRPr="008336FA">
        <w:t>Footnotes nos.</w:t>
      </w:r>
      <w:r w:rsidR="00C5091D" w:rsidRPr="008336FA">
        <w:t xml:space="preserve"> </w:t>
      </w:r>
      <w:r w:rsidR="00105D6B" w:rsidRPr="008336FA">
        <w:t>28</w:t>
      </w:r>
      <w:r w:rsidR="00C5091D" w:rsidRPr="008336FA">
        <w:t xml:space="preserve"> a</w:t>
      </w:r>
      <w:r w:rsidRPr="008336FA">
        <w:t>nd</w:t>
      </w:r>
      <w:r w:rsidR="00C5091D" w:rsidRPr="008336FA">
        <w:t xml:space="preserve"> </w:t>
      </w:r>
      <w:r w:rsidR="00105D6B" w:rsidRPr="008336FA">
        <w:t>29</w:t>
      </w:r>
      <w:r w:rsidR="00C5091D" w:rsidRPr="008336FA">
        <w:t xml:space="preserve"> </w:t>
      </w:r>
      <w:r w:rsidR="00A54E05" w:rsidRPr="008336FA">
        <w:t>state</w:t>
      </w:r>
      <w:r w:rsidR="00C5091D" w:rsidRPr="008336FA">
        <w:t>:</w:t>
      </w:r>
    </w:p>
    <w:p w14:paraId="4D03B4C2" w14:textId="6F439BA0" w:rsidR="00C5091D" w:rsidRPr="008336FA" w:rsidRDefault="00A54E05" w:rsidP="00501C98">
      <w:pPr>
        <w:spacing w:after="0"/>
        <w:ind w:left="426"/>
      </w:pPr>
      <w:r w:rsidRPr="008336FA">
        <w:t>“</w:t>
      </w:r>
      <w:r w:rsidR="00074A6B" w:rsidRPr="008336FA">
        <w:rPr>
          <w:vertAlign w:val="superscript"/>
        </w:rPr>
        <w:t>28</w:t>
      </w:r>
      <w:r w:rsidR="00C5091D" w:rsidRPr="008336FA">
        <w:t xml:space="preserve">) </w:t>
      </w:r>
      <w:r w:rsidRPr="008336FA">
        <w:t>Art.</w:t>
      </w:r>
      <w:r w:rsidR="00205E77" w:rsidRPr="008336FA">
        <w:t xml:space="preserve"> 3 </w:t>
      </w:r>
      <w:r w:rsidRPr="008336FA">
        <w:t>(</w:t>
      </w:r>
      <w:r w:rsidR="00205E77" w:rsidRPr="008336FA">
        <w:t>5</w:t>
      </w:r>
      <w:r w:rsidRPr="008336FA">
        <w:t>) of the Code of Procedure for the Granting of Associate Professorship and Full Professorship of Charles University</w:t>
      </w:r>
      <w:r w:rsidR="00FC590F" w:rsidRPr="008336FA">
        <w:t>.</w:t>
      </w:r>
    </w:p>
    <w:p w14:paraId="3C6E3E30" w14:textId="5D231F16" w:rsidR="00C5091D" w:rsidRPr="008336FA" w:rsidRDefault="00074A6B" w:rsidP="00501C98">
      <w:pPr>
        <w:spacing w:after="0"/>
        <w:ind w:left="426"/>
      </w:pPr>
      <w:r w:rsidRPr="008336FA">
        <w:rPr>
          <w:vertAlign w:val="superscript"/>
        </w:rPr>
        <w:t>29</w:t>
      </w:r>
      <w:r w:rsidR="00C5091D" w:rsidRPr="008336FA">
        <w:t xml:space="preserve">) </w:t>
      </w:r>
      <w:r w:rsidR="00A54E05" w:rsidRPr="008336FA">
        <w:t>Art</w:t>
      </w:r>
      <w:r w:rsidR="00FC590F" w:rsidRPr="008336FA">
        <w:t xml:space="preserve">. 12 </w:t>
      </w:r>
      <w:r w:rsidR="00A54E05" w:rsidRPr="008336FA">
        <w:t>(</w:t>
      </w:r>
      <w:r w:rsidR="00FC590F" w:rsidRPr="008336FA">
        <w:t>4</w:t>
      </w:r>
      <w:r w:rsidR="00A54E05" w:rsidRPr="008336FA">
        <w:t>) of the Code of Procedure for the Granting of Associate Professorship and Full Professorship of Charles University.”</w:t>
      </w:r>
    </w:p>
    <w:p w14:paraId="3CCE74C4" w14:textId="761E2A34" w:rsidR="00150123" w:rsidRPr="008336FA" w:rsidRDefault="007D49FB" w:rsidP="00C752B3">
      <w:pPr>
        <w:pStyle w:val="Odstavecseseznamem"/>
        <w:numPr>
          <w:ilvl w:val="0"/>
          <w:numId w:val="5"/>
        </w:numPr>
        <w:spacing w:after="0"/>
        <w:ind w:left="426" w:hanging="426"/>
      </w:pPr>
      <w:r w:rsidRPr="008336FA">
        <w:t>Article 12, including the title, stipulates</w:t>
      </w:r>
      <w:r w:rsidR="00B81F39" w:rsidRPr="008336FA">
        <w:t>:</w:t>
      </w:r>
    </w:p>
    <w:p w14:paraId="11044FAF" w14:textId="0D9CFF51" w:rsidR="001B3FA8" w:rsidRPr="008336FA" w:rsidRDefault="007D49FB" w:rsidP="00663DCE">
      <w:pPr>
        <w:spacing w:after="0"/>
        <w:ind w:left="426" w:hanging="426"/>
        <w:jc w:val="center"/>
      </w:pPr>
      <w:r w:rsidRPr="008336FA">
        <w:t xml:space="preserve">“Article </w:t>
      </w:r>
      <w:r w:rsidR="00900802" w:rsidRPr="008336FA">
        <w:t>12</w:t>
      </w:r>
    </w:p>
    <w:p w14:paraId="4BCB2BBD" w14:textId="45A4521C" w:rsidR="00900802" w:rsidRPr="008336FA" w:rsidRDefault="00900802" w:rsidP="00663DCE">
      <w:pPr>
        <w:spacing w:after="0"/>
        <w:ind w:left="426" w:hanging="426"/>
        <w:jc w:val="center"/>
        <w:rPr>
          <w:b/>
          <w:bCs/>
        </w:rPr>
      </w:pPr>
      <w:r w:rsidRPr="008336FA">
        <w:rPr>
          <w:b/>
          <w:bCs/>
        </w:rPr>
        <w:t>Form</w:t>
      </w:r>
      <w:r w:rsidR="007D49FB" w:rsidRPr="008336FA">
        <w:rPr>
          <w:b/>
          <w:bCs/>
        </w:rPr>
        <w:t>s</w:t>
      </w:r>
    </w:p>
    <w:p w14:paraId="32300CE8" w14:textId="284ED41B" w:rsidR="00900802" w:rsidRPr="008336FA" w:rsidRDefault="007D49FB" w:rsidP="00501C98">
      <w:pPr>
        <w:spacing w:after="0"/>
        <w:ind w:left="426"/>
      </w:pPr>
      <w:r w:rsidRPr="008336FA">
        <w:t>The Research Support Office publishes the following forms on its website</w:t>
      </w:r>
      <w:r w:rsidR="00217AB6" w:rsidRPr="008336FA">
        <w:t>:</w:t>
      </w:r>
    </w:p>
    <w:p w14:paraId="016CB6DC" w14:textId="298185D5" w:rsidR="004D1DC7" w:rsidRPr="008336FA" w:rsidRDefault="007D49FB" w:rsidP="00501C98">
      <w:pPr>
        <w:pStyle w:val="Odstavecseseznamem"/>
        <w:numPr>
          <w:ilvl w:val="0"/>
          <w:numId w:val="10"/>
        </w:numPr>
        <w:spacing w:after="0"/>
        <w:ind w:left="851" w:firstLine="0"/>
      </w:pPr>
      <w:r w:rsidRPr="008336FA">
        <w:t>Habilitation commission report form</w:t>
      </w:r>
      <w:r w:rsidR="008336FA" w:rsidRPr="008336FA">
        <w:t>;</w:t>
      </w:r>
    </w:p>
    <w:p w14:paraId="15348CA0" w14:textId="298A9BF9" w:rsidR="00F47556" w:rsidRPr="008336FA" w:rsidRDefault="007D49FB" w:rsidP="00501C98">
      <w:pPr>
        <w:pStyle w:val="Odstavecseseznamem"/>
        <w:numPr>
          <w:ilvl w:val="0"/>
          <w:numId w:val="10"/>
        </w:numPr>
        <w:spacing w:after="0"/>
        <w:ind w:left="851" w:firstLine="0"/>
      </w:pPr>
      <w:r w:rsidRPr="008336FA">
        <w:t>Appointment commission report form</w:t>
      </w:r>
      <w:r w:rsidR="008336FA" w:rsidRPr="008336FA">
        <w:t>;</w:t>
      </w:r>
    </w:p>
    <w:p w14:paraId="1305FD3D" w14:textId="385F0E9F" w:rsidR="004D1DC7" w:rsidRPr="008336FA" w:rsidRDefault="008336FA" w:rsidP="00501C98">
      <w:pPr>
        <w:pStyle w:val="Odstavecseseznamem"/>
        <w:numPr>
          <w:ilvl w:val="0"/>
          <w:numId w:val="10"/>
        </w:numPr>
        <w:spacing w:after="0"/>
        <w:ind w:left="851" w:firstLine="0"/>
      </w:pPr>
      <w:r w:rsidRPr="008336FA">
        <w:t>F</w:t>
      </w:r>
      <w:r w:rsidR="002528FF" w:rsidRPr="008336FA">
        <w:t>orm</w:t>
      </w:r>
      <w:r w:rsidRPr="008336FA">
        <w:t xml:space="preserve"> for </w:t>
      </w:r>
      <w:r w:rsidR="008E3314">
        <w:t xml:space="preserve">the provision of </w:t>
      </w:r>
      <w:r w:rsidRPr="008336FA">
        <w:t>information on an applicant for associate professorship from the Dean;</w:t>
      </w:r>
    </w:p>
    <w:p w14:paraId="4D5DCAC6" w14:textId="15E21553" w:rsidR="00D85B65" w:rsidRPr="008336FA" w:rsidRDefault="008336FA" w:rsidP="00501C98">
      <w:pPr>
        <w:pStyle w:val="Odstavecseseznamem"/>
        <w:numPr>
          <w:ilvl w:val="0"/>
          <w:numId w:val="10"/>
        </w:numPr>
        <w:spacing w:after="0"/>
        <w:ind w:left="851" w:firstLine="0"/>
      </w:pPr>
      <w:r w:rsidRPr="008336FA">
        <w:t xml:space="preserve">Form for </w:t>
      </w:r>
      <w:r w:rsidR="008E3314">
        <w:t>the provision of</w:t>
      </w:r>
      <w:r w:rsidR="008E3314" w:rsidRPr="008336FA">
        <w:t xml:space="preserve"> </w:t>
      </w:r>
      <w:r w:rsidRPr="008336FA">
        <w:t>information on the applicant for full professorship from the Dean.”</w:t>
      </w:r>
    </w:p>
    <w:p w14:paraId="3C94D7F4" w14:textId="44BB2082" w:rsidR="00663DCE" w:rsidRPr="008336FA" w:rsidRDefault="00347F60" w:rsidP="00C752B3">
      <w:pPr>
        <w:pStyle w:val="Odstavecseseznamem"/>
        <w:numPr>
          <w:ilvl w:val="0"/>
          <w:numId w:val="5"/>
        </w:numPr>
        <w:spacing w:after="0"/>
        <w:ind w:left="426" w:hanging="426"/>
      </w:pPr>
      <w:r>
        <w:t xml:space="preserve">Appendices </w:t>
      </w:r>
      <w:r w:rsidR="00663DCE" w:rsidRPr="008336FA">
        <w:t xml:space="preserve">1 </w:t>
      </w:r>
      <w:r>
        <w:t xml:space="preserve">to </w:t>
      </w:r>
      <w:r w:rsidR="00663DCE" w:rsidRPr="008336FA">
        <w:t xml:space="preserve">4 </w:t>
      </w:r>
      <w:r>
        <w:t>are hereby repealed</w:t>
      </w:r>
      <w:r w:rsidR="00663DCE" w:rsidRPr="008336FA">
        <w:t>.</w:t>
      </w:r>
    </w:p>
    <w:p w14:paraId="7519BBD8" w14:textId="782CE79E" w:rsidR="00692CA1" w:rsidRPr="008336FA" w:rsidRDefault="00347F60" w:rsidP="00C752B3">
      <w:pPr>
        <w:pStyle w:val="Odstavecseseznamem"/>
        <w:numPr>
          <w:ilvl w:val="0"/>
          <w:numId w:val="5"/>
        </w:numPr>
        <w:spacing w:after="0"/>
        <w:ind w:left="426" w:hanging="426"/>
      </w:pPr>
      <w:r>
        <w:t>Footnotes Nos</w:t>
      </w:r>
      <w:r w:rsidR="00692CA1" w:rsidRPr="008336FA">
        <w:t>. 5</w:t>
      </w:r>
      <w:r w:rsidR="00152C91" w:rsidRPr="008336FA">
        <w:t>, 11,</w:t>
      </w:r>
      <w:r w:rsidR="00915CC7" w:rsidRPr="008336FA">
        <w:t xml:space="preserve"> 15</w:t>
      </w:r>
      <w:r>
        <w:t xml:space="preserve">, and </w:t>
      </w:r>
      <w:r w:rsidR="00152C91" w:rsidRPr="008336FA">
        <w:t xml:space="preserve">21 </w:t>
      </w:r>
      <w:r>
        <w:t>state</w:t>
      </w:r>
      <w:r w:rsidR="00692CA1" w:rsidRPr="008336FA">
        <w:t>:</w:t>
      </w:r>
    </w:p>
    <w:p w14:paraId="70C5E796" w14:textId="4925AD3C" w:rsidR="00152C91" w:rsidRPr="008336FA" w:rsidRDefault="00D950C4" w:rsidP="00501C98">
      <w:pPr>
        <w:spacing w:after="0"/>
        <w:ind w:left="426"/>
      </w:pPr>
      <w:r>
        <w:t>“</w:t>
      </w:r>
      <w:r w:rsidR="00152C91" w:rsidRPr="008336FA">
        <w:rPr>
          <w:vertAlign w:val="superscript"/>
        </w:rPr>
        <w:t xml:space="preserve">5) </w:t>
      </w:r>
      <w:r>
        <w:t>Art</w:t>
      </w:r>
      <w:r w:rsidR="00C36E1B" w:rsidRPr="008336FA">
        <w:t xml:space="preserve">. 6 </w:t>
      </w:r>
      <w:r>
        <w:t>(</w:t>
      </w:r>
      <w:r w:rsidR="00C36E1B" w:rsidRPr="008336FA">
        <w:t>1</w:t>
      </w:r>
      <w:r>
        <w:t>)</w:t>
      </w:r>
      <w:r w:rsidR="00C36E1B" w:rsidRPr="008336FA">
        <w:t xml:space="preserve"> </w:t>
      </w:r>
      <w:r>
        <w:t>(</w:t>
      </w:r>
      <w:r w:rsidR="00C36E1B" w:rsidRPr="008336FA">
        <w:t>a</w:t>
      </w:r>
      <w:r>
        <w:t xml:space="preserve">) of </w:t>
      </w:r>
      <w:r w:rsidRPr="00D950C4">
        <w:t>Rector’s Directive</w:t>
      </w:r>
      <w:r>
        <w:t xml:space="preserve"> No. </w:t>
      </w:r>
      <w:r w:rsidRPr="00D950C4">
        <w:t>51/2025</w:t>
      </w:r>
      <w:r>
        <w:t>,</w:t>
      </w:r>
      <w:r w:rsidRPr="00D950C4">
        <w:t xml:space="preserve"> Personal Research Identifiers, Register of Outputs, and Internal Classification of Creative Activities at Charles University</w:t>
      </w:r>
      <w:r w:rsidR="00C752B3" w:rsidRPr="008336FA">
        <w:t>.</w:t>
      </w:r>
    </w:p>
    <w:p w14:paraId="74B51CA1" w14:textId="25444B30" w:rsidR="00152C91" w:rsidRPr="008336FA" w:rsidRDefault="00152C91" w:rsidP="00501C98">
      <w:pPr>
        <w:spacing w:after="0"/>
        <w:ind w:left="426"/>
      </w:pPr>
      <w:r w:rsidRPr="008336FA">
        <w:rPr>
          <w:vertAlign w:val="superscript"/>
        </w:rPr>
        <w:t>11)</w:t>
      </w:r>
      <w:r w:rsidR="00C36E1B" w:rsidRPr="008336FA">
        <w:t xml:space="preserve"> </w:t>
      </w:r>
      <w:r w:rsidR="00D950C4">
        <w:t>Art</w:t>
      </w:r>
      <w:r w:rsidR="003A45C1" w:rsidRPr="008336FA">
        <w:t xml:space="preserve">. 4 </w:t>
      </w:r>
      <w:r w:rsidR="00D950C4">
        <w:t>(</w:t>
      </w:r>
      <w:r w:rsidR="003A45C1" w:rsidRPr="008336FA">
        <w:t>1</w:t>
      </w:r>
      <w:r w:rsidR="00D950C4">
        <w:t>)</w:t>
      </w:r>
      <w:r w:rsidR="003A45C1" w:rsidRPr="008336FA">
        <w:t xml:space="preserve"> </w:t>
      </w:r>
      <w:r w:rsidR="00D950C4">
        <w:t xml:space="preserve">of </w:t>
      </w:r>
      <w:r w:rsidR="00D950C4" w:rsidRPr="00D950C4">
        <w:t>Rector’s Directive</w:t>
      </w:r>
      <w:r w:rsidR="00D950C4">
        <w:t xml:space="preserve"> No. </w:t>
      </w:r>
      <w:r w:rsidR="00D950C4" w:rsidRPr="00D950C4">
        <w:t>51/2025</w:t>
      </w:r>
      <w:r w:rsidR="00D950C4">
        <w:t xml:space="preserve">, </w:t>
      </w:r>
      <w:r w:rsidR="00D950C4" w:rsidRPr="00D950C4">
        <w:t>Personal Research Identifiers, Register of Outputs, and Internal Classification of Creative Activities at Charles University</w:t>
      </w:r>
      <w:r w:rsidR="00C752B3" w:rsidRPr="008336FA">
        <w:t>.</w:t>
      </w:r>
    </w:p>
    <w:p w14:paraId="2F1C4F91" w14:textId="45A5B3E2" w:rsidR="00152C91" w:rsidRPr="008336FA" w:rsidRDefault="00915CC7" w:rsidP="00501C98">
      <w:pPr>
        <w:spacing w:after="0"/>
        <w:ind w:left="426"/>
      </w:pPr>
      <w:r w:rsidRPr="008336FA">
        <w:rPr>
          <w:vertAlign w:val="superscript"/>
        </w:rPr>
        <w:t>15)</w:t>
      </w:r>
      <w:r w:rsidR="00C36E1B" w:rsidRPr="008336FA">
        <w:t xml:space="preserve"> </w:t>
      </w:r>
      <w:r w:rsidR="00D950C4">
        <w:t>Art</w:t>
      </w:r>
      <w:r w:rsidR="00C36E1B" w:rsidRPr="008336FA">
        <w:t xml:space="preserve">. 6 </w:t>
      </w:r>
      <w:r w:rsidR="00D950C4">
        <w:t>(</w:t>
      </w:r>
      <w:r w:rsidR="00C36E1B" w:rsidRPr="008336FA">
        <w:t>1</w:t>
      </w:r>
      <w:r w:rsidR="00D950C4">
        <w:t>) (</w:t>
      </w:r>
      <w:r w:rsidR="00C36E1B" w:rsidRPr="008336FA">
        <w:t>a</w:t>
      </w:r>
      <w:r w:rsidR="00D950C4">
        <w:t>)</w:t>
      </w:r>
      <w:r w:rsidR="00C36E1B" w:rsidRPr="008336FA">
        <w:t xml:space="preserve"> </w:t>
      </w:r>
      <w:r w:rsidR="00D950C4">
        <w:t xml:space="preserve">of </w:t>
      </w:r>
      <w:r w:rsidR="00D950C4" w:rsidRPr="00D950C4">
        <w:t>Rector’s Directive</w:t>
      </w:r>
      <w:r w:rsidR="00D950C4">
        <w:t xml:space="preserve"> No. </w:t>
      </w:r>
      <w:r w:rsidR="00D950C4" w:rsidRPr="00D950C4">
        <w:t>51/2025</w:t>
      </w:r>
      <w:r w:rsidR="00D950C4">
        <w:t xml:space="preserve">, </w:t>
      </w:r>
      <w:r w:rsidR="00D950C4" w:rsidRPr="00D950C4">
        <w:t>Personal Research Identifiers, Register of Outputs, and Internal Classification of Creative Activities at Charles University</w:t>
      </w:r>
      <w:r w:rsidR="00C752B3" w:rsidRPr="008336FA">
        <w:t>.</w:t>
      </w:r>
    </w:p>
    <w:p w14:paraId="29B1F507" w14:textId="4390835F" w:rsidR="00915CC7" w:rsidRPr="008336FA" w:rsidRDefault="00152C91" w:rsidP="00501C98">
      <w:pPr>
        <w:ind w:left="426"/>
      </w:pPr>
      <w:r w:rsidRPr="008336FA">
        <w:rPr>
          <w:vertAlign w:val="superscript"/>
        </w:rPr>
        <w:t>21)</w:t>
      </w:r>
      <w:r w:rsidRPr="008336FA">
        <w:t xml:space="preserve"> </w:t>
      </w:r>
      <w:r w:rsidR="00D950C4">
        <w:t xml:space="preserve">Art. </w:t>
      </w:r>
      <w:r w:rsidR="00C752B3" w:rsidRPr="008336FA">
        <w:t xml:space="preserve">4 </w:t>
      </w:r>
      <w:r w:rsidR="00D950C4">
        <w:t>(</w:t>
      </w:r>
      <w:r w:rsidR="00C752B3" w:rsidRPr="008336FA">
        <w:t>1</w:t>
      </w:r>
      <w:r w:rsidR="00D950C4">
        <w:t>)</w:t>
      </w:r>
      <w:r w:rsidR="00C752B3" w:rsidRPr="008336FA">
        <w:t xml:space="preserve"> </w:t>
      </w:r>
      <w:r w:rsidR="00D950C4">
        <w:t xml:space="preserve">of </w:t>
      </w:r>
      <w:r w:rsidR="00D950C4" w:rsidRPr="00D950C4">
        <w:t>Rector’s Directive</w:t>
      </w:r>
      <w:r w:rsidR="00D950C4">
        <w:t xml:space="preserve"> No. </w:t>
      </w:r>
      <w:r w:rsidR="00D950C4" w:rsidRPr="00D950C4">
        <w:t>51/2025</w:t>
      </w:r>
      <w:r w:rsidR="00D950C4">
        <w:t xml:space="preserve">, </w:t>
      </w:r>
      <w:r w:rsidR="00D950C4" w:rsidRPr="00D950C4">
        <w:t>Personal Research Identifiers, Register of Outputs, and Internal Classification of Creative Activities at Charles University</w:t>
      </w:r>
      <w:r w:rsidR="00D950C4">
        <w:t>.”</w:t>
      </w:r>
    </w:p>
    <w:p w14:paraId="6BB529CF" w14:textId="683617E4" w:rsidR="003C43CF" w:rsidRPr="008336FA" w:rsidRDefault="00D950C4" w:rsidP="00E6328B">
      <w:pPr>
        <w:pStyle w:val="Bezmezer"/>
        <w:keepNext/>
        <w:jc w:val="center"/>
        <w:rPr>
          <w:lang w:val="en-GB"/>
        </w:rPr>
      </w:pPr>
      <w:r>
        <w:rPr>
          <w:lang w:val="en-GB"/>
        </w:rPr>
        <w:lastRenderedPageBreak/>
        <w:t xml:space="preserve">Article </w:t>
      </w:r>
      <w:r w:rsidR="003C43CF" w:rsidRPr="008336FA">
        <w:rPr>
          <w:lang w:val="en-GB"/>
        </w:rPr>
        <w:t>2</w:t>
      </w:r>
    </w:p>
    <w:p w14:paraId="6904618E" w14:textId="1C67A2E0" w:rsidR="003C43CF" w:rsidRPr="008336FA" w:rsidRDefault="00D950C4" w:rsidP="00E6328B">
      <w:pPr>
        <w:pStyle w:val="Bezmezer"/>
        <w:keepNext/>
        <w:jc w:val="center"/>
        <w:rPr>
          <w:b/>
          <w:bCs/>
          <w:lang w:val="en-GB"/>
        </w:rPr>
      </w:pPr>
      <w:r>
        <w:rPr>
          <w:b/>
          <w:bCs/>
          <w:lang w:val="en-GB"/>
        </w:rPr>
        <w:t>Transitional Provision</w:t>
      </w:r>
    </w:p>
    <w:p w14:paraId="4B2E590E" w14:textId="0094C902" w:rsidR="003C43CF" w:rsidRPr="008336FA" w:rsidRDefault="00D950C4" w:rsidP="00C80963">
      <w:pPr>
        <w:pStyle w:val="Bezmezer"/>
        <w:keepNext/>
        <w:spacing w:after="200"/>
        <w:rPr>
          <w:lang w:val="en-GB"/>
        </w:rPr>
      </w:pPr>
      <w:r w:rsidRPr="00D950C4">
        <w:rPr>
          <w:lang w:val="en-GB"/>
        </w:rPr>
        <w:t xml:space="preserve">Habilitation procedures and appointment procedures </w:t>
      </w:r>
      <w:r w:rsidR="00C218C8">
        <w:rPr>
          <w:lang w:val="en-GB"/>
        </w:rPr>
        <w:t xml:space="preserve">which </w:t>
      </w:r>
      <w:r w:rsidRPr="00D950C4">
        <w:rPr>
          <w:lang w:val="en-GB"/>
        </w:rPr>
        <w:t>commenced before the effect of the Rector</w:t>
      </w:r>
      <w:r>
        <w:rPr>
          <w:lang w:val="en-GB"/>
        </w:rPr>
        <w:t>’</w:t>
      </w:r>
      <w:r w:rsidRPr="00D950C4">
        <w:rPr>
          <w:lang w:val="en-GB"/>
        </w:rPr>
        <w:t>s Directive herein are subject to Rector</w:t>
      </w:r>
      <w:r>
        <w:rPr>
          <w:lang w:val="en-GB"/>
        </w:rPr>
        <w:t>’</w:t>
      </w:r>
      <w:r w:rsidRPr="00D950C4">
        <w:rPr>
          <w:lang w:val="en-GB"/>
        </w:rPr>
        <w:t xml:space="preserve">s Directive </w:t>
      </w:r>
      <w:r>
        <w:rPr>
          <w:lang w:val="en-GB"/>
        </w:rPr>
        <w:t>No. 6/2025, as amended before the date of effect</w:t>
      </w:r>
      <w:r w:rsidR="00CB37C3">
        <w:rPr>
          <w:lang w:val="en-GB"/>
        </w:rPr>
        <w:t xml:space="preserve"> of the Rector’s Directive herein.</w:t>
      </w:r>
    </w:p>
    <w:p w14:paraId="11D51837" w14:textId="25E44832" w:rsidR="00425DF0" w:rsidRPr="008336FA" w:rsidRDefault="00D950C4" w:rsidP="00E6328B">
      <w:pPr>
        <w:pStyle w:val="Bezmezer"/>
        <w:keepNext/>
        <w:jc w:val="center"/>
        <w:rPr>
          <w:lang w:val="en-GB"/>
        </w:rPr>
      </w:pPr>
      <w:r>
        <w:rPr>
          <w:lang w:val="en-GB"/>
        </w:rPr>
        <w:t xml:space="preserve">Article </w:t>
      </w:r>
      <w:r w:rsidR="003C43CF" w:rsidRPr="008336FA">
        <w:rPr>
          <w:lang w:val="en-GB"/>
        </w:rPr>
        <w:t>3</w:t>
      </w:r>
    </w:p>
    <w:p w14:paraId="370EC3FB" w14:textId="5E0733AD" w:rsidR="00425DF0" w:rsidRPr="008336FA" w:rsidRDefault="00CB37C3" w:rsidP="00E6328B">
      <w:pPr>
        <w:pStyle w:val="Bezmezer"/>
        <w:keepNext/>
        <w:jc w:val="center"/>
        <w:rPr>
          <w:b/>
          <w:bCs/>
          <w:lang w:val="en-GB"/>
        </w:rPr>
      </w:pPr>
      <w:r>
        <w:rPr>
          <w:b/>
          <w:bCs/>
          <w:lang w:val="en-GB"/>
        </w:rPr>
        <w:t>Final Provisions</w:t>
      </w:r>
    </w:p>
    <w:p w14:paraId="61CE3909" w14:textId="26DD060B" w:rsidR="00975C5B" w:rsidRPr="008336FA" w:rsidRDefault="00EE43F1" w:rsidP="00CC134C">
      <w:pPr>
        <w:pStyle w:val="Odstavecseseznamem"/>
        <w:numPr>
          <w:ilvl w:val="0"/>
          <w:numId w:val="9"/>
        </w:numPr>
        <w:ind w:left="426" w:hanging="426"/>
      </w:pPr>
      <w:r>
        <w:t xml:space="preserve">The Appendix – Consolidated </w:t>
      </w:r>
      <w:r w:rsidR="00CB37C3" w:rsidRPr="00CB37C3">
        <w:t>Rector’s Directive No. 6/2025, Documents Required for the Commencement of the Procedure Aimed at Granting Associate Professorship and Full Professorship, and Recommended Criteria for the Assessment of Qualifications and Competences for the Purposes of such Procedure at Charles University</w:t>
      </w:r>
      <w:r w:rsidR="00D4157A">
        <w:t>,</w:t>
      </w:r>
      <w:r w:rsidR="00CB37C3">
        <w:t xml:space="preserve"> form</w:t>
      </w:r>
      <w:r>
        <w:t>s</w:t>
      </w:r>
      <w:r w:rsidR="00CB37C3">
        <w:t xml:space="preserve"> a part of the Rector’s directive herein.</w:t>
      </w:r>
    </w:p>
    <w:p w14:paraId="680F136D" w14:textId="09E48E87" w:rsidR="00F15000" w:rsidRPr="008336FA" w:rsidRDefault="00CB37C3" w:rsidP="00CC134C">
      <w:pPr>
        <w:pStyle w:val="Odstavecseseznamem"/>
        <w:numPr>
          <w:ilvl w:val="0"/>
          <w:numId w:val="9"/>
        </w:numPr>
        <w:ind w:left="426" w:hanging="426"/>
      </w:pPr>
      <w:r>
        <w:t xml:space="preserve">In accordance with Art. 5 of the </w:t>
      </w:r>
      <w:r w:rsidRPr="00CB37C3">
        <w:t>Code of Procedure for the Granting of Associate Professorship and Full Professorship</w:t>
      </w:r>
      <w:r>
        <w:t xml:space="preserve">, the Research Board of Charles University discussed the draft Rector’s Directive herein on </w:t>
      </w:r>
      <w:r w:rsidR="00F15000" w:rsidRPr="008336FA">
        <w:t>26</w:t>
      </w:r>
      <w:r>
        <w:t xml:space="preserve"> February </w:t>
      </w:r>
      <w:r w:rsidR="00F15000" w:rsidRPr="008336FA">
        <w:t>2026.</w:t>
      </w:r>
    </w:p>
    <w:p w14:paraId="4C815165" w14:textId="30FBAB67" w:rsidR="00425DF0" w:rsidRPr="008336FA" w:rsidRDefault="00425DF0" w:rsidP="00CC134C">
      <w:pPr>
        <w:pStyle w:val="Odstavecseseznamem"/>
        <w:numPr>
          <w:ilvl w:val="0"/>
          <w:numId w:val="9"/>
        </w:numPr>
        <w:ind w:left="426" w:hanging="426"/>
      </w:pPr>
      <w:r w:rsidRPr="008336FA">
        <w:t>T</w:t>
      </w:r>
      <w:r w:rsidR="00CB37C3">
        <w:t xml:space="preserve">his directive comes into force on </w:t>
      </w:r>
      <w:r w:rsidR="00501C98" w:rsidRPr="008336FA">
        <w:t>16</w:t>
      </w:r>
      <w:r w:rsidR="00CB37C3">
        <w:t xml:space="preserve"> March and becomes effective on </w:t>
      </w:r>
      <w:r w:rsidR="00975C5B" w:rsidRPr="008336FA">
        <w:t>1</w:t>
      </w:r>
      <w:r w:rsidR="00CB37C3">
        <w:t xml:space="preserve"> April </w:t>
      </w:r>
      <w:r w:rsidR="00975C5B" w:rsidRPr="008336FA">
        <w:t>2026</w:t>
      </w:r>
      <w:r w:rsidR="00637E52" w:rsidRPr="008336FA">
        <w:t>.</w:t>
      </w:r>
    </w:p>
    <w:p w14:paraId="181C6809" w14:textId="77777777" w:rsidR="00425DF0" w:rsidRPr="008336FA" w:rsidRDefault="00425DF0" w:rsidP="00425DF0"/>
    <w:p w14:paraId="14CFDAAB" w14:textId="4B332A28" w:rsidR="000F6ED6" w:rsidRPr="008336FA" w:rsidRDefault="00CB37C3" w:rsidP="00425DF0">
      <w:r>
        <w:t xml:space="preserve">Prague, </w:t>
      </w:r>
      <w:r w:rsidR="00501C98" w:rsidRPr="008336FA">
        <w:t>12</w:t>
      </w:r>
      <w:r>
        <w:t xml:space="preserve"> March</w:t>
      </w:r>
      <w:r w:rsidR="00E304E1" w:rsidRPr="008336FA">
        <w:t xml:space="preserve"> </w:t>
      </w:r>
      <w:r w:rsidR="000F6ED6" w:rsidRPr="008336FA">
        <w:t>202</w:t>
      </w:r>
      <w:r w:rsidR="00E304E1" w:rsidRPr="008336FA">
        <w:t>6</w:t>
      </w:r>
    </w:p>
    <w:p w14:paraId="1A4F4734" w14:textId="77777777" w:rsidR="000F6ED6" w:rsidRPr="008336FA" w:rsidRDefault="000F6ED6" w:rsidP="00E6328B">
      <w:pPr>
        <w:pStyle w:val="Bezmezer"/>
        <w:keepNext/>
        <w:tabs>
          <w:tab w:val="center" w:pos="6946"/>
        </w:tabs>
        <w:rPr>
          <w:lang w:val="en-GB"/>
        </w:rPr>
      </w:pPr>
      <w:r w:rsidRPr="008336FA">
        <w:rPr>
          <w:lang w:val="en-GB"/>
        </w:rPr>
        <w:tab/>
        <w:t xml:space="preserve">prof. </w:t>
      </w:r>
      <w:r w:rsidR="00E304E1" w:rsidRPr="008336FA">
        <w:rPr>
          <w:lang w:val="en-GB"/>
        </w:rPr>
        <w:t>RN</w:t>
      </w:r>
      <w:r w:rsidRPr="008336FA">
        <w:rPr>
          <w:lang w:val="en-GB"/>
        </w:rPr>
        <w:t xml:space="preserve">Dr. </w:t>
      </w:r>
      <w:r w:rsidR="00E304E1" w:rsidRPr="008336FA">
        <w:rPr>
          <w:lang w:val="en-GB"/>
        </w:rPr>
        <w:t>Jiří Zima</w:t>
      </w:r>
      <w:r w:rsidRPr="008336FA">
        <w:rPr>
          <w:lang w:val="en-GB"/>
        </w:rPr>
        <w:t xml:space="preserve">, </w:t>
      </w:r>
      <w:r w:rsidR="00E304E1" w:rsidRPr="008336FA">
        <w:rPr>
          <w:lang w:val="en-GB"/>
        </w:rPr>
        <w:t>CSc</w:t>
      </w:r>
      <w:r w:rsidRPr="008336FA">
        <w:rPr>
          <w:lang w:val="en-GB"/>
        </w:rPr>
        <w:t>.</w:t>
      </w:r>
    </w:p>
    <w:p w14:paraId="6E6B5B59" w14:textId="24059C4C" w:rsidR="00D30AEE" w:rsidRPr="008336FA" w:rsidRDefault="000F6ED6" w:rsidP="00803DB4">
      <w:pPr>
        <w:pStyle w:val="Bezmezer"/>
        <w:tabs>
          <w:tab w:val="center" w:pos="6946"/>
        </w:tabs>
        <w:rPr>
          <w:lang w:val="en-GB"/>
        </w:rPr>
      </w:pPr>
      <w:r w:rsidRPr="008336FA">
        <w:rPr>
          <w:lang w:val="en-GB"/>
        </w:rPr>
        <w:tab/>
      </w:r>
      <w:r w:rsidR="0057295E">
        <w:rPr>
          <w:lang w:val="en-GB"/>
        </w:rPr>
        <w:t>Rector</w:t>
      </w:r>
    </w:p>
    <w:p w14:paraId="279C4DC9" w14:textId="77777777" w:rsidR="005A0B1F" w:rsidRPr="008336FA" w:rsidRDefault="005A0B1F" w:rsidP="005A0B1F"/>
    <w:p w14:paraId="3260D397" w14:textId="77777777" w:rsidR="005A0B1F" w:rsidRPr="008336FA" w:rsidRDefault="005A0B1F" w:rsidP="005A0B1F">
      <w:pPr>
        <w:sectPr w:rsidR="005A0B1F" w:rsidRPr="008336FA" w:rsidSect="00D30AEE">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418" w:left="1134" w:header="0" w:footer="0" w:gutter="0"/>
          <w:pgNumType w:start="1"/>
          <w:cols w:space="708"/>
          <w:titlePg/>
          <w:docGrid w:linePitch="360"/>
        </w:sectPr>
      </w:pPr>
    </w:p>
    <w:p w14:paraId="47A20AD7" w14:textId="3E3FEABC" w:rsidR="00637E52" w:rsidRPr="008336FA" w:rsidRDefault="0089127E" w:rsidP="005A0B1F">
      <w:pPr>
        <w:rPr>
          <w:b/>
          <w:bCs/>
        </w:rPr>
      </w:pPr>
      <w:r w:rsidRPr="008336FA">
        <w:rPr>
          <w:b/>
          <w:bCs/>
        </w:rPr>
        <w:lastRenderedPageBreak/>
        <w:t xml:space="preserve">Appendix </w:t>
      </w:r>
      <w:r w:rsidR="009916A7" w:rsidRPr="008336FA">
        <w:rPr>
          <w:b/>
          <w:bCs/>
        </w:rPr>
        <w:t xml:space="preserve">– </w:t>
      </w:r>
      <w:r w:rsidRPr="008336FA">
        <w:rPr>
          <w:b/>
          <w:bCs/>
        </w:rPr>
        <w:t>Consolidated Rector’s Directive No</w:t>
      </w:r>
      <w:r w:rsidR="00760544" w:rsidRPr="008336FA">
        <w:rPr>
          <w:b/>
          <w:bCs/>
        </w:rPr>
        <w:t xml:space="preserve">. 6/2025, </w:t>
      </w:r>
      <w:r w:rsidRPr="008336FA">
        <w:rPr>
          <w:b/>
          <w:bCs/>
        </w:rPr>
        <w:t>Amendment to Rector’s Directive N</w:t>
      </w:r>
      <w:r w:rsidR="00E4521D">
        <w:rPr>
          <w:b/>
          <w:bCs/>
        </w:rPr>
        <w:t>o</w:t>
      </w:r>
      <w:r w:rsidRPr="008336FA">
        <w:rPr>
          <w:b/>
          <w:bCs/>
        </w:rPr>
        <w:t>. 6/2025, Documents Required for the Commencement of the Procedure Aimed at Granting Associate Professorship and Full Professorship, and Recommended Criteria for the Assessment of Qualifications and Competences for the Purposes of such Procedure at Charles University</w:t>
      </w:r>
    </w:p>
    <w:p w14:paraId="7A48CC21" w14:textId="77777777" w:rsidR="00AE6E52" w:rsidRPr="008336FA" w:rsidRDefault="00AE6E52" w:rsidP="00DA1502">
      <w:pPr>
        <w:rPr>
          <w:noProof/>
        </w:rPr>
      </w:pPr>
    </w:p>
    <w:p w14:paraId="3360B5F0" w14:textId="3C5487BB" w:rsidR="00AE6E52" w:rsidRPr="008336FA" w:rsidRDefault="0089127E" w:rsidP="00AE6E52">
      <w:pPr>
        <w:spacing w:after="480"/>
        <w:jc w:val="center"/>
        <w:rPr>
          <w:b/>
          <w:bCs/>
          <w:sz w:val="28"/>
          <w:szCs w:val="28"/>
        </w:rPr>
      </w:pPr>
      <w:r w:rsidRPr="008336FA">
        <w:rPr>
          <w:b/>
          <w:bCs/>
          <w:sz w:val="28"/>
          <w:szCs w:val="28"/>
        </w:rPr>
        <w:t>Amendment to Rector’s Directive No. 6/2025, Documents Required for the Commencement of the Procedure Aimed at Granting Associate Professorship and Full Professorship, and Recommended Criteria for the Assessment of Qualifications and Competences for the Purposes of such Procedure at Charles University</w:t>
      </w:r>
    </w:p>
    <w:p w14:paraId="515D1C59" w14:textId="77777777" w:rsidR="0089127E" w:rsidRPr="008336FA" w:rsidRDefault="0089127E" w:rsidP="00AE6E52">
      <w:pPr>
        <w:pStyle w:val="Bezmezer"/>
        <w:keepNext/>
        <w:jc w:val="center"/>
        <w:rPr>
          <w:b/>
          <w:bCs/>
          <w:lang w:val="en-GB"/>
        </w:rPr>
      </w:pPr>
      <w:r w:rsidRPr="008336FA">
        <w:rPr>
          <w:b/>
          <w:bCs/>
          <w:lang w:val="en-GB"/>
        </w:rPr>
        <w:t>PART ONE</w:t>
      </w:r>
    </w:p>
    <w:p w14:paraId="15D929D8" w14:textId="08CA3B99" w:rsidR="00AE6E52" w:rsidRPr="008336FA" w:rsidRDefault="0089127E" w:rsidP="00AE6E52">
      <w:pPr>
        <w:pStyle w:val="Bezmezer"/>
        <w:keepNext/>
        <w:jc w:val="center"/>
        <w:rPr>
          <w:rFonts w:ascii="Arial" w:hAnsi="Arial" w:cs="Arial"/>
          <w:lang w:val="en-GB"/>
        </w:rPr>
      </w:pPr>
      <w:r w:rsidRPr="008336FA">
        <w:rPr>
          <w:b/>
          <w:bCs/>
          <w:lang w:val="en-GB"/>
        </w:rPr>
        <w:t>INTRODUCTORY PROVISIONS</w:t>
      </w:r>
    </w:p>
    <w:p w14:paraId="5FBE3506" w14:textId="6856F0EC" w:rsidR="00AE6E52" w:rsidRPr="008336FA" w:rsidRDefault="0089127E" w:rsidP="00AE6E52">
      <w:pPr>
        <w:pStyle w:val="Bezmezer"/>
        <w:keepNext/>
        <w:jc w:val="center"/>
        <w:rPr>
          <w:rFonts w:ascii="Arial" w:hAnsi="Arial" w:cs="Arial"/>
          <w:lang w:val="en-GB"/>
        </w:rPr>
      </w:pPr>
      <w:r w:rsidRPr="008336FA">
        <w:rPr>
          <w:rFonts w:ascii="Arial" w:hAnsi="Arial" w:cs="Arial"/>
          <w:lang w:val="en-GB"/>
        </w:rPr>
        <w:t xml:space="preserve">Article </w:t>
      </w:r>
      <w:r w:rsidR="00AE6E52" w:rsidRPr="008336FA">
        <w:rPr>
          <w:rFonts w:ascii="Arial" w:hAnsi="Arial" w:cs="Arial"/>
          <w:lang w:val="en-GB"/>
        </w:rPr>
        <w:t>1</w:t>
      </w:r>
    </w:p>
    <w:p w14:paraId="6E3530D4" w14:textId="1CC7535D" w:rsidR="00EF75E8" w:rsidRPr="008336FA" w:rsidRDefault="0089127E" w:rsidP="00EF75E8">
      <w:pPr>
        <w:pStyle w:val="Bezmezer"/>
        <w:keepNext/>
        <w:jc w:val="center"/>
        <w:rPr>
          <w:rFonts w:ascii="Arial" w:hAnsi="Arial" w:cs="Arial"/>
          <w:b/>
          <w:bCs/>
          <w:lang w:val="en-GB"/>
        </w:rPr>
      </w:pPr>
      <w:r w:rsidRPr="008336FA">
        <w:rPr>
          <w:rFonts w:ascii="Arial" w:hAnsi="Arial" w:cs="Arial"/>
          <w:b/>
          <w:bCs/>
          <w:lang w:val="en-GB"/>
        </w:rPr>
        <w:t>Subject-matter and Personal Applicability</w:t>
      </w:r>
    </w:p>
    <w:p w14:paraId="6EDF8042" w14:textId="75BB0F9E" w:rsidR="0089127E" w:rsidRPr="008336FA" w:rsidRDefault="0089127E" w:rsidP="0089127E">
      <w:pPr>
        <w:pStyle w:val="Odstavecseseznamem"/>
        <w:numPr>
          <w:ilvl w:val="0"/>
          <w:numId w:val="11"/>
        </w:numPr>
        <w:rPr>
          <w:rFonts w:ascii="Arial" w:hAnsi="Arial" w:cs="Arial"/>
        </w:rPr>
      </w:pPr>
      <w:r w:rsidRPr="008336FA">
        <w:rPr>
          <w:rFonts w:ascii="Arial" w:hAnsi="Arial" w:cs="Arial"/>
        </w:rPr>
        <w:t>The Directive is to determine the scope and content of documents to be submitted by an applicant for granting associate professorship so that the procedure for the granting of associate professorship (habilitation procedure) can be commenced, and the scope and content of documents to be submitted by an applicant for full professorship so that the full professorship appointment procedure (appointment procedure) can be commenced. The Directive determines recommended criteria for the assessment of scientific qualifications, pedagogical qualifications and pedagogical competence for the purposes of the respective procedures to be held at Charles University (University).</w:t>
      </w:r>
    </w:p>
    <w:p w14:paraId="0F4851AD" w14:textId="54AFC4F0" w:rsidR="0089127E" w:rsidRPr="008336FA" w:rsidRDefault="0089127E" w:rsidP="0089127E">
      <w:pPr>
        <w:pStyle w:val="Odstavecseseznamem"/>
        <w:numPr>
          <w:ilvl w:val="0"/>
          <w:numId w:val="11"/>
        </w:numPr>
        <w:rPr>
          <w:rFonts w:ascii="Arial" w:hAnsi="Arial" w:cs="Arial"/>
        </w:rPr>
      </w:pPr>
      <w:r w:rsidRPr="008336FA">
        <w:rPr>
          <w:rFonts w:ascii="Arial" w:hAnsi="Arial" w:cs="Arial"/>
        </w:rPr>
        <w:t>The Rector</w:t>
      </w:r>
      <w:r w:rsidR="008F4AF3" w:rsidRPr="008336FA">
        <w:rPr>
          <w:rFonts w:ascii="Arial" w:hAnsi="Arial" w:cs="Arial"/>
        </w:rPr>
        <w:t>’</w:t>
      </w:r>
      <w:r w:rsidRPr="008336FA">
        <w:rPr>
          <w:rFonts w:ascii="Arial" w:hAnsi="Arial" w:cs="Arial"/>
        </w:rPr>
        <w:t>s Directive is binding on applicants for granting associate professorship and full professorship, members of the habilitation commission, members of the full professorship appointment commission (appointment commission), members of the Research Board of Charles University and the Rector of Charles University.</w:t>
      </w:r>
    </w:p>
    <w:p w14:paraId="4E53B44B" w14:textId="77777777" w:rsidR="0089127E" w:rsidRPr="008336FA" w:rsidRDefault="0089127E" w:rsidP="0089127E">
      <w:pPr>
        <w:spacing w:after="0"/>
        <w:jc w:val="center"/>
        <w:rPr>
          <w:rFonts w:ascii="Arial" w:hAnsi="Arial" w:cs="Arial"/>
        </w:rPr>
      </w:pPr>
      <w:r w:rsidRPr="008336FA">
        <w:rPr>
          <w:rFonts w:ascii="Arial" w:hAnsi="Arial" w:cs="Arial"/>
        </w:rPr>
        <w:t>Article 2</w:t>
      </w:r>
    </w:p>
    <w:p w14:paraId="20838CB0" w14:textId="6DC42F74" w:rsidR="00EF75E8" w:rsidRPr="008336FA" w:rsidRDefault="0089127E" w:rsidP="0089127E">
      <w:pPr>
        <w:spacing w:after="0"/>
        <w:jc w:val="center"/>
        <w:rPr>
          <w:rFonts w:ascii="Arial" w:hAnsi="Arial" w:cs="Arial"/>
          <w:b/>
          <w:bCs/>
        </w:rPr>
      </w:pPr>
      <w:r w:rsidRPr="008336FA">
        <w:rPr>
          <w:rFonts w:ascii="Arial" w:hAnsi="Arial" w:cs="Arial"/>
          <w:b/>
          <w:bCs/>
        </w:rPr>
        <w:t>Pedagogical Activities</w:t>
      </w:r>
    </w:p>
    <w:p w14:paraId="2F312FC0" w14:textId="3E06B5DC" w:rsidR="0089127E" w:rsidRPr="008336FA" w:rsidRDefault="0089127E" w:rsidP="0089127E">
      <w:pPr>
        <w:pStyle w:val="Bezmezer"/>
        <w:keepNext/>
        <w:rPr>
          <w:rFonts w:ascii="Arial" w:hAnsi="Arial" w:cs="Arial"/>
          <w:lang w:val="en-GB"/>
        </w:rPr>
      </w:pPr>
      <w:r w:rsidRPr="008336FA">
        <w:rPr>
          <w:rFonts w:ascii="Arial" w:hAnsi="Arial" w:cs="Arial"/>
          <w:lang w:val="en-GB"/>
        </w:rPr>
        <w:t xml:space="preserve">Pedagogical activities, for the purposes of the Directive herein, include primarily direct teaching in the form of reading lectures, conducting seminars, practical instruction, or tutorials, serving as a tutor or reviewer of final theses, serving as an advisor or consultant of doctoral students, participating in synchronous distant and e-learning forms of instruction including preparing asynchronous instruction </w:t>
      </w:r>
      <w:r w:rsidRPr="008336FA">
        <w:rPr>
          <w:rFonts w:ascii="Arial" w:hAnsi="Arial" w:cs="Arial"/>
          <w:lang w:val="en-GB"/>
        </w:rPr>
        <w:lastRenderedPageBreak/>
        <w:t>and teaching materials for those forms, and other work related to direct pedagogical activities carried out at a higher education institution in the Czech Republic or abroad.</w:t>
      </w:r>
    </w:p>
    <w:p w14:paraId="32690BF2" w14:textId="77777777" w:rsidR="0089127E" w:rsidRPr="008336FA" w:rsidRDefault="0089127E" w:rsidP="0089127E">
      <w:pPr>
        <w:pStyle w:val="Bezmezer"/>
        <w:keepNext/>
        <w:rPr>
          <w:rFonts w:ascii="Arial" w:hAnsi="Arial" w:cs="Arial"/>
          <w:lang w:val="en-GB"/>
        </w:rPr>
      </w:pPr>
    </w:p>
    <w:p w14:paraId="72E10236" w14:textId="77777777" w:rsidR="0089127E" w:rsidRPr="008336FA" w:rsidRDefault="0089127E" w:rsidP="0089127E">
      <w:pPr>
        <w:pStyle w:val="Bezmezer"/>
        <w:keepNext/>
        <w:jc w:val="center"/>
        <w:rPr>
          <w:rFonts w:ascii="Arial" w:hAnsi="Arial" w:cs="Arial"/>
          <w:b/>
          <w:bCs/>
          <w:lang w:val="en-GB"/>
        </w:rPr>
      </w:pPr>
      <w:r w:rsidRPr="008336FA">
        <w:rPr>
          <w:rFonts w:ascii="Arial" w:hAnsi="Arial" w:cs="Arial"/>
          <w:b/>
          <w:bCs/>
          <w:lang w:val="en-GB"/>
        </w:rPr>
        <w:t>PART TWO</w:t>
      </w:r>
    </w:p>
    <w:p w14:paraId="625D6344" w14:textId="3D1EB38D" w:rsidR="009B76FD" w:rsidRPr="008336FA" w:rsidRDefault="0089127E" w:rsidP="0089127E">
      <w:pPr>
        <w:pStyle w:val="Bezmezer"/>
        <w:keepNext/>
        <w:jc w:val="center"/>
        <w:rPr>
          <w:rFonts w:ascii="Arial" w:hAnsi="Arial" w:cs="Arial"/>
          <w:lang w:val="en-GB"/>
        </w:rPr>
      </w:pPr>
      <w:r w:rsidRPr="008336FA">
        <w:rPr>
          <w:rFonts w:ascii="Arial" w:hAnsi="Arial" w:cs="Arial"/>
          <w:b/>
          <w:bCs/>
          <w:lang w:val="en-GB"/>
        </w:rPr>
        <w:t>DOCUMENTS FOR THE COMMENCEMENT OF PROCEDURE</w:t>
      </w:r>
    </w:p>
    <w:p w14:paraId="6825113C" w14:textId="77777777" w:rsidR="00D048ED" w:rsidRDefault="00D048ED" w:rsidP="00EF75E8">
      <w:pPr>
        <w:pStyle w:val="Bezmezer"/>
        <w:keepNext/>
        <w:jc w:val="center"/>
        <w:rPr>
          <w:rFonts w:ascii="Arial" w:hAnsi="Arial" w:cs="Arial"/>
          <w:lang w:val="en-GB"/>
        </w:rPr>
      </w:pPr>
    </w:p>
    <w:p w14:paraId="716826AB" w14:textId="472B6DEE" w:rsidR="00EF75E8" w:rsidRPr="008336FA" w:rsidRDefault="0089127E" w:rsidP="00EF75E8">
      <w:pPr>
        <w:pStyle w:val="Bezmezer"/>
        <w:keepNext/>
        <w:jc w:val="center"/>
        <w:rPr>
          <w:rFonts w:ascii="Arial" w:hAnsi="Arial" w:cs="Arial"/>
          <w:lang w:val="en-GB"/>
        </w:rPr>
      </w:pPr>
      <w:r w:rsidRPr="008336FA">
        <w:rPr>
          <w:rFonts w:ascii="Arial" w:hAnsi="Arial" w:cs="Arial"/>
          <w:lang w:val="en-GB"/>
        </w:rPr>
        <w:t xml:space="preserve">Article </w:t>
      </w:r>
      <w:r w:rsidR="00EF75E8" w:rsidRPr="008336FA">
        <w:rPr>
          <w:rFonts w:ascii="Arial" w:hAnsi="Arial" w:cs="Arial"/>
          <w:lang w:val="en-GB"/>
        </w:rPr>
        <w:t>3</w:t>
      </w:r>
    </w:p>
    <w:p w14:paraId="43A05406" w14:textId="4C813E71" w:rsidR="00EF75E8" w:rsidRPr="008336FA" w:rsidRDefault="00B05FC4" w:rsidP="00EF75E8">
      <w:pPr>
        <w:pStyle w:val="Bezmezer"/>
        <w:keepNext/>
        <w:jc w:val="center"/>
        <w:rPr>
          <w:rFonts w:ascii="Arial" w:hAnsi="Arial" w:cs="Arial"/>
          <w:b/>
          <w:bCs/>
          <w:lang w:val="en-GB"/>
        </w:rPr>
      </w:pPr>
      <w:r w:rsidRPr="008336FA">
        <w:rPr>
          <w:rFonts w:ascii="Arial" w:hAnsi="Arial" w:cs="Arial"/>
          <w:b/>
          <w:bCs/>
          <w:lang w:val="en-GB"/>
        </w:rPr>
        <w:t>Habilita</w:t>
      </w:r>
      <w:r w:rsidR="0089127E" w:rsidRPr="008336FA">
        <w:rPr>
          <w:rFonts w:ascii="Arial" w:hAnsi="Arial" w:cs="Arial"/>
          <w:b/>
          <w:bCs/>
          <w:lang w:val="en-GB"/>
        </w:rPr>
        <w:t>tion Procedure</w:t>
      </w:r>
    </w:p>
    <w:p w14:paraId="0F1DF624" w14:textId="21BFB974" w:rsidR="00B361F7" w:rsidRPr="008336FA" w:rsidRDefault="008F4AF3" w:rsidP="00633AE8">
      <w:pPr>
        <w:pStyle w:val="Odstavecseseznamem"/>
        <w:numPr>
          <w:ilvl w:val="0"/>
          <w:numId w:val="8"/>
        </w:numPr>
        <w:rPr>
          <w:rFonts w:ascii="Arial" w:hAnsi="Arial" w:cs="Arial"/>
        </w:rPr>
      </w:pPr>
      <w:r w:rsidRPr="008336FA">
        <w:rPr>
          <w:rFonts w:ascii="Arial" w:hAnsi="Arial" w:cs="Arial"/>
        </w:rPr>
        <w:t>In compliance with the Higher Education Act</w:t>
      </w:r>
      <w:r w:rsidRPr="008336FA">
        <w:rPr>
          <w:rStyle w:val="Znakapoznpodarou"/>
          <w:rFonts w:ascii="Arial" w:hAnsi="Arial" w:cs="Arial"/>
        </w:rPr>
        <w:footnoteReference w:id="2"/>
      </w:r>
      <w:r w:rsidRPr="008336FA">
        <w:rPr>
          <w:rFonts w:ascii="Arial" w:hAnsi="Arial" w:cs="Arial"/>
        </w:rPr>
        <w:t xml:space="preserve"> and internal regulations of Charles University</w:t>
      </w:r>
      <w:r w:rsidRPr="008336FA">
        <w:rPr>
          <w:rStyle w:val="Znakapoznpodarou"/>
          <w:rFonts w:ascii="Arial" w:hAnsi="Arial" w:cs="Arial"/>
        </w:rPr>
        <w:footnoteReference w:id="3"/>
      </w:r>
      <w:r w:rsidRPr="008336FA">
        <w:rPr>
          <w:rFonts w:ascii="Arial" w:hAnsi="Arial" w:cs="Arial"/>
        </w:rPr>
        <w:t>, an applicant for the commencement of the habilitation procedure is to submit the following:</w:t>
      </w:r>
    </w:p>
    <w:p w14:paraId="1B46DD88" w14:textId="08669CB3" w:rsidR="00633AE8" w:rsidRPr="008336FA" w:rsidRDefault="00633AE8" w:rsidP="00633AE8">
      <w:pPr>
        <w:pStyle w:val="Odstavecseseznamem"/>
        <w:numPr>
          <w:ilvl w:val="0"/>
          <w:numId w:val="7"/>
        </w:numPr>
        <w:rPr>
          <w:rFonts w:ascii="Arial" w:hAnsi="Arial" w:cs="Arial"/>
        </w:rPr>
      </w:pPr>
      <w:r w:rsidRPr="008336FA">
        <w:rPr>
          <w:rFonts w:ascii="Arial" w:hAnsi="Arial" w:cs="Arial"/>
        </w:rPr>
        <w:t>An application for the commencement of procedure containing the accredited field for the habilitation procedure and the faculty where the procedure is to be commenced;</w:t>
      </w:r>
    </w:p>
    <w:p w14:paraId="08AD720B" w14:textId="77777777" w:rsidR="00633AE8" w:rsidRPr="008336FA" w:rsidRDefault="00633AE8" w:rsidP="00633AE8">
      <w:pPr>
        <w:pStyle w:val="Odstavecseseznamem"/>
        <w:numPr>
          <w:ilvl w:val="0"/>
          <w:numId w:val="7"/>
        </w:numPr>
        <w:rPr>
          <w:rFonts w:ascii="Arial" w:hAnsi="Arial" w:cs="Arial"/>
        </w:rPr>
      </w:pPr>
      <w:r w:rsidRPr="008336FA">
        <w:rPr>
          <w:rFonts w:ascii="Arial" w:hAnsi="Arial" w:cs="Arial"/>
        </w:rPr>
        <w:t>Consent to personal data processing;</w:t>
      </w:r>
    </w:p>
    <w:p w14:paraId="00FCB5FD" w14:textId="7434BA56" w:rsidR="00633AE8" w:rsidRPr="008336FA" w:rsidRDefault="00633AE8" w:rsidP="00633AE8">
      <w:pPr>
        <w:pStyle w:val="Odstavecseseznamem"/>
        <w:numPr>
          <w:ilvl w:val="0"/>
          <w:numId w:val="7"/>
        </w:numPr>
        <w:rPr>
          <w:rFonts w:ascii="Arial" w:hAnsi="Arial" w:cs="Arial"/>
        </w:rPr>
      </w:pPr>
      <w:r w:rsidRPr="008336FA">
        <w:rPr>
          <w:rFonts w:ascii="Arial" w:hAnsi="Arial" w:cs="Arial"/>
        </w:rPr>
        <w:t>Habilitation thesis;</w:t>
      </w:r>
      <w:r w:rsidRPr="008336FA">
        <w:rPr>
          <w:rStyle w:val="Znakapoznpodarou"/>
          <w:rFonts w:ascii="Arial" w:hAnsi="Arial" w:cs="Arial"/>
        </w:rPr>
        <w:footnoteReference w:id="4"/>
      </w:r>
    </w:p>
    <w:p w14:paraId="79DE61E8" w14:textId="77777777" w:rsidR="00633AE8" w:rsidRPr="008336FA" w:rsidRDefault="00633AE8" w:rsidP="00633AE8">
      <w:pPr>
        <w:pStyle w:val="Odstavecseseznamem"/>
        <w:numPr>
          <w:ilvl w:val="0"/>
          <w:numId w:val="7"/>
        </w:numPr>
        <w:rPr>
          <w:rFonts w:ascii="Arial" w:hAnsi="Arial" w:cs="Arial"/>
        </w:rPr>
      </w:pPr>
      <w:r w:rsidRPr="008336FA">
        <w:rPr>
          <w:rFonts w:ascii="Arial" w:hAnsi="Arial" w:cs="Arial"/>
        </w:rPr>
        <w:t>Professional curriculum vitae;</w:t>
      </w:r>
    </w:p>
    <w:p w14:paraId="635EE78F" w14:textId="4562135C" w:rsidR="00633AE8" w:rsidRPr="008336FA" w:rsidRDefault="00633AE8" w:rsidP="00633AE8">
      <w:pPr>
        <w:pStyle w:val="Odstavecseseznamem"/>
        <w:numPr>
          <w:ilvl w:val="0"/>
          <w:numId w:val="7"/>
        </w:numPr>
        <w:rPr>
          <w:rFonts w:ascii="Arial" w:hAnsi="Arial" w:cs="Arial"/>
        </w:rPr>
      </w:pPr>
      <w:r w:rsidRPr="008336FA">
        <w:rPr>
          <w:rFonts w:ascii="Arial" w:hAnsi="Arial" w:cs="Arial"/>
        </w:rPr>
        <w:t>Officially authenticated copies of documents proving the applicant</w:t>
      </w:r>
      <w:r w:rsidR="00E4521D">
        <w:rPr>
          <w:rFonts w:ascii="Arial" w:hAnsi="Arial" w:cs="Arial"/>
        </w:rPr>
        <w:t>’</w:t>
      </w:r>
      <w:r w:rsidRPr="008336FA">
        <w:rPr>
          <w:rFonts w:ascii="Arial" w:hAnsi="Arial" w:cs="Arial"/>
        </w:rPr>
        <w:t>s higher education; not applicable if the procedure is to be implemented at the faculty where the applicant is employed;</w:t>
      </w:r>
    </w:p>
    <w:p w14:paraId="4AE63C14" w14:textId="77777777" w:rsidR="00633AE8" w:rsidRPr="008336FA" w:rsidRDefault="00633AE8" w:rsidP="00633AE8">
      <w:pPr>
        <w:pStyle w:val="Odstavecseseznamem"/>
        <w:numPr>
          <w:ilvl w:val="0"/>
          <w:numId w:val="7"/>
        </w:numPr>
        <w:rPr>
          <w:rFonts w:ascii="Arial" w:hAnsi="Arial" w:cs="Arial"/>
        </w:rPr>
      </w:pPr>
      <w:r w:rsidRPr="008336FA">
        <w:rPr>
          <w:rFonts w:ascii="Arial" w:hAnsi="Arial" w:cs="Arial"/>
        </w:rPr>
        <w:t>A diploma or similar document proving the attainment of the academic degree Ph.D. or Th.D., or any equivalent academic degree including those obtained abroad; should the applicant have no such degree the fact must be well-reasoned;</w:t>
      </w:r>
    </w:p>
    <w:p w14:paraId="7D9BB104" w14:textId="77777777" w:rsidR="00633AE8" w:rsidRPr="008336FA" w:rsidRDefault="00633AE8" w:rsidP="00633AE8">
      <w:pPr>
        <w:pStyle w:val="Odstavecseseznamem"/>
        <w:numPr>
          <w:ilvl w:val="0"/>
          <w:numId w:val="7"/>
        </w:numPr>
        <w:rPr>
          <w:rFonts w:ascii="Arial" w:hAnsi="Arial" w:cs="Arial"/>
        </w:rPr>
      </w:pPr>
      <w:r w:rsidRPr="008336FA">
        <w:rPr>
          <w:rFonts w:ascii="Arial" w:hAnsi="Arial" w:cs="Arial"/>
        </w:rPr>
        <w:t>A full transcript of pedagogical activities during the last three years acknowledged by the institution where such activities took place; an applicant having recently completed maternity leave, parental leave or a long-term stay abroad can list the pedagogical activities carried out during the three years immediately preceding those events or partly overlapping;</w:t>
      </w:r>
    </w:p>
    <w:p w14:paraId="58E2D9EB" w14:textId="32F356F5" w:rsidR="00633AE8" w:rsidRPr="008336FA" w:rsidRDefault="00633AE8" w:rsidP="00633AE8">
      <w:pPr>
        <w:pStyle w:val="Odstavecseseznamem"/>
        <w:numPr>
          <w:ilvl w:val="0"/>
          <w:numId w:val="7"/>
        </w:numPr>
        <w:rPr>
          <w:rFonts w:ascii="Arial" w:hAnsi="Arial" w:cs="Arial"/>
        </w:rPr>
      </w:pPr>
      <w:r w:rsidRPr="008336FA">
        <w:rPr>
          <w:rFonts w:ascii="Arial" w:hAnsi="Arial" w:cs="Arial"/>
        </w:rPr>
        <w:t>An outline of intended pedagogical performance in the field; an applicant who is an employee of Charles University usually builds such outline upon their Plan of the Academic Career Development submitted under the Academic Career Development Code;</w:t>
      </w:r>
      <w:r w:rsidRPr="008336FA">
        <w:rPr>
          <w:rStyle w:val="Znakapoznpodarou"/>
          <w:rFonts w:ascii="Arial" w:hAnsi="Arial" w:cs="Arial"/>
        </w:rPr>
        <w:footnoteReference w:id="5"/>
      </w:r>
    </w:p>
    <w:p w14:paraId="11CEE2C4" w14:textId="53D2D166" w:rsidR="00633AE8" w:rsidRPr="008336FA" w:rsidRDefault="00633AE8" w:rsidP="00633AE8">
      <w:pPr>
        <w:pStyle w:val="Odstavecseseznamem"/>
        <w:numPr>
          <w:ilvl w:val="0"/>
          <w:numId w:val="7"/>
        </w:numPr>
        <w:rPr>
          <w:rFonts w:ascii="Arial" w:hAnsi="Arial" w:cs="Arial"/>
        </w:rPr>
      </w:pPr>
      <w:r w:rsidRPr="008336FA">
        <w:rPr>
          <w:rFonts w:ascii="Arial" w:hAnsi="Arial" w:cs="Arial"/>
        </w:rPr>
        <w:t>Personal identifier ORCID</w:t>
      </w:r>
      <w:r w:rsidRPr="008336FA">
        <w:rPr>
          <w:rStyle w:val="Znakapoznpodarou"/>
          <w:rFonts w:ascii="Arial" w:hAnsi="Arial" w:cs="Arial"/>
        </w:rPr>
        <w:footnoteReference w:id="6"/>
      </w:r>
      <w:r w:rsidRPr="008336FA">
        <w:rPr>
          <w:rFonts w:ascii="Arial" w:hAnsi="Arial" w:cs="Arial"/>
        </w:rPr>
        <w:t xml:space="preserve"> and a complete, structured and comprehensively annotated list of publications subdivided as follows:</w:t>
      </w:r>
    </w:p>
    <w:p w14:paraId="10E0244E" w14:textId="240F1D7F" w:rsidR="00633AE8" w:rsidRPr="008336FA" w:rsidRDefault="00633AE8" w:rsidP="00633AE8">
      <w:pPr>
        <w:pStyle w:val="Odstavecseseznamem"/>
        <w:numPr>
          <w:ilvl w:val="1"/>
          <w:numId w:val="7"/>
        </w:numPr>
        <w:rPr>
          <w:rFonts w:ascii="Arial" w:hAnsi="Arial" w:cs="Arial"/>
        </w:rPr>
      </w:pPr>
      <w:r w:rsidRPr="008336FA">
        <w:rPr>
          <w:rFonts w:ascii="Arial" w:hAnsi="Arial" w:cs="Arial"/>
        </w:rPr>
        <w:t>Peer-reviewed articles,</w:t>
      </w:r>
      <w:r w:rsidRPr="008336FA">
        <w:rPr>
          <w:rStyle w:val="Znakapoznpodarou"/>
          <w:rFonts w:ascii="Arial" w:hAnsi="Arial" w:cs="Arial"/>
        </w:rPr>
        <w:footnoteReference w:id="7"/>
      </w:r>
      <w:r w:rsidRPr="008336FA">
        <w:rPr>
          <w:rFonts w:ascii="Arial" w:hAnsi="Arial" w:cs="Arial"/>
        </w:rPr>
        <w:t xml:space="preserve"> with their impact factor (IF) or article influence score (AIS) of the respective journal in the year of publication;</w:t>
      </w:r>
    </w:p>
    <w:p w14:paraId="01DD8155" w14:textId="15A04B77" w:rsidR="00633AE8" w:rsidRPr="008336FA" w:rsidRDefault="00633AE8" w:rsidP="00633AE8">
      <w:pPr>
        <w:pStyle w:val="Odstavecseseznamem"/>
        <w:numPr>
          <w:ilvl w:val="1"/>
          <w:numId w:val="7"/>
        </w:numPr>
        <w:rPr>
          <w:rFonts w:ascii="Arial" w:hAnsi="Arial" w:cs="Arial"/>
        </w:rPr>
      </w:pPr>
      <w:r w:rsidRPr="008336FA">
        <w:rPr>
          <w:rFonts w:ascii="Arial" w:hAnsi="Arial" w:cs="Arial"/>
        </w:rPr>
        <w:t>Books (scholarly, specialised, professional);</w:t>
      </w:r>
      <w:r w:rsidRPr="008336FA">
        <w:rPr>
          <w:rStyle w:val="Znakapoznpodarou"/>
          <w:rFonts w:ascii="Arial" w:hAnsi="Arial" w:cs="Arial"/>
        </w:rPr>
        <w:footnoteReference w:id="8"/>
      </w:r>
    </w:p>
    <w:p w14:paraId="46FCFF8E" w14:textId="07B11744" w:rsidR="00DF73CF" w:rsidRPr="008336FA" w:rsidRDefault="00633AE8" w:rsidP="00E2292A">
      <w:pPr>
        <w:pStyle w:val="Odstavecseseznamem"/>
        <w:numPr>
          <w:ilvl w:val="1"/>
          <w:numId w:val="7"/>
        </w:numPr>
        <w:rPr>
          <w:rFonts w:ascii="Arial" w:hAnsi="Arial" w:cs="Arial"/>
        </w:rPr>
      </w:pPr>
      <w:r w:rsidRPr="008336FA">
        <w:rPr>
          <w:rFonts w:ascii="Arial" w:hAnsi="Arial" w:cs="Arial"/>
        </w:rPr>
        <w:t>Chapters in books;</w:t>
      </w:r>
      <w:r w:rsidRPr="008336FA">
        <w:rPr>
          <w:rStyle w:val="Znakapoznpodarou"/>
          <w:rFonts w:ascii="Arial" w:hAnsi="Arial" w:cs="Arial"/>
        </w:rPr>
        <w:footnoteReference w:id="9"/>
      </w:r>
    </w:p>
    <w:p w14:paraId="774AB74D" w14:textId="061B6352" w:rsidR="00633AE8" w:rsidRPr="008336FA" w:rsidRDefault="00633AE8" w:rsidP="00633AE8">
      <w:pPr>
        <w:pStyle w:val="Odstavecseseznamem"/>
        <w:numPr>
          <w:ilvl w:val="1"/>
          <w:numId w:val="7"/>
        </w:numPr>
        <w:rPr>
          <w:rFonts w:ascii="Arial" w:hAnsi="Arial" w:cs="Arial"/>
        </w:rPr>
      </w:pPr>
      <w:r w:rsidRPr="008336FA">
        <w:rPr>
          <w:rFonts w:ascii="Arial" w:hAnsi="Arial" w:cs="Arial"/>
        </w:rPr>
        <w:lastRenderedPageBreak/>
        <w:t>In branches where applicable as a standard, articles in proceedings,</w:t>
      </w:r>
      <w:r w:rsidRPr="008336FA">
        <w:rPr>
          <w:rStyle w:val="Znakapoznpodarou"/>
          <w:rFonts w:ascii="Arial" w:hAnsi="Arial" w:cs="Arial"/>
        </w:rPr>
        <w:footnoteReference w:id="10"/>
      </w:r>
      <w:r w:rsidRPr="008336FA">
        <w:rPr>
          <w:rFonts w:ascii="Arial" w:hAnsi="Arial" w:cs="Arial"/>
        </w:rPr>
        <w:t xml:space="preserve"> annotated translations, scientific editions with an introductory article and scientific commentaries/annotations regarding legal regulations; and</w:t>
      </w:r>
    </w:p>
    <w:p w14:paraId="0866F36C" w14:textId="77777777" w:rsidR="00633AE8" w:rsidRPr="008336FA" w:rsidRDefault="00633AE8" w:rsidP="00633AE8">
      <w:pPr>
        <w:pStyle w:val="Odstavecseseznamem"/>
        <w:numPr>
          <w:ilvl w:val="1"/>
          <w:numId w:val="7"/>
        </w:numPr>
        <w:rPr>
          <w:rFonts w:ascii="Arial" w:hAnsi="Arial" w:cs="Arial"/>
        </w:rPr>
      </w:pPr>
      <w:r w:rsidRPr="008336FA">
        <w:rPr>
          <w:rFonts w:ascii="Arial" w:hAnsi="Arial" w:cs="Arial"/>
        </w:rPr>
        <w:t>Other publications which are important with respect to the overall scientific and pedagogical profile of the applicant;</w:t>
      </w:r>
    </w:p>
    <w:p w14:paraId="1FBB72C5" w14:textId="7D4472CB" w:rsidR="00DF73CF" w:rsidRPr="008336FA" w:rsidRDefault="00DF73CF" w:rsidP="00DF73CF">
      <w:pPr>
        <w:pStyle w:val="Odstavecseseznamem"/>
        <w:numPr>
          <w:ilvl w:val="0"/>
          <w:numId w:val="7"/>
        </w:numPr>
        <w:rPr>
          <w:rFonts w:ascii="Arial" w:hAnsi="Arial" w:cs="Arial"/>
        </w:rPr>
      </w:pPr>
      <w:r w:rsidRPr="008336FA">
        <w:rPr>
          <w:rFonts w:ascii="Arial" w:hAnsi="Arial" w:cs="Arial"/>
        </w:rPr>
        <w:t>A list/index of citations of the applicant</w:t>
      </w:r>
      <w:r w:rsidR="00E2292A" w:rsidRPr="008336FA">
        <w:rPr>
          <w:rFonts w:ascii="Arial" w:hAnsi="Arial" w:cs="Arial"/>
        </w:rPr>
        <w:t>’</w:t>
      </w:r>
      <w:r w:rsidRPr="008336FA">
        <w:rPr>
          <w:rFonts w:ascii="Arial" w:hAnsi="Arial" w:cs="Arial"/>
        </w:rPr>
        <w:t>s publications in compliance with academic field standards</w:t>
      </w:r>
      <w:r w:rsidRPr="008336FA">
        <w:rPr>
          <w:rStyle w:val="Znakapoznpodarou"/>
          <w:rFonts w:ascii="Arial" w:hAnsi="Arial" w:cs="Arial"/>
        </w:rPr>
        <w:footnoteReference w:id="11"/>
      </w:r>
      <w:r w:rsidRPr="008336FA">
        <w:rPr>
          <w:rFonts w:ascii="Arial" w:hAnsi="Arial" w:cs="Arial"/>
        </w:rPr>
        <w:t>; in academic fields included in the areas of Humanities or social sciences</w:t>
      </w:r>
      <w:r w:rsidRPr="008336FA">
        <w:rPr>
          <w:rStyle w:val="Znakapoznpodarou"/>
          <w:rFonts w:ascii="Arial" w:hAnsi="Arial" w:cs="Arial"/>
        </w:rPr>
        <w:footnoteReference w:id="12"/>
      </w:r>
      <w:r w:rsidRPr="008336FA">
        <w:rPr>
          <w:rFonts w:ascii="Arial" w:hAnsi="Arial" w:cs="Arial"/>
        </w:rPr>
        <w:t xml:space="preserve"> an applicant may attach their own list of citations and reviews of their work;</w:t>
      </w:r>
    </w:p>
    <w:p w14:paraId="752EB8D8" w14:textId="77777777" w:rsidR="00DF73CF" w:rsidRPr="008336FA" w:rsidRDefault="00DF73CF" w:rsidP="00DF73CF">
      <w:pPr>
        <w:pStyle w:val="Odstavecseseznamem"/>
        <w:numPr>
          <w:ilvl w:val="0"/>
          <w:numId w:val="7"/>
        </w:numPr>
        <w:rPr>
          <w:rFonts w:ascii="Arial" w:hAnsi="Arial" w:cs="Arial"/>
        </w:rPr>
      </w:pPr>
      <w:r w:rsidRPr="008336FA">
        <w:rPr>
          <w:rFonts w:ascii="Arial" w:hAnsi="Arial" w:cs="Arial"/>
        </w:rPr>
        <w:t>A selection of the five most important publications commented in detail as to their contribution to the academic field;</w:t>
      </w:r>
    </w:p>
    <w:p w14:paraId="1C762909" w14:textId="3A283B2C" w:rsidR="00DF73CF" w:rsidRPr="008336FA" w:rsidRDefault="00DF73CF" w:rsidP="00DF73CF">
      <w:pPr>
        <w:pStyle w:val="Odstavecseseznamem"/>
        <w:numPr>
          <w:ilvl w:val="0"/>
          <w:numId w:val="7"/>
        </w:numPr>
        <w:rPr>
          <w:rFonts w:ascii="Arial" w:hAnsi="Arial" w:cs="Arial"/>
        </w:rPr>
      </w:pPr>
      <w:r w:rsidRPr="008336FA">
        <w:rPr>
          <w:rFonts w:ascii="Arial" w:hAnsi="Arial" w:cs="Arial"/>
        </w:rPr>
        <w:t>A letter of confirmation of employment if the applicant is not a Charles University employee; confirmation of and documents related to professional specialist practice, attestation examinations</w:t>
      </w:r>
      <w:r w:rsidRPr="008336FA">
        <w:rPr>
          <w:rStyle w:val="Znakapoznpodarou"/>
          <w:rFonts w:ascii="Arial" w:hAnsi="Arial" w:cs="Arial"/>
        </w:rPr>
        <w:footnoteReference w:id="13"/>
      </w:r>
      <w:r w:rsidRPr="008336FA">
        <w:rPr>
          <w:rFonts w:ascii="Arial" w:hAnsi="Arial" w:cs="Arial"/>
        </w:rPr>
        <w:t xml:space="preserve"> or professional stays;</w:t>
      </w:r>
    </w:p>
    <w:p w14:paraId="7C110DC4" w14:textId="77777777" w:rsidR="00DF73CF" w:rsidRPr="008336FA" w:rsidRDefault="00DF73CF" w:rsidP="00DF73CF">
      <w:pPr>
        <w:pStyle w:val="Odstavecseseznamem"/>
        <w:numPr>
          <w:ilvl w:val="0"/>
          <w:numId w:val="7"/>
        </w:numPr>
        <w:rPr>
          <w:rFonts w:ascii="Arial" w:hAnsi="Arial" w:cs="Arial"/>
        </w:rPr>
      </w:pPr>
      <w:r w:rsidRPr="008336FA">
        <w:rPr>
          <w:rFonts w:ascii="Arial" w:hAnsi="Arial" w:cs="Arial"/>
        </w:rPr>
        <w:t>Other documents relevant for the assessment of experience abroad;</w:t>
      </w:r>
    </w:p>
    <w:p w14:paraId="354A0DB1" w14:textId="77777777" w:rsidR="00DF73CF" w:rsidRPr="008336FA" w:rsidRDefault="00DF73CF" w:rsidP="00DF73CF">
      <w:pPr>
        <w:pStyle w:val="Odstavecseseznamem"/>
        <w:numPr>
          <w:ilvl w:val="0"/>
          <w:numId w:val="7"/>
        </w:numPr>
        <w:rPr>
          <w:rFonts w:ascii="Arial" w:hAnsi="Arial" w:cs="Arial"/>
        </w:rPr>
      </w:pPr>
      <w:r w:rsidRPr="008336FA">
        <w:rPr>
          <w:rFonts w:ascii="Arial" w:hAnsi="Arial" w:cs="Arial"/>
        </w:rPr>
        <w:t>Other documents relevant for the assessment of outputs of creative activities including a list of ongoing projects and grants indicating the role of the applicant therein and their evaluation;</w:t>
      </w:r>
    </w:p>
    <w:p w14:paraId="74FC11F2" w14:textId="30BB506C" w:rsidR="00DF73CF" w:rsidRPr="008336FA" w:rsidRDefault="00DF73CF" w:rsidP="00DF73CF">
      <w:pPr>
        <w:pStyle w:val="Odstavecseseznamem"/>
        <w:numPr>
          <w:ilvl w:val="0"/>
          <w:numId w:val="7"/>
        </w:numPr>
        <w:rPr>
          <w:rFonts w:ascii="Arial" w:hAnsi="Arial" w:cs="Arial"/>
        </w:rPr>
      </w:pPr>
      <w:r w:rsidRPr="008336FA">
        <w:rPr>
          <w:rFonts w:ascii="Arial" w:hAnsi="Arial" w:cs="Arial"/>
        </w:rPr>
        <w:t>Other documents relevant for the assessment of the applicant</w:t>
      </w:r>
      <w:r w:rsidR="00E4521D">
        <w:rPr>
          <w:rFonts w:ascii="Arial" w:hAnsi="Arial" w:cs="Arial"/>
        </w:rPr>
        <w:t>’</w:t>
      </w:r>
      <w:r w:rsidRPr="008336FA">
        <w:rPr>
          <w:rFonts w:ascii="Arial" w:hAnsi="Arial" w:cs="Arial"/>
        </w:rPr>
        <w:t>s activities in the area popularisation of science and other activities within the third role of Charles University;</w:t>
      </w:r>
    </w:p>
    <w:p w14:paraId="0549582B" w14:textId="5B72A542" w:rsidR="00DF73CF" w:rsidRPr="008336FA" w:rsidRDefault="00DF73CF" w:rsidP="00DF73CF">
      <w:pPr>
        <w:pStyle w:val="Odstavecseseznamem"/>
        <w:numPr>
          <w:ilvl w:val="0"/>
          <w:numId w:val="7"/>
        </w:numPr>
        <w:rPr>
          <w:rFonts w:ascii="Arial" w:hAnsi="Arial" w:cs="Arial"/>
        </w:rPr>
      </w:pPr>
      <w:r w:rsidRPr="008336FA">
        <w:rPr>
          <w:rFonts w:ascii="Arial" w:hAnsi="Arial" w:cs="Arial"/>
        </w:rPr>
        <w:t>The applicant</w:t>
      </w:r>
      <w:r w:rsidR="00E4521D">
        <w:rPr>
          <w:rFonts w:ascii="Arial" w:hAnsi="Arial" w:cs="Arial"/>
        </w:rPr>
        <w:t>’</w:t>
      </w:r>
      <w:r w:rsidRPr="008336FA">
        <w:rPr>
          <w:rFonts w:ascii="Arial" w:hAnsi="Arial" w:cs="Arial"/>
        </w:rPr>
        <w:t>s own summary of submitted documents aimed at the main scientific, pedagogical and other relevant successes, which will include quantitative data regarding pedagogical and creative activities in the context of substantial contribution to the development of the academic field of the applicant; impact of the applicant</w:t>
      </w:r>
      <w:r w:rsidR="00E4521D">
        <w:rPr>
          <w:rFonts w:ascii="Arial" w:hAnsi="Arial" w:cs="Arial"/>
        </w:rPr>
        <w:t>’</w:t>
      </w:r>
      <w:r w:rsidRPr="008336FA">
        <w:rPr>
          <w:rFonts w:ascii="Arial" w:hAnsi="Arial" w:cs="Arial"/>
        </w:rPr>
        <w:t>s activities on the society and on the success of graduates of which the applicant was an advisor, tutor of the final thesis or in a similar position; and</w:t>
      </w:r>
    </w:p>
    <w:p w14:paraId="69C828C9" w14:textId="77777777" w:rsidR="00DF73CF" w:rsidRPr="008336FA" w:rsidRDefault="00DF73CF" w:rsidP="00DF73CF">
      <w:pPr>
        <w:pStyle w:val="Odstavecseseznamem"/>
        <w:numPr>
          <w:ilvl w:val="0"/>
          <w:numId w:val="7"/>
        </w:numPr>
        <w:rPr>
          <w:rFonts w:ascii="Arial" w:hAnsi="Arial" w:cs="Arial"/>
        </w:rPr>
      </w:pPr>
      <w:r w:rsidRPr="008336FA">
        <w:rPr>
          <w:rFonts w:ascii="Arial" w:hAnsi="Arial" w:cs="Arial"/>
        </w:rPr>
        <w:t>A receipt acknowledging the payment of the fee for administration of the habilitation procedure.</w:t>
      </w:r>
    </w:p>
    <w:p w14:paraId="728EBE55" w14:textId="53AA85B2" w:rsidR="00DF73CF" w:rsidRPr="008336FA" w:rsidRDefault="00DF73CF" w:rsidP="00DF73CF">
      <w:pPr>
        <w:pStyle w:val="Odstavecseseznamem"/>
        <w:numPr>
          <w:ilvl w:val="0"/>
          <w:numId w:val="8"/>
        </w:numPr>
        <w:rPr>
          <w:rFonts w:ascii="Arial" w:hAnsi="Arial" w:cs="Arial"/>
        </w:rPr>
      </w:pPr>
      <w:r w:rsidRPr="008336FA">
        <w:rPr>
          <w:rFonts w:ascii="Arial" w:hAnsi="Arial" w:cs="Arial"/>
        </w:rPr>
        <w:t>If it is not identifiable in documents submitted under paragraphs 1 e) and f) the applicant is to indicate the date of completion and the name of the doctoral programme or higher education branch of study according to former legislation, the name of the higher education institution, the title of the dissertation and the name of the advisor including their affiliation. If it is not identifiable in the submitted documents the applicant is to indicate by whom and when the degrees of CSc., Dr., DrSc. and DSc., or their equivalents, were awarded.</w:t>
      </w:r>
    </w:p>
    <w:p w14:paraId="6928ADF3" w14:textId="77777777" w:rsidR="00DF73CF" w:rsidRPr="008336FA" w:rsidRDefault="00DF73CF" w:rsidP="00DF73CF">
      <w:pPr>
        <w:pStyle w:val="Odstavecseseznamem"/>
        <w:numPr>
          <w:ilvl w:val="0"/>
          <w:numId w:val="8"/>
        </w:numPr>
        <w:rPr>
          <w:rFonts w:ascii="Arial" w:hAnsi="Arial" w:cs="Arial"/>
        </w:rPr>
      </w:pPr>
      <w:r w:rsidRPr="008336FA">
        <w:rPr>
          <w:rFonts w:ascii="Arial" w:hAnsi="Arial" w:cs="Arial"/>
        </w:rPr>
        <w:t>The applicant is to provide comments on their full transcript of pedagogical activities under paragraph 1 g) focusing on the quality of their instruction and indicating what was the contribution of their pedagogical activities to the development of the respective subject area, what pedagogical methods were used and whether any innovations and/or new lectures, subjects or courses were introduced in their instruction.</w:t>
      </w:r>
    </w:p>
    <w:p w14:paraId="58A632D8" w14:textId="77777777" w:rsidR="00DF73CF" w:rsidRPr="008336FA" w:rsidRDefault="00DF73CF" w:rsidP="00DF73CF">
      <w:pPr>
        <w:pStyle w:val="Odstavecseseznamem"/>
        <w:numPr>
          <w:ilvl w:val="0"/>
          <w:numId w:val="8"/>
        </w:numPr>
        <w:rPr>
          <w:rFonts w:ascii="Arial" w:hAnsi="Arial" w:cs="Arial"/>
        </w:rPr>
      </w:pPr>
      <w:r w:rsidRPr="008336FA">
        <w:rPr>
          <w:rFonts w:ascii="Arial" w:hAnsi="Arial" w:cs="Arial"/>
        </w:rPr>
        <w:t>The applicant is to indicate and comment on their share in co-authored publications under paragraph 1.</w:t>
      </w:r>
    </w:p>
    <w:p w14:paraId="7AF97410" w14:textId="77777777" w:rsidR="00DF73CF" w:rsidRPr="008336FA" w:rsidRDefault="00DF73CF" w:rsidP="00DF73CF">
      <w:pPr>
        <w:pStyle w:val="Odstavecseseznamem"/>
        <w:numPr>
          <w:ilvl w:val="0"/>
          <w:numId w:val="8"/>
        </w:numPr>
        <w:rPr>
          <w:rFonts w:ascii="Arial" w:hAnsi="Arial" w:cs="Arial"/>
        </w:rPr>
      </w:pPr>
      <w:r w:rsidRPr="008336FA">
        <w:rPr>
          <w:rFonts w:ascii="Arial" w:hAnsi="Arial" w:cs="Arial"/>
        </w:rPr>
        <w:t>If it is relevant regarding the type of documents under paragraph 1 the applicant is to indicate the date of their compilation and attach their signature thereto.</w:t>
      </w:r>
    </w:p>
    <w:p w14:paraId="1F81C4B3" w14:textId="5C87FE73" w:rsidR="00AB72FF" w:rsidRPr="008336FA" w:rsidRDefault="00DF73CF" w:rsidP="00DF73CF">
      <w:pPr>
        <w:jc w:val="center"/>
        <w:rPr>
          <w:rFonts w:ascii="Arial" w:hAnsi="Arial" w:cs="Arial"/>
          <w:b/>
          <w:bCs/>
        </w:rPr>
      </w:pPr>
      <w:r w:rsidRPr="008336FA">
        <w:rPr>
          <w:rFonts w:ascii="Arial" w:hAnsi="Arial" w:cs="Arial"/>
          <w:b/>
          <w:bCs/>
        </w:rPr>
        <w:lastRenderedPageBreak/>
        <w:t xml:space="preserve">Article </w:t>
      </w:r>
      <w:r w:rsidR="00AB72FF" w:rsidRPr="008336FA">
        <w:rPr>
          <w:rFonts w:ascii="Arial" w:hAnsi="Arial" w:cs="Arial"/>
          <w:b/>
          <w:bCs/>
        </w:rPr>
        <w:t>4</w:t>
      </w:r>
    </w:p>
    <w:p w14:paraId="5063B70E" w14:textId="7DC5A9D3" w:rsidR="00AB72FF" w:rsidRPr="008336FA" w:rsidRDefault="00DF73CF" w:rsidP="00AB72FF">
      <w:pPr>
        <w:pStyle w:val="Bezmezer"/>
        <w:keepNext/>
        <w:jc w:val="center"/>
        <w:rPr>
          <w:rFonts w:ascii="Arial" w:hAnsi="Arial" w:cs="Arial"/>
          <w:b/>
          <w:bCs/>
          <w:lang w:val="en-GB"/>
        </w:rPr>
      </w:pPr>
      <w:r w:rsidRPr="008336FA">
        <w:rPr>
          <w:rFonts w:ascii="Arial" w:hAnsi="Arial" w:cs="Arial"/>
          <w:b/>
          <w:bCs/>
          <w:lang w:val="en-GB"/>
        </w:rPr>
        <w:t>Procedure for the Full Professorship Appointment</w:t>
      </w:r>
    </w:p>
    <w:p w14:paraId="5D194364" w14:textId="341A01A9" w:rsidR="00350214" w:rsidRPr="008336FA" w:rsidRDefault="00DF73CF" w:rsidP="000D0C7F">
      <w:pPr>
        <w:pStyle w:val="Odstavecseseznamem"/>
        <w:numPr>
          <w:ilvl w:val="0"/>
          <w:numId w:val="12"/>
        </w:numPr>
        <w:rPr>
          <w:rFonts w:ascii="Arial" w:hAnsi="Arial" w:cs="Arial"/>
        </w:rPr>
      </w:pPr>
      <w:r w:rsidRPr="008336FA">
        <w:rPr>
          <w:rFonts w:ascii="Arial" w:hAnsi="Arial" w:cs="Arial"/>
        </w:rPr>
        <w:t>In order to commence the appointment procedure in compliance with the Higher Education Act</w:t>
      </w:r>
      <w:r w:rsidR="000D0C7F" w:rsidRPr="008336FA">
        <w:rPr>
          <w:rStyle w:val="Znakapoznpodarou"/>
          <w:rFonts w:ascii="Arial" w:hAnsi="Arial" w:cs="Arial"/>
        </w:rPr>
        <w:footnoteReference w:id="14"/>
      </w:r>
      <w:r w:rsidRPr="008336FA">
        <w:rPr>
          <w:rFonts w:ascii="Arial" w:hAnsi="Arial" w:cs="Arial"/>
        </w:rPr>
        <w:t xml:space="preserve"> and internal regulations of Charles University</w:t>
      </w:r>
      <w:r w:rsidR="000D0C7F" w:rsidRPr="008336FA">
        <w:rPr>
          <w:rStyle w:val="Znakapoznpodarou"/>
          <w:rFonts w:ascii="Arial" w:hAnsi="Arial" w:cs="Arial"/>
        </w:rPr>
        <w:footnoteReference w:id="15"/>
      </w:r>
      <w:r w:rsidRPr="008336FA">
        <w:rPr>
          <w:rFonts w:ascii="Arial" w:hAnsi="Arial" w:cs="Arial"/>
        </w:rPr>
        <w:t xml:space="preserve"> the applicant is to submit the following:</w:t>
      </w:r>
    </w:p>
    <w:p w14:paraId="72C20D3D" w14:textId="2313610E" w:rsidR="000D0C7F" w:rsidRPr="008336FA" w:rsidRDefault="000D0C7F" w:rsidP="000D0C7F">
      <w:pPr>
        <w:pStyle w:val="Odstavecseseznamem"/>
        <w:numPr>
          <w:ilvl w:val="0"/>
          <w:numId w:val="13"/>
        </w:numPr>
        <w:rPr>
          <w:rFonts w:ascii="Arial" w:hAnsi="Arial" w:cs="Arial"/>
        </w:rPr>
      </w:pPr>
      <w:r w:rsidRPr="008336FA">
        <w:rPr>
          <w:rFonts w:ascii="Arial" w:hAnsi="Arial" w:cs="Arial"/>
        </w:rPr>
        <w:t>An application for the commencement of procedure containing the accredited field for the full professorship and the faculty where the procedure is to be commenced;</w:t>
      </w:r>
    </w:p>
    <w:p w14:paraId="1982E442"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Consent to personal data processing;</w:t>
      </w:r>
    </w:p>
    <w:p w14:paraId="4D7B7EA2"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Professional curriculum vitae;</w:t>
      </w:r>
    </w:p>
    <w:p w14:paraId="15B5F1B5" w14:textId="33196986" w:rsidR="000D0C7F" w:rsidRPr="008336FA" w:rsidRDefault="000D0C7F" w:rsidP="000D0C7F">
      <w:pPr>
        <w:pStyle w:val="Odstavecseseznamem"/>
        <w:numPr>
          <w:ilvl w:val="0"/>
          <w:numId w:val="13"/>
        </w:numPr>
        <w:rPr>
          <w:rFonts w:ascii="Arial" w:hAnsi="Arial" w:cs="Arial"/>
        </w:rPr>
      </w:pPr>
      <w:r w:rsidRPr="008336FA">
        <w:rPr>
          <w:rFonts w:ascii="Arial" w:hAnsi="Arial" w:cs="Arial"/>
        </w:rPr>
        <w:t>Officially authenticated copies of documents proving the applicant</w:t>
      </w:r>
      <w:r w:rsidR="00E4521D">
        <w:rPr>
          <w:rFonts w:ascii="Arial" w:hAnsi="Arial" w:cs="Arial"/>
        </w:rPr>
        <w:t>’</w:t>
      </w:r>
      <w:r w:rsidRPr="008336FA">
        <w:rPr>
          <w:rFonts w:ascii="Arial" w:hAnsi="Arial" w:cs="Arial"/>
        </w:rPr>
        <w:t>s higher education; not applicable if the procedure is to be implemented at the faculty where the applicant is employed;</w:t>
      </w:r>
    </w:p>
    <w:p w14:paraId="000672F7"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A diploma or similar document proving the attainment of the academic degree Ph.D. or Th.D., or any equivalent academic degree including those obtained abroad; should the applicant have no such degree the fact must be well-reasoned;</w:t>
      </w:r>
    </w:p>
    <w:p w14:paraId="127528C7"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A full transcript of pedagogical activities during the last three years acknowledged by the institution where such activities took place; an applicant having recently completed maternity leave, parental leave or a long-term stay abroad can list the pedagogical activities carried out during the three years immediately preceding those events or partly overlapping;</w:t>
      </w:r>
    </w:p>
    <w:p w14:paraId="33AA12DE" w14:textId="56F8C47E" w:rsidR="000D0C7F" w:rsidRPr="008336FA" w:rsidRDefault="000D0C7F" w:rsidP="000D0C7F">
      <w:pPr>
        <w:pStyle w:val="Odstavecseseznamem"/>
        <w:numPr>
          <w:ilvl w:val="0"/>
          <w:numId w:val="13"/>
        </w:numPr>
        <w:rPr>
          <w:rFonts w:ascii="Arial" w:hAnsi="Arial" w:cs="Arial"/>
        </w:rPr>
      </w:pPr>
      <w:r w:rsidRPr="008336FA">
        <w:rPr>
          <w:rFonts w:ascii="Arial" w:hAnsi="Arial" w:cs="Arial"/>
        </w:rPr>
        <w:t>Personal identifier ORCID</w:t>
      </w:r>
      <w:r w:rsidRPr="008336FA">
        <w:rPr>
          <w:rStyle w:val="Znakapoznpodarou"/>
          <w:rFonts w:ascii="Arial" w:hAnsi="Arial" w:cs="Arial"/>
        </w:rPr>
        <w:footnoteReference w:id="16"/>
      </w:r>
      <w:r w:rsidRPr="008336FA">
        <w:rPr>
          <w:rFonts w:ascii="Arial" w:hAnsi="Arial" w:cs="Arial"/>
        </w:rPr>
        <w:t xml:space="preserve"> and a complete, structured and comprehensively annotated list of publications subdivided as follows:</w:t>
      </w:r>
    </w:p>
    <w:p w14:paraId="60159604" w14:textId="7D57DB49" w:rsidR="000D0C7F" w:rsidRPr="008336FA" w:rsidRDefault="000D0C7F" w:rsidP="000D0C7F">
      <w:pPr>
        <w:pStyle w:val="Odstavecseseznamem"/>
        <w:numPr>
          <w:ilvl w:val="1"/>
          <w:numId w:val="13"/>
        </w:numPr>
        <w:rPr>
          <w:rFonts w:ascii="Arial" w:hAnsi="Arial" w:cs="Arial"/>
        </w:rPr>
      </w:pPr>
      <w:r w:rsidRPr="008336FA">
        <w:rPr>
          <w:rFonts w:ascii="Arial" w:hAnsi="Arial" w:cs="Arial"/>
        </w:rPr>
        <w:t>Peer-reviewed articles,</w:t>
      </w:r>
      <w:r w:rsidRPr="008336FA">
        <w:rPr>
          <w:rStyle w:val="Znakapoznpodarou"/>
          <w:rFonts w:ascii="Arial" w:hAnsi="Arial" w:cs="Arial"/>
        </w:rPr>
        <w:footnoteReference w:id="17"/>
      </w:r>
      <w:r w:rsidRPr="008336FA">
        <w:rPr>
          <w:rFonts w:ascii="Arial" w:hAnsi="Arial" w:cs="Arial"/>
        </w:rPr>
        <w:t xml:space="preserve"> with their impact factor (IF) or article influence score (AIS) of the respective journal in the year of publication;</w:t>
      </w:r>
    </w:p>
    <w:p w14:paraId="3728F6D6" w14:textId="6DA0C9F6" w:rsidR="000D0C7F" w:rsidRPr="008336FA" w:rsidRDefault="000D0C7F" w:rsidP="000D0C7F">
      <w:pPr>
        <w:pStyle w:val="Odstavecseseznamem"/>
        <w:numPr>
          <w:ilvl w:val="1"/>
          <w:numId w:val="13"/>
        </w:numPr>
        <w:rPr>
          <w:rFonts w:ascii="Arial" w:hAnsi="Arial" w:cs="Arial"/>
        </w:rPr>
      </w:pPr>
      <w:r w:rsidRPr="008336FA">
        <w:rPr>
          <w:rFonts w:ascii="Arial" w:hAnsi="Arial" w:cs="Arial"/>
        </w:rPr>
        <w:t>Books (scholarly, specialised, professional);</w:t>
      </w:r>
      <w:r w:rsidRPr="008336FA">
        <w:rPr>
          <w:rStyle w:val="Znakapoznpodarou"/>
          <w:rFonts w:ascii="Arial" w:hAnsi="Arial" w:cs="Arial"/>
        </w:rPr>
        <w:footnoteReference w:id="18"/>
      </w:r>
    </w:p>
    <w:p w14:paraId="39925259" w14:textId="34B31FB3" w:rsidR="000D0C7F" w:rsidRPr="008336FA" w:rsidRDefault="000D0C7F" w:rsidP="000D0C7F">
      <w:pPr>
        <w:pStyle w:val="Odstavecseseznamem"/>
        <w:numPr>
          <w:ilvl w:val="1"/>
          <w:numId w:val="13"/>
        </w:numPr>
        <w:rPr>
          <w:rFonts w:ascii="Arial" w:hAnsi="Arial" w:cs="Arial"/>
        </w:rPr>
      </w:pPr>
      <w:r w:rsidRPr="008336FA">
        <w:rPr>
          <w:rFonts w:ascii="Arial" w:hAnsi="Arial" w:cs="Arial"/>
        </w:rPr>
        <w:t>Chapters in books;</w:t>
      </w:r>
      <w:r w:rsidRPr="008336FA">
        <w:rPr>
          <w:rStyle w:val="Znakapoznpodarou"/>
          <w:rFonts w:ascii="Arial" w:hAnsi="Arial" w:cs="Arial"/>
        </w:rPr>
        <w:footnoteReference w:id="19"/>
      </w:r>
    </w:p>
    <w:p w14:paraId="3D6DFBAC" w14:textId="1CAFCAFA" w:rsidR="000D0C7F" w:rsidRPr="008336FA" w:rsidRDefault="000D0C7F" w:rsidP="000D0C7F">
      <w:pPr>
        <w:pStyle w:val="Odstavecseseznamem"/>
        <w:numPr>
          <w:ilvl w:val="1"/>
          <w:numId w:val="13"/>
        </w:numPr>
        <w:rPr>
          <w:rFonts w:ascii="Arial" w:hAnsi="Arial" w:cs="Arial"/>
        </w:rPr>
      </w:pPr>
      <w:r w:rsidRPr="008336FA">
        <w:rPr>
          <w:rFonts w:ascii="Arial" w:hAnsi="Arial" w:cs="Arial"/>
        </w:rPr>
        <w:t>In branches where applicable as a standard, articles in proceedings,</w:t>
      </w:r>
      <w:r w:rsidRPr="008336FA">
        <w:rPr>
          <w:rStyle w:val="Znakapoznpodarou"/>
          <w:rFonts w:ascii="Arial" w:hAnsi="Arial" w:cs="Arial"/>
        </w:rPr>
        <w:footnoteReference w:id="20"/>
      </w:r>
      <w:r w:rsidRPr="008336FA">
        <w:rPr>
          <w:rFonts w:ascii="Arial" w:hAnsi="Arial" w:cs="Arial"/>
        </w:rPr>
        <w:t xml:space="preserve"> annotated translations, scientific editions with an introductory article and scientific commentaries/annotations regarding legal regulations; and</w:t>
      </w:r>
    </w:p>
    <w:p w14:paraId="080B128C" w14:textId="0CD490A0" w:rsidR="00350214" w:rsidRPr="008336FA" w:rsidRDefault="000D0C7F" w:rsidP="000D0C7F">
      <w:pPr>
        <w:pStyle w:val="Odstavecseseznamem"/>
        <w:numPr>
          <w:ilvl w:val="1"/>
          <w:numId w:val="13"/>
        </w:numPr>
        <w:rPr>
          <w:rFonts w:ascii="Arial" w:hAnsi="Arial" w:cs="Arial"/>
        </w:rPr>
      </w:pPr>
      <w:r w:rsidRPr="008336FA">
        <w:rPr>
          <w:rFonts w:ascii="Arial" w:hAnsi="Arial" w:cs="Arial"/>
        </w:rPr>
        <w:t>Other publications which are important with respect to the overall scientific and pedagogical profile of the applicant;</w:t>
      </w:r>
    </w:p>
    <w:p w14:paraId="05271E55"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A list/index of citations of the applicant’s publications in compliance with academic field standards</w:t>
      </w:r>
      <w:r w:rsidRPr="008336FA">
        <w:rPr>
          <w:rStyle w:val="Znakapoznpodarou"/>
          <w:rFonts w:ascii="Arial" w:hAnsi="Arial" w:cs="Arial"/>
        </w:rPr>
        <w:footnoteReference w:id="21"/>
      </w:r>
      <w:r w:rsidRPr="008336FA">
        <w:rPr>
          <w:rFonts w:ascii="Arial" w:hAnsi="Arial" w:cs="Arial"/>
        </w:rPr>
        <w:t>; in academic fields included in the areas of Humanities or social sciences,</w:t>
      </w:r>
      <w:r w:rsidRPr="008336FA">
        <w:rPr>
          <w:rStyle w:val="Znakapoznpodarou"/>
          <w:rFonts w:ascii="Arial" w:hAnsi="Arial" w:cs="Arial"/>
        </w:rPr>
        <w:footnoteReference w:id="22"/>
      </w:r>
      <w:r w:rsidRPr="008336FA">
        <w:rPr>
          <w:rFonts w:ascii="Arial" w:hAnsi="Arial" w:cs="Arial"/>
        </w:rPr>
        <w:t xml:space="preserve"> an applicant may attach their own list of citations and reviews of their work;</w:t>
      </w:r>
    </w:p>
    <w:p w14:paraId="0C83DB43" w14:textId="30270FC2" w:rsidR="000D0C7F" w:rsidRPr="008336FA" w:rsidRDefault="000D0C7F" w:rsidP="000D0C7F">
      <w:pPr>
        <w:pStyle w:val="Odstavecseseznamem"/>
        <w:numPr>
          <w:ilvl w:val="0"/>
          <w:numId w:val="13"/>
        </w:numPr>
        <w:rPr>
          <w:rFonts w:ascii="Arial" w:hAnsi="Arial" w:cs="Arial"/>
        </w:rPr>
      </w:pPr>
      <w:r w:rsidRPr="008336FA">
        <w:rPr>
          <w:rFonts w:ascii="Arial" w:hAnsi="Arial" w:cs="Arial"/>
        </w:rPr>
        <w:t>A selection of the five most important publications commented in detail as to their contribution to the academic field;</w:t>
      </w:r>
    </w:p>
    <w:p w14:paraId="397F61CC" w14:textId="50F5FDFE" w:rsidR="000D0C7F" w:rsidRPr="008336FA" w:rsidRDefault="000D0C7F" w:rsidP="000D0C7F">
      <w:pPr>
        <w:pStyle w:val="Odstavecseseznamem"/>
        <w:numPr>
          <w:ilvl w:val="0"/>
          <w:numId w:val="13"/>
        </w:numPr>
        <w:rPr>
          <w:rFonts w:ascii="Arial" w:hAnsi="Arial" w:cs="Arial"/>
        </w:rPr>
      </w:pPr>
      <w:r w:rsidRPr="008336FA">
        <w:rPr>
          <w:rFonts w:ascii="Arial" w:hAnsi="Arial" w:cs="Arial"/>
        </w:rPr>
        <w:lastRenderedPageBreak/>
        <w:t xml:space="preserve">Originals of letters of recommendation evaluating recent scientific and/or pedagogical activities of the applicant, as </w:t>
      </w:r>
      <w:r w:rsidRPr="00EE43F1">
        <w:rPr>
          <w:rFonts w:ascii="Arial" w:hAnsi="Arial" w:cs="Arial"/>
        </w:rPr>
        <w:t xml:space="preserve">well as their contribution to the academic field of full professorship appointment; the letters should be written by </w:t>
      </w:r>
      <w:r w:rsidR="00E2292A" w:rsidRPr="00EE43F1">
        <w:rPr>
          <w:rFonts w:ascii="Arial" w:hAnsi="Arial" w:cs="Arial"/>
        </w:rPr>
        <w:t xml:space="preserve">two </w:t>
      </w:r>
      <w:r w:rsidRPr="00EE43F1">
        <w:rPr>
          <w:rFonts w:ascii="Arial" w:hAnsi="Arial" w:cs="Arial"/>
        </w:rPr>
        <w:t xml:space="preserve">professors </w:t>
      </w:r>
      <w:r w:rsidR="00E2292A" w:rsidRPr="00EE43F1">
        <w:rPr>
          <w:rFonts w:ascii="Arial" w:hAnsi="Arial" w:cs="Arial"/>
        </w:rPr>
        <w:t xml:space="preserve">or extraordinary professors </w:t>
      </w:r>
      <w:r w:rsidRPr="00EE43F1">
        <w:rPr>
          <w:rFonts w:ascii="Arial" w:hAnsi="Arial" w:cs="Arial"/>
        </w:rPr>
        <w:t>in the academic field or a neighbouring academic field within which the appointment procedure has been conducted</w:t>
      </w:r>
      <w:r w:rsidRPr="008336FA">
        <w:rPr>
          <w:rFonts w:ascii="Arial" w:hAnsi="Arial" w:cs="Arial"/>
        </w:rPr>
        <w:t>, with at least one professor based abroad. The date of execution of a letter and the author’s signature must be included.</w:t>
      </w:r>
    </w:p>
    <w:p w14:paraId="66D79B62" w14:textId="4FD9D088" w:rsidR="000D0C7F" w:rsidRPr="008336FA" w:rsidRDefault="000D0C7F" w:rsidP="000D0C7F">
      <w:pPr>
        <w:pStyle w:val="Odstavecseseznamem"/>
        <w:numPr>
          <w:ilvl w:val="0"/>
          <w:numId w:val="13"/>
        </w:numPr>
        <w:rPr>
          <w:rFonts w:ascii="Arial" w:hAnsi="Arial" w:cs="Arial"/>
        </w:rPr>
      </w:pPr>
      <w:r w:rsidRPr="008336FA">
        <w:rPr>
          <w:rFonts w:ascii="Arial" w:hAnsi="Arial" w:cs="Arial"/>
        </w:rPr>
        <w:t>A report to describe the supervision of doctoral students and consultations provided as well as a vision of one’s involvement in doctoral studies.</w:t>
      </w:r>
    </w:p>
    <w:p w14:paraId="7870FB5B" w14:textId="6584A664" w:rsidR="000D0C7F" w:rsidRPr="008336FA" w:rsidRDefault="000D0C7F" w:rsidP="000D0C7F">
      <w:pPr>
        <w:pStyle w:val="Odstavecseseznamem"/>
        <w:numPr>
          <w:ilvl w:val="0"/>
          <w:numId w:val="13"/>
        </w:numPr>
        <w:rPr>
          <w:rFonts w:ascii="Arial" w:hAnsi="Arial" w:cs="Arial"/>
        </w:rPr>
      </w:pPr>
      <w:r w:rsidRPr="008336FA">
        <w:rPr>
          <w:rFonts w:ascii="Arial" w:hAnsi="Arial" w:cs="Arial"/>
        </w:rPr>
        <w:t>A concept of further development of the academic field of the full professorship in pedagogical and scientific activities including one’s own engagement therein.</w:t>
      </w:r>
    </w:p>
    <w:p w14:paraId="2167BC75"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In case the applicant is not a Charles University employee, a confirmation of their employer must be submitted; in addition, confirmation and relevant documents proving ongoing professional performance, attestation or internships should be presented.</w:t>
      </w:r>
    </w:p>
    <w:p w14:paraId="23B5ABA6" w14:textId="7143B316" w:rsidR="000D0C7F" w:rsidRPr="008336FA" w:rsidRDefault="000D0C7F" w:rsidP="000D0C7F">
      <w:pPr>
        <w:pStyle w:val="Odstavecseseznamem"/>
        <w:numPr>
          <w:ilvl w:val="0"/>
          <w:numId w:val="13"/>
        </w:numPr>
        <w:rPr>
          <w:rFonts w:ascii="Arial" w:hAnsi="Arial" w:cs="Arial"/>
        </w:rPr>
      </w:pPr>
      <w:r w:rsidRPr="008336FA">
        <w:rPr>
          <w:rFonts w:ascii="Arial" w:hAnsi="Arial" w:cs="Arial"/>
        </w:rPr>
        <w:t>Other documents to evaluate foreign experience of the applicant, their research outputs, recognition of the applicant by the international scientific community and the applicant’s contribution to the fulfilment of the third role of the University.</w:t>
      </w:r>
    </w:p>
    <w:p w14:paraId="0B86BC4D" w14:textId="429D0E24" w:rsidR="000D0C7F" w:rsidRPr="008336FA" w:rsidRDefault="000D0C7F" w:rsidP="000D0C7F">
      <w:pPr>
        <w:pStyle w:val="Odstavecseseznamem"/>
        <w:numPr>
          <w:ilvl w:val="0"/>
          <w:numId w:val="13"/>
        </w:numPr>
        <w:rPr>
          <w:rFonts w:ascii="Arial" w:hAnsi="Arial" w:cs="Arial"/>
        </w:rPr>
      </w:pPr>
      <w:r w:rsidRPr="008336FA">
        <w:rPr>
          <w:rFonts w:ascii="Arial" w:hAnsi="Arial" w:cs="Arial"/>
        </w:rPr>
        <w:t>The applicant</w:t>
      </w:r>
      <w:r w:rsidR="00E4521D">
        <w:rPr>
          <w:rFonts w:ascii="Arial" w:hAnsi="Arial" w:cs="Arial"/>
        </w:rPr>
        <w:t>’</w:t>
      </w:r>
      <w:r w:rsidRPr="008336FA">
        <w:rPr>
          <w:rFonts w:ascii="Arial" w:hAnsi="Arial" w:cs="Arial"/>
        </w:rPr>
        <w:t>s own summary of documents constituting a comprehensive list of the main scientific, pedagogical and other relevant achievements of the applicant in the context of substantial contribution to the academic field in which the applicant has been engaged, impact of their activities upon society and success of graduates of doctoral or master</w:t>
      </w:r>
      <w:r w:rsidR="00E4521D">
        <w:rPr>
          <w:rFonts w:ascii="Arial" w:hAnsi="Arial" w:cs="Arial"/>
        </w:rPr>
        <w:t>’</w:t>
      </w:r>
      <w:r w:rsidRPr="008336FA">
        <w:rPr>
          <w:rFonts w:ascii="Arial" w:hAnsi="Arial" w:cs="Arial"/>
        </w:rPr>
        <w:t>s study to whom the applicant served as supervisor, advisor or in a similar position; and</w:t>
      </w:r>
    </w:p>
    <w:p w14:paraId="4AF283E7" w14:textId="0E5C0A3A" w:rsidR="000D0C7F" w:rsidRPr="008336FA" w:rsidRDefault="000D0C7F" w:rsidP="000D0C7F">
      <w:pPr>
        <w:pStyle w:val="Odstavecseseznamem"/>
        <w:numPr>
          <w:ilvl w:val="0"/>
          <w:numId w:val="13"/>
        </w:numPr>
        <w:rPr>
          <w:rFonts w:ascii="Arial" w:hAnsi="Arial" w:cs="Arial"/>
        </w:rPr>
      </w:pPr>
      <w:r w:rsidRPr="008336FA">
        <w:rPr>
          <w:rFonts w:ascii="Arial" w:hAnsi="Arial" w:cs="Arial"/>
        </w:rPr>
        <w:t>The extent and manner of the applicant</w:t>
      </w:r>
      <w:r w:rsidR="00E4521D">
        <w:rPr>
          <w:rFonts w:ascii="Arial" w:hAnsi="Arial" w:cs="Arial"/>
        </w:rPr>
        <w:t>’</w:t>
      </w:r>
      <w:r w:rsidRPr="008336FA">
        <w:rPr>
          <w:rFonts w:ascii="Arial" w:hAnsi="Arial" w:cs="Arial"/>
        </w:rPr>
        <w:t>s cooperation with the University and units thereof, including the outlook to the future if the applicant is not a Charles University employee;</w:t>
      </w:r>
    </w:p>
    <w:p w14:paraId="54BB1C05" w14:textId="77777777" w:rsidR="000D0C7F" w:rsidRPr="008336FA" w:rsidRDefault="000D0C7F" w:rsidP="000D0C7F">
      <w:pPr>
        <w:pStyle w:val="Odstavecseseznamem"/>
        <w:numPr>
          <w:ilvl w:val="0"/>
          <w:numId w:val="13"/>
        </w:numPr>
        <w:rPr>
          <w:rFonts w:ascii="Arial" w:hAnsi="Arial" w:cs="Arial"/>
        </w:rPr>
      </w:pPr>
      <w:r w:rsidRPr="008336FA">
        <w:rPr>
          <w:rFonts w:ascii="Arial" w:hAnsi="Arial" w:cs="Arial"/>
        </w:rPr>
        <w:t>A receipt acknowledging the payment of the fee for administration of the full professorship procedure.</w:t>
      </w:r>
    </w:p>
    <w:p w14:paraId="37E759A6" w14:textId="7C582896" w:rsidR="000D0C7F" w:rsidRPr="008336FA" w:rsidRDefault="000D0C7F" w:rsidP="000D0C7F">
      <w:pPr>
        <w:pStyle w:val="Odstavecseseznamem"/>
        <w:numPr>
          <w:ilvl w:val="0"/>
          <w:numId w:val="12"/>
        </w:numPr>
        <w:rPr>
          <w:rFonts w:ascii="Arial" w:hAnsi="Arial" w:cs="Arial"/>
        </w:rPr>
      </w:pPr>
      <w:r w:rsidRPr="008336FA">
        <w:rPr>
          <w:rFonts w:ascii="Arial" w:hAnsi="Arial" w:cs="Arial"/>
        </w:rPr>
        <w:t>If it is not identifiable in documents submitted under paragraph 1 d) and f) the applicant is to indicate the date of completion and the name of the doctoral programme or higher education branch of study according to former legislation, the name of the higher education institution, the title of the dissertation and the name of the supervisor including their affiliation. If it is not identifiable in the submitted documents the applicant is to indicate by whom and when the degrees of CSc., Dr., DrSc. and DSc., or their equivalents, were awarded.</w:t>
      </w:r>
    </w:p>
    <w:p w14:paraId="4166F91D" w14:textId="77777777" w:rsidR="000D0C7F" w:rsidRPr="008336FA" w:rsidRDefault="000D0C7F" w:rsidP="000D0C7F">
      <w:pPr>
        <w:pStyle w:val="Odstavecseseznamem"/>
        <w:numPr>
          <w:ilvl w:val="0"/>
          <w:numId w:val="12"/>
        </w:numPr>
        <w:rPr>
          <w:rFonts w:ascii="Arial" w:hAnsi="Arial" w:cs="Arial"/>
        </w:rPr>
      </w:pPr>
      <w:r w:rsidRPr="008336FA">
        <w:rPr>
          <w:rFonts w:ascii="Arial" w:hAnsi="Arial" w:cs="Arial"/>
        </w:rPr>
        <w:t>The applicant is to provide comments on their full transcript of pedagogical activities under paragraph 1 f) focusing on the quality of their instruction and indicating what was the contribution of their pedagogical activities to the development of the respective subject area, what pedagogical methods were used and whether any innovations and/or new lectures, subjects or courses were introduced in their instruction.</w:t>
      </w:r>
    </w:p>
    <w:p w14:paraId="266FB623" w14:textId="77777777" w:rsidR="000D0C7F" w:rsidRPr="008336FA" w:rsidRDefault="000D0C7F" w:rsidP="000D0C7F">
      <w:pPr>
        <w:pStyle w:val="Odstavecseseznamem"/>
        <w:numPr>
          <w:ilvl w:val="0"/>
          <w:numId w:val="12"/>
        </w:numPr>
        <w:rPr>
          <w:rFonts w:ascii="Arial" w:hAnsi="Arial" w:cs="Arial"/>
        </w:rPr>
      </w:pPr>
      <w:r w:rsidRPr="008336FA">
        <w:rPr>
          <w:rFonts w:ascii="Arial" w:hAnsi="Arial" w:cs="Arial"/>
        </w:rPr>
        <w:t>The applicant is to indicate and comment on their share in co-authored publications under paragraph 1.</w:t>
      </w:r>
    </w:p>
    <w:p w14:paraId="0EE053B6" w14:textId="17766582" w:rsidR="000D0C7F" w:rsidRPr="008336FA" w:rsidRDefault="000D0C7F" w:rsidP="000D0C7F">
      <w:pPr>
        <w:pStyle w:val="Odstavecseseznamem"/>
        <w:numPr>
          <w:ilvl w:val="0"/>
          <w:numId w:val="12"/>
        </w:numPr>
        <w:rPr>
          <w:rFonts w:ascii="Arial" w:hAnsi="Arial" w:cs="Arial"/>
        </w:rPr>
      </w:pPr>
      <w:r w:rsidRPr="008336FA">
        <w:rPr>
          <w:rFonts w:ascii="Arial" w:hAnsi="Arial" w:cs="Arial"/>
        </w:rPr>
        <w:t>If it is relevant regarding the type of documents under paragraph 1 the applicant is to indicate the date of their compilation and attach their signature thereto.</w:t>
      </w:r>
    </w:p>
    <w:p w14:paraId="16778BF8" w14:textId="1D7D61CD" w:rsidR="004165FC" w:rsidRPr="008336FA" w:rsidRDefault="000D0C7F" w:rsidP="000D0C7F">
      <w:pPr>
        <w:pStyle w:val="Odstavecseseznamem"/>
        <w:numPr>
          <w:ilvl w:val="0"/>
          <w:numId w:val="12"/>
        </w:numPr>
        <w:rPr>
          <w:rFonts w:ascii="Arial" w:hAnsi="Arial" w:cs="Arial"/>
        </w:rPr>
      </w:pPr>
      <w:r w:rsidRPr="008336FA">
        <w:rPr>
          <w:rFonts w:ascii="Arial" w:hAnsi="Arial" w:cs="Arial"/>
        </w:rPr>
        <w:t>In case the application for commencement of full professorship appointment procedure has been submitted by the Dean, Research Board of the Faculty or the Research Board of the University the documents stipulated under paragraph 1 are to be submitted by analogy.</w:t>
      </w:r>
    </w:p>
    <w:p w14:paraId="299F7F0C" w14:textId="77777777" w:rsidR="00E2292A" w:rsidRPr="008336FA" w:rsidRDefault="00E2292A" w:rsidP="00E2292A">
      <w:pPr>
        <w:pStyle w:val="Bezmezer"/>
        <w:keepNext/>
        <w:jc w:val="center"/>
        <w:rPr>
          <w:rFonts w:cstheme="minorHAnsi"/>
          <w:b/>
          <w:bCs/>
          <w:lang w:val="en-GB"/>
        </w:rPr>
      </w:pPr>
      <w:r w:rsidRPr="008336FA">
        <w:rPr>
          <w:rFonts w:cstheme="minorHAnsi"/>
          <w:b/>
          <w:bCs/>
          <w:lang w:val="en-GB"/>
        </w:rPr>
        <w:lastRenderedPageBreak/>
        <w:t>PART THREE</w:t>
      </w:r>
    </w:p>
    <w:p w14:paraId="7B616516" w14:textId="016F65C2" w:rsidR="004165FC" w:rsidRPr="008336FA" w:rsidRDefault="00E2292A" w:rsidP="00E2292A">
      <w:pPr>
        <w:pStyle w:val="Bezmezer"/>
        <w:keepNext/>
        <w:jc w:val="center"/>
        <w:rPr>
          <w:rFonts w:cstheme="minorHAnsi"/>
          <w:lang w:val="en-GB"/>
        </w:rPr>
      </w:pPr>
      <w:r w:rsidRPr="008336FA">
        <w:rPr>
          <w:rFonts w:cstheme="minorHAnsi"/>
          <w:b/>
          <w:bCs/>
          <w:lang w:val="en-GB"/>
        </w:rPr>
        <w:t>RECOMMENDED ASPECTS FOR EVALUATION</w:t>
      </w:r>
    </w:p>
    <w:p w14:paraId="49CB4404" w14:textId="77777777" w:rsidR="00D048ED" w:rsidRDefault="00D048ED" w:rsidP="00E2292A">
      <w:pPr>
        <w:pStyle w:val="Bezmezer"/>
        <w:keepNext/>
        <w:jc w:val="center"/>
        <w:rPr>
          <w:rFonts w:cstheme="minorHAnsi"/>
          <w:lang w:val="en-GB"/>
        </w:rPr>
      </w:pPr>
    </w:p>
    <w:p w14:paraId="144521D7" w14:textId="7DABFB0E" w:rsidR="00E2292A" w:rsidRPr="008336FA" w:rsidRDefault="00E2292A" w:rsidP="00E2292A">
      <w:pPr>
        <w:pStyle w:val="Bezmezer"/>
        <w:keepNext/>
        <w:jc w:val="center"/>
        <w:rPr>
          <w:rFonts w:cstheme="minorHAnsi"/>
          <w:lang w:val="en-GB"/>
        </w:rPr>
      </w:pPr>
      <w:r w:rsidRPr="008336FA">
        <w:rPr>
          <w:rFonts w:cstheme="minorHAnsi"/>
          <w:lang w:val="en-GB"/>
        </w:rPr>
        <w:t>TITLE I</w:t>
      </w:r>
    </w:p>
    <w:p w14:paraId="7ECB58D2" w14:textId="3B2FE3F0" w:rsidR="004165FC" w:rsidRPr="008336FA" w:rsidRDefault="00E2292A" w:rsidP="00E2292A">
      <w:pPr>
        <w:pStyle w:val="Bezmezer"/>
        <w:keepNext/>
        <w:jc w:val="center"/>
        <w:rPr>
          <w:rFonts w:cstheme="minorHAnsi"/>
          <w:lang w:val="en-GB"/>
        </w:rPr>
      </w:pPr>
      <w:r w:rsidRPr="008336FA">
        <w:rPr>
          <w:rFonts w:cstheme="minorHAnsi"/>
          <w:lang w:val="en-GB"/>
        </w:rPr>
        <w:t>COMMON PROVISIONS REGARDING EVALUATION</w:t>
      </w:r>
    </w:p>
    <w:p w14:paraId="2F24E341" w14:textId="77777777" w:rsidR="00D048ED" w:rsidRDefault="00D048ED" w:rsidP="00EF75E8">
      <w:pPr>
        <w:pStyle w:val="Bezmezer"/>
        <w:keepNext/>
        <w:jc w:val="center"/>
        <w:rPr>
          <w:rFonts w:cstheme="minorHAnsi"/>
          <w:lang w:val="en-GB"/>
        </w:rPr>
      </w:pPr>
    </w:p>
    <w:p w14:paraId="5A65688A" w14:textId="20EC9535" w:rsidR="00EF75E8" w:rsidRPr="008336FA" w:rsidRDefault="00E2292A" w:rsidP="00EF75E8">
      <w:pPr>
        <w:pStyle w:val="Bezmezer"/>
        <w:keepNext/>
        <w:jc w:val="center"/>
        <w:rPr>
          <w:rFonts w:cstheme="minorHAnsi"/>
          <w:lang w:val="en-GB"/>
        </w:rPr>
      </w:pPr>
      <w:r w:rsidRPr="008336FA">
        <w:rPr>
          <w:rFonts w:cstheme="minorHAnsi"/>
          <w:lang w:val="en-GB"/>
        </w:rPr>
        <w:t xml:space="preserve">Article </w:t>
      </w:r>
      <w:r w:rsidR="00935137" w:rsidRPr="008336FA">
        <w:rPr>
          <w:rFonts w:cstheme="minorHAnsi"/>
          <w:lang w:val="en-GB"/>
        </w:rPr>
        <w:t>5</w:t>
      </w:r>
    </w:p>
    <w:p w14:paraId="7F686DF1" w14:textId="3DB0D405" w:rsidR="00EF75E8" w:rsidRPr="008336FA" w:rsidRDefault="00E2292A" w:rsidP="00EF75E8">
      <w:pPr>
        <w:pStyle w:val="Bezmezer"/>
        <w:keepNext/>
        <w:jc w:val="center"/>
        <w:rPr>
          <w:rFonts w:cstheme="minorHAnsi"/>
          <w:b/>
          <w:bCs/>
          <w:lang w:val="en-GB"/>
        </w:rPr>
      </w:pPr>
      <w:r w:rsidRPr="008336FA">
        <w:rPr>
          <w:rFonts w:cstheme="minorHAnsi"/>
          <w:b/>
          <w:bCs/>
          <w:lang w:val="en-GB"/>
        </w:rPr>
        <w:t>Evaluation</w:t>
      </w:r>
    </w:p>
    <w:p w14:paraId="3674B2D2" w14:textId="7041D71B" w:rsidR="00E2292A" w:rsidRPr="008336FA" w:rsidRDefault="00E2292A" w:rsidP="00E2292A">
      <w:pPr>
        <w:pStyle w:val="Odstavecseseznamem"/>
        <w:numPr>
          <w:ilvl w:val="0"/>
          <w:numId w:val="14"/>
        </w:numPr>
        <w:rPr>
          <w:rFonts w:cstheme="minorHAnsi"/>
        </w:rPr>
      </w:pPr>
      <w:r w:rsidRPr="008336FA">
        <w:rPr>
          <w:rFonts w:cstheme="minorHAnsi"/>
        </w:rPr>
        <w:t>The habilitation commission, the appointment commission, members of the Research Board of Charles University and the Rector of Charles University, in consideration of the Plan for Equal Opportunities are to assess within the habilitation procedure and the appointment procedure whether all requirements stipulated by relevant legislation, internal regulations of Charles University and Rector</w:t>
      </w:r>
      <w:r w:rsidR="00E4521D">
        <w:rPr>
          <w:rFonts w:cstheme="minorHAnsi"/>
        </w:rPr>
        <w:t>’</w:t>
      </w:r>
      <w:r w:rsidRPr="008336FA">
        <w:rPr>
          <w:rFonts w:cstheme="minorHAnsi"/>
        </w:rPr>
        <w:t>s Directives have been fulfilled.</w:t>
      </w:r>
    </w:p>
    <w:p w14:paraId="35FCE50D" w14:textId="77777777" w:rsidR="00E2292A" w:rsidRPr="008336FA" w:rsidRDefault="00E2292A" w:rsidP="00E2292A">
      <w:pPr>
        <w:pStyle w:val="Odstavecseseznamem"/>
        <w:numPr>
          <w:ilvl w:val="0"/>
          <w:numId w:val="14"/>
        </w:numPr>
        <w:rPr>
          <w:rFonts w:cstheme="minorHAnsi"/>
        </w:rPr>
      </w:pPr>
      <w:r w:rsidRPr="008336FA">
        <w:rPr>
          <w:rFonts w:cstheme="minorHAnsi"/>
        </w:rPr>
        <w:t>Documents submitted by applicants for granting associate professorship and full professorship are to be considered in total, within their mutual links, allowing for certain balancing of the quantitative criteria in creative and pedagogical activities, taking into account that statistical and quantitative indicators have a supporting role in the procedure, as one of the bases for the evaluation of the applicant's performance, and that the performance is evaluated in the national and international contexts, taking into account the social relevance of such performance. The quality of the applicant's pedagogical and scientific activities and the social contribution of the applicant, taking into account the specific conditions and practices of each discipline, are particularly relevant in the evaluation.</w:t>
      </w:r>
    </w:p>
    <w:p w14:paraId="41EBF77E" w14:textId="6C70D433" w:rsidR="00E2292A" w:rsidRPr="008336FA" w:rsidRDefault="00E2292A" w:rsidP="00E2292A">
      <w:pPr>
        <w:pStyle w:val="Odstavecseseznamem"/>
        <w:numPr>
          <w:ilvl w:val="0"/>
          <w:numId w:val="14"/>
        </w:numPr>
        <w:rPr>
          <w:rFonts w:cstheme="minorHAnsi"/>
        </w:rPr>
      </w:pPr>
      <w:r w:rsidRPr="008336FA">
        <w:rPr>
          <w:rFonts w:cstheme="minorHAnsi"/>
        </w:rPr>
        <w:t>In addition to criteria set in Titles II and III, the following aspects are taken into consideration when assessing the applicant</w:t>
      </w:r>
      <w:r w:rsidR="00E4521D">
        <w:rPr>
          <w:rFonts w:cstheme="minorHAnsi"/>
        </w:rPr>
        <w:t>’</w:t>
      </w:r>
      <w:r w:rsidRPr="008336FA">
        <w:rPr>
          <w:rFonts w:cstheme="minorHAnsi"/>
        </w:rPr>
        <w:t>s scientific and pedagogical qualifications and pedagogical competence:</w:t>
      </w:r>
    </w:p>
    <w:p w14:paraId="0B19925A" w14:textId="77777777" w:rsidR="00E2292A" w:rsidRPr="008336FA" w:rsidRDefault="00E2292A" w:rsidP="00E2292A">
      <w:pPr>
        <w:pStyle w:val="Odstavecseseznamem"/>
        <w:numPr>
          <w:ilvl w:val="0"/>
          <w:numId w:val="15"/>
        </w:numPr>
        <w:rPr>
          <w:rFonts w:cstheme="minorHAnsi"/>
        </w:rPr>
      </w:pPr>
      <w:r w:rsidRPr="008336FA">
        <w:rPr>
          <w:rFonts w:cstheme="minorHAnsi"/>
        </w:rPr>
        <w:t>Overall experience of the applicant abroad including long-term activities in the form of research and teaching stays, attendance at scientific conferences; time spent on maternity or paternity leave is to be taken into consideration;</w:t>
      </w:r>
    </w:p>
    <w:p w14:paraId="4CB92798" w14:textId="77777777" w:rsidR="00E2292A" w:rsidRPr="008336FA" w:rsidRDefault="00E2292A" w:rsidP="00E2292A">
      <w:pPr>
        <w:pStyle w:val="Odstavecseseznamem"/>
        <w:numPr>
          <w:ilvl w:val="0"/>
          <w:numId w:val="15"/>
        </w:numPr>
        <w:rPr>
          <w:rFonts w:cstheme="minorHAnsi"/>
        </w:rPr>
      </w:pPr>
      <w:r w:rsidRPr="008336FA">
        <w:rPr>
          <w:rFonts w:cstheme="minorHAnsi"/>
        </w:rPr>
        <w:t>The membership of the applicant in research or artistic boards of higher education institutions, in editorial boards of academic and scientific journals, scientific and professional societies;</w:t>
      </w:r>
    </w:p>
    <w:p w14:paraId="5BD08CB5" w14:textId="77777777" w:rsidR="00E2292A" w:rsidRPr="008336FA" w:rsidRDefault="00E2292A" w:rsidP="00E2292A">
      <w:pPr>
        <w:pStyle w:val="Odstavecseseznamem"/>
        <w:numPr>
          <w:ilvl w:val="0"/>
          <w:numId w:val="15"/>
        </w:numPr>
        <w:rPr>
          <w:rFonts w:cstheme="minorHAnsi"/>
        </w:rPr>
      </w:pPr>
      <w:r w:rsidRPr="008336FA">
        <w:rPr>
          <w:rFonts w:cstheme="minorHAnsi"/>
        </w:rPr>
        <w:t>Significant awards received by the applicant for scientific and pedagogical activities in the academic field; and</w:t>
      </w:r>
    </w:p>
    <w:p w14:paraId="36102DC0" w14:textId="128D664C" w:rsidR="00840DB3" w:rsidRPr="008336FA" w:rsidRDefault="00E2292A" w:rsidP="00E2292A">
      <w:pPr>
        <w:pStyle w:val="Odstavecseseznamem"/>
        <w:numPr>
          <w:ilvl w:val="0"/>
          <w:numId w:val="15"/>
        </w:numPr>
        <w:rPr>
          <w:rFonts w:cstheme="minorHAnsi"/>
        </w:rPr>
      </w:pPr>
      <w:r w:rsidRPr="008336FA">
        <w:rPr>
          <w:rFonts w:cstheme="minorHAnsi"/>
        </w:rPr>
        <w:t>The share of the applicant in the fulfilment of the third role of Charles University.</w:t>
      </w:r>
    </w:p>
    <w:p w14:paraId="220C58AA" w14:textId="77777777" w:rsidR="00E2292A" w:rsidRPr="008336FA" w:rsidRDefault="00E2292A" w:rsidP="00200C80">
      <w:pPr>
        <w:pStyle w:val="Bezmezer"/>
        <w:keepNext/>
        <w:jc w:val="center"/>
        <w:rPr>
          <w:rFonts w:cstheme="minorHAnsi"/>
          <w:lang w:val="en-GB"/>
        </w:rPr>
      </w:pPr>
      <w:r w:rsidRPr="008336FA">
        <w:rPr>
          <w:rFonts w:cstheme="minorHAnsi"/>
          <w:lang w:val="en-GB"/>
        </w:rPr>
        <w:t xml:space="preserve">TITLE II </w:t>
      </w:r>
    </w:p>
    <w:p w14:paraId="5FAB6054" w14:textId="00BD4E92" w:rsidR="005966C3" w:rsidRPr="008336FA" w:rsidRDefault="00E2292A" w:rsidP="00EF75E8">
      <w:pPr>
        <w:pStyle w:val="Bezmezer"/>
        <w:keepNext/>
        <w:jc w:val="center"/>
        <w:rPr>
          <w:rFonts w:cstheme="minorHAnsi"/>
          <w:lang w:val="en-GB"/>
        </w:rPr>
      </w:pPr>
      <w:r w:rsidRPr="008336FA">
        <w:rPr>
          <w:rFonts w:cstheme="minorHAnsi"/>
          <w:lang w:val="en-GB"/>
        </w:rPr>
        <w:t>HABILITATION PROCEDURE</w:t>
      </w:r>
    </w:p>
    <w:p w14:paraId="095E1131" w14:textId="77777777" w:rsidR="00E2292A" w:rsidRPr="008336FA" w:rsidRDefault="00E2292A" w:rsidP="00EF75E8">
      <w:pPr>
        <w:pStyle w:val="Bezmezer"/>
        <w:keepNext/>
        <w:jc w:val="center"/>
        <w:rPr>
          <w:rFonts w:cstheme="minorHAnsi"/>
          <w:lang w:val="en-GB"/>
        </w:rPr>
      </w:pPr>
      <w:r w:rsidRPr="008336FA">
        <w:rPr>
          <w:rFonts w:cstheme="minorHAnsi"/>
          <w:lang w:val="en-GB"/>
        </w:rPr>
        <w:t>Article 6</w:t>
      </w:r>
    </w:p>
    <w:p w14:paraId="3274F5B2" w14:textId="66EAA115" w:rsidR="00EF75E8" w:rsidRPr="008336FA" w:rsidRDefault="00E2292A" w:rsidP="00EF75E8">
      <w:pPr>
        <w:pStyle w:val="Bezmezer"/>
        <w:keepNext/>
        <w:jc w:val="center"/>
        <w:rPr>
          <w:rFonts w:cstheme="minorHAnsi"/>
          <w:b/>
          <w:bCs/>
          <w:lang w:val="en-GB"/>
        </w:rPr>
      </w:pPr>
      <w:r w:rsidRPr="008336FA">
        <w:rPr>
          <w:rFonts w:cstheme="minorHAnsi"/>
          <w:b/>
          <w:bCs/>
          <w:lang w:val="en-GB"/>
        </w:rPr>
        <w:t>Evaluation of Pedagogical Competence</w:t>
      </w:r>
    </w:p>
    <w:p w14:paraId="0528ECC4" w14:textId="179DFBA4" w:rsidR="00EF75E8" w:rsidRPr="008336FA" w:rsidRDefault="00907444" w:rsidP="00E2292A">
      <w:pPr>
        <w:pStyle w:val="Odstavecseseznamem"/>
        <w:numPr>
          <w:ilvl w:val="0"/>
          <w:numId w:val="16"/>
        </w:numPr>
        <w:rPr>
          <w:rFonts w:cstheme="minorHAnsi"/>
        </w:rPr>
      </w:pPr>
      <w:r w:rsidRPr="008336FA">
        <w:rPr>
          <w:rFonts w:cstheme="minorHAnsi"/>
        </w:rPr>
        <w:t xml:space="preserve">Při </w:t>
      </w:r>
      <w:r w:rsidR="00E2292A" w:rsidRPr="008336FA">
        <w:rPr>
          <w:rFonts w:cstheme="minorHAnsi"/>
        </w:rPr>
        <w:t>The following factors are relevant for evaluation of the applicant</w:t>
      </w:r>
      <w:r w:rsidR="00E4521D">
        <w:rPr>
          <w:rFonts w:cstheme="minorHAnsi"/>
        </w:rPr>
        <w:t>’</w:t>
      </w:r>
      <w:r w:rsidR="00E2292A" w:rsidRPr="008336FA">
        <w:rPr>
          <w:rFonts w:cstheme="minorHAnsi"/>
        </w:rPr>
        <w:t>s pedagogical competence within the habilitation procedure:</w:t>
      </w:r>
    </w:p>
    <w:p w14:paraId="09550442" w14:textId="41F17212" w:rsidR="00E2292A" w:rsidRPr="008336FA" w:rsidRDefault="00E2292A" w:rsidP="00E2292A">
      <w:pPr>
        <w:pStyle w:val="Odstavecseseznamem"/>
        <w:numPr>
          <w:ilvl w:val="0"/>
          <w:numId w:val="17"/>
        </w:numPr>
        <w:rPr>
          <w:rFonts w:cstheme="minorHAnsi"/>
        </w:rPr>
      </w:pPr>
      <w:r w:rsidRPr="008336FA">
        <w:rPr>
          <w:rFonts w:cstheme="minorHAnsi"/>
        </w:rPr>
        <w:t>Reading habilitation lectures;</w:t>
      </w:r>
    </w:p>
    <w:p w14:paraId="1D911EC9" w14:textId="77777777" w:rsidR="00E2292A" w:rsidRPr="008336FA" w:rsidRDefault="00E2292A" w:rsidP="00E2292A">
      <w:pPr>
        <w:pStyle w:val="Odstavecseseznamem"/>
        <w:numPr>
          <w:ilvl w:val="0"/>
          <w:numId w:val="17"/>
        </w:numPr>
        <w:rPr>
          <w:rFonts w:cstheme="minorHAnsi"/>
        </w:rPr>
      </w:pPr>
      <w:r w:rsidRPr="008336FA">
        <w:rPr>
          <w:rFonts w:cstheme="minorHAnsi"/>
        </w:rPr>
        <w:t>Pedagogical activities of the applicant carried out within the academic field for which the habilitation procedure is conducted, namely within the period under Article 3 (1) g);</w:t>
      </w:r>
    </w:p>
    <w:p w14:paraId="6356D172" w14:textId="77777777" w:rsidR="00E2292A" w:rsidRPr="008336FA" w:rsidRDefault="00E2292A" w:rsidP="00E2292A">
      <w:pPr>
        <w:pStyle w:val="Odstavecseseznamem"/>
        <w:numPr>
          <w:ilvl w:val="0"/>
          <w:numId w:val="17"/>
        </w:numPr>
        <w:rPr>
          <w:rFonts w:cstheme="minorHAnsi"/>
        </w:rPr>
      </w:pPr>
      <w:r w:rsidRPr="008336FA">
        <w:rPr>
          <w:rFonts w:cstheme="minorHAnsi"/>
        </w:rPr>
        <w:t>Annual amount of teaching hours and subjects taught autonomously or shared, in consideration of the regular scope of teaching and curricula in the academic field for which the habilitation procedure is conducted; and</w:t>
      </w:r>
    </w:p>
    <w:p w14:paraId="14ADE6BF" w14:textId="6D502A38" w:rsidR="00E2292A" w:rsidRPr="008336FA" w:rsidRDefault="00E2292A" w:rsidP="00E2292A">
      <w:pPr>
        <w:pStyle w:val="Odstavecseseznamem"/>
        <w:numPr>
          <w:ilvl w:val="0"/>
          <w:numId w:val="17"/>
        </w:numPr>
        <w:rPr>
          <w:rFonts w:cstheme="minorHAnsi"/>
        </w:rPr>
      </w:pPr>
      <w:r w:rsidRPr="008336FA">
        <w:rPr>
          <w:rFonts w:cstheme="minorHAnsi"/>
        </w:rPr>
        <w:t>The applicant</w:t>
      </w:r>
      <w:r w:rsidR="00E4521D">
        <w:rPr>
          <w:rFonts w:cstheme="minorHAnsi"/>
        </w:rPr>
        <w:t>’</w:t>
      </w:r>
      <w:r w:rsidRPr="008336FA">
        <w:rPr>
          <w:rFonts w:cstheme="minorHAnsi"/>
        </w:rPr>
        <w:t>s vision of their future work within the academic field for which the habilitation procedure is conducted.</w:t>
      </w:r>
    </w:p>
    <w:p w14:paraId="63294AB7" w14:textId="6FE7E674" w:rsidR="00EF75E8" w:rsidRPr="008336FA" w:rsidRDefault="00E2292A" w:rsidP="00E2292A">
      <w:pPr>
        <w:pStyle w:val="Odstavecseseznamem"/>
        <w:numPr>
          <w:ilvl w:val="0"/>
          <w:numId w:val="16"/>
        </w:numPr>
        <w:rPr>
          <w:rFonts w:cstheme="minorHAnsi"/>
        </w:rPr>
      </w:pPr>
      <w:r w:rsidRPr="008336FA">
        <w:rPr>
          <w:rFonts w:cstheme="minorHAnsi"/>
        </w:rPr>
        <w:lastRenderedPageBreak/>
        <w:t>In addition, the following factors can be included in the evaluation of the pedagogical competence of the applicant:</w:t>
      </w:r>
    </w:p>
    <w:p w14:paraId="00F911C5" w14:textId="77777777" w:rsidR="00E2292A" w:rsidRPr="008336FA" w:rsidRDefault="00E2292A" w:rsidP="00E2292A">
      <w:pPr>
        <w:pStyle w:val="Odstavecseseznamem"/>
        <w:numPr>
          <w:ilvl w:val="1"/>
          <w:numId w:val="18"/>
        </w:numPr>
        <w:ind w:left="993"/>
        <w:rPr>
          <w:rFonts w:cstheme="minorHAnsi"/>
        </w:rPr>
      </w:pPr>
      <w:r w:rsidRPr="008336FA">
        <w:rPr>
          <w:rFonts w:cstheme="minorHAnsi"/>
        </w:rPr>
        <w:t>The extent of involvement of the applicant in courses held within life-long education;</w:t>
      </w:r>
    </w:p>
    <w:p w14:paraId="54291AB2" w14:textId="7C13D885" w:rsidR="00E2292A" w:rsidRPr="008336FA" w:rsidRDefault="00E2292A" w:rsidP="00E2292A">
      <w:pPr>
        <w:pStyle w:val="Odstavecseseznamem"/>
        <w:numPr>
          <w:ilvl w:val="1"/>
          <w:numId w:val="18"/>
        </w:numPr>
        <w:ind w:left="993"/>
        <w:rPr>
          <w:rFonts w:cstheme="minorHAnsi"/>
        </w:rPr>
      </w:pPr>
      <w:r w:rsidRPr="008336FA">
        <w:rPr>
          <w:rFonts w:cstheme="minorHAnsi"/>
        </w:rPr>
        <w:t>The results of students</w:t>
      </w:r>
      <w:r w:rsidR="00E4521D">
        <w:rPr>
          <w:rFonts w:cstheme="minorHAnsi"/>
        </w:rPr>
        <w:t>’</w:t>
      </w:r>
      <w:r w:rsidRPr="008336FA">
        <w:rPr>
          <w:rFonts w:cstheme="minorHAnsi"/>
        </w:rPr>
        <w:t xml:space="preserve"> assessment of the applicant</w:t>
      </w:r>
      <w:r w:rsidR="00E4521D">
        <w:rPr>
          <w:rFonts w:cstheme="minorHAnsi"/>
        </w:rPr>
        <w:t>’</w:t>
      </w:r>
      <w:r w:rsidRPr="008336FA">
        <w:rPr>
          <w:rFonts w:cstheme="minorHAnsi"/>
        </w:rPr>
        <w:t>s performance in teaching;</w:t>
      </w:r>
    </w:p>
    <w:p w14:paraId="1206EFB4" w14:textId="4F10B216" w:rsidR="00E2292A" w:rsidRPr="008336FA" w:rsidRDefault="00E2292A" w:rsidP="00E2292A">
      <w:pPr>
        <w:pStyle w:val="Odstavecseseznamem"/>
        <w:numPr>
          <w:ilvl w:val="1"/>
          <w:numId w:val="18"/>
        </w:numPr>
        <w:ind w:left="993"/>
        <w:rPr>
          <w:rFonts w:cstheme="minorHAnsi"/>
        </w:rPr>
      </w:pPr>
      <w:r w:rsidRPr="008336FA">
        <w:rPr>
          <w:rFonts w:cstheme="minorHAnsi"/>
        </w:rPr>
        <w:t>If the applicant is a Charles University employee and such assessment has been executed, the fulfilment of the Plan of Academic Career Development and assessment of the applicant under the relevant regulations</w:t>
      </w:r>
      <w:r w:rsidR="00427179" w:rsidRPr="008336FA">
        <w:rPr>
          <w:rStyle w:val="Znakapoznpodarou"/>
          <w:rFonts w:cstheme="minorHAnsi"/>
        </w:rPr>
        <w:footnoteReference w:id="23"/>
      </w:r>
      <w:r w:rsidRPr="008336FA">
        <w:rPr>
          <w:rFonts w:cstheme="minorHAnsi"/>
        </w:rPr>
        <w:t>;</w:t>
      </w:r>
    </w:p>
    <w:p w14:paraId="3CA39177" w14:textId="77777777" w:rsidR="00330D67" w:rsidRPr="008336FA" w:rsidRDefault="00330D67" w:rsidP="00330D67">
      <w:pPr>
        <w:pStyle w:val="Odstavecseseznamem"/>
        <w:numPr>
          <w:ilvl w:val="1"/>
          <w:numId w:val="18"/>
        </w:numPr>
        <w:ind w:left="993"/>
        <w:rPr>
          <w:rFonts w:cstheme="minorHAnsi"/>
        </w:rPr>
      </w:pPr>
      <w:r w:rsidRPr="008336FA">
        <w:rPr>
          <w:rFonts w:cstheme="minorHAnsi"/>
        </w:rPr>
        <w:t>If the applicant is a Charles University employee and assessment under subparagraph</w:t>
      </w:r>
    </w:p>
    <w:p w14:paraId="6A10601D" w14:textId="0D23070F" w:rsidR="00330D67" w:rsidRPr="008336FA" w:rsidRDefault="00330D67" w:rsidP="00330D67">
      <w:pPr>
        <w:pStyle w:val="Odstavecseseznamem"/>
        <w:ind w:left="993"/>
        <w:rPr>
          <w:rFonts w:cstheme="minorHAnsi"/>
        </w:rPr>
      </w:pPr>
      <w:r w:rsidRPr="008336FA">
        <w:rPr>
          <w:rFonts w:cstheme="minorHAnsi"/>
        </w:rPr>
        <w:t>c) has not been executed, the result of the applicant</w:t>
      </w:r>
      <w:r w:rsidR="00E4521D">
        <w:rPr>
          <w:rFonts w:cstheme="minorHAnsi"/>
        </w:rPr>
        <w:t>’</w:t>
      </w:r>
      <w:r w:rsidRPr="008336FA">
        <w:rPr>
          <w:rFonts w:cstheme="minorHAnsi"/>
        </w:rPr>
        <w:t>s assessment issued by their superordinate or the guarantor of the study programme in which the applicant has been engaged;</w:t>
      </w:r>
    </w:p>
    <w:p w14:paraId="0646A584" w14:textId="73088CF7" w:rsidR="00E2292A" w:rsidRPr="008336FA" w:rsidRDefault="00E2292A" w:rsidP="00330D67">
      <w:pPr>
        <w:pStyle w:val="Odstavecseseznamem"/>
        <w:numPr>
          <w:ilvl w:val="1"/>
          <w:numId w:val="18"/>
        </w:numPr>
        <w:ind w:left="993"/>
        <w:rPr>
          <w:rFonts w:cstheme="minorHAnsi"/>
        </w:rPr>
      </w:pPr>
      <w:r w:rsidRPr="008336FA">
        <w:rPr>
          <w:rFonts w:cstheme="minorHAnsi"/>
        </w:rPr>
        <w:t>The extent of engagement of the applicant in the specialising education of medical doctors</w:t>
      </w:r>
      <w:r w:rsidR="00427179" w:rsidRPr="008336FA">
        <w:rPr>
          <w:rStyle w:val="Znakapoznpodarou"/>
          <w:rFonts w:cstheme="minorHAnsi"/>
        </w:rPr>
        <w:footnoteReference w:id="24"/>
      </w:r>
      <w:r w:rsidRPr="008336FA">
        <w:rPr>
          <w:rFonts w:cstheme="minorHAnsi"/>
        </w:rPr>
        <w:t xml:space="preserve"> in the case of habilitation procedure conducted in the medical academic field.</w:t>
      </w:r>
    </w:p>
    <w:p w14:paraId="30F81E8D" w14:textId="0DF9D3DB" w:rsidR="00330D67" w:rsidRPr="008336FA" w:rsidRDefault="00330D67" w:rsidP="00330D67">
      <w:pPr>
        <w:pStyle w:val="Odstavecseseznamem"/>
        <w:numPr>
          <w:ilvl w:val="0"/>
          <w:numId w:val="16"/>
        </w:numPr>
        <w:rPr>
          <w:rFonts w:cstheme="minorHAnsi"/>
        </w:rPr>
      </w:pPr>
      <w:r w:rsidRPr="008336FA">
        <w:rPr>
          <w:rFonts w:cstheme="minorHAnsi"/>
        </w:rPr>
        <w:t>Evaluating the applicant</w:t>
      </w:r>
      <w:r w:rsidR="00E4521D">
        <w:rPr>
          <w:rFonts w:cstheme="minorHAnsi"/>
        </w:rPr>
        <w:t>’</w:t>
      </w:r>
      <w:r w:rsidRPr="008336FA">
        <w:rPr>
          <w:rFonts w:cstheme="minorHAnsi"/>
        </w:rPr>
        <w:t>s pedagogical competence, the habilitation commission states in its report</w:t>
      </w:r>
      <w:r w:rsidR="00427179" w:rsidRPr="008336FA">
        <w:rPr>
          <w:rStyle w:val="Znakapoznpodarou"/>
          <w:rFonts w:cstheme="minorHAnsi"/>
        </w:rPr>
        <w:footnoteReference w:id="25"/>
      </w:r>
      <w:r w:rsidRPr="008336FA">
        <w:rPr>
          <w:rFonts w:cstheme="minorHAnsi"/>
        </w:rPr>
        <w:t xml:space="preserve"> how the applicant has contributed to the respective academic field for which the habilitation procedure is conducted and whether the applicant introduced any innovations in their teaching.</w:t>
      </w:r>
    </w:p>
    <w:p w14:paraId="01B291E0" w14:textId="1608F5F6" w:rsidR="00EF75E8" w:rsidRPr="008336FA" w:rsidRDefault="000B5C00" w:rsidP="00041F8C">
      <w:pPr>
        <w:pStyle w:val="Odstavecseseznamem"/>
        <w:keepNext/>
        <w:numPr>
          <w:ilvl w:val="0"/>
          <w:numId w:val="16"/>
        </w:numPr>
        <w:spacing w:after="0"/>
        <w:ind w:left="426" w:hanging="426"/>
        <w:jc w:val="center"/>
        <w:rPr>
          <w:rFonts w:cstheme="minorHAnsi"/>
        </w:rPr>
      </w:pPr>
      <w:r w:rsidRPr="008336FA">
        <w:rPr>
          <w:rFonts w:cstheme="minorHAnsi"/>
        </w:rPr>
        <w:t xml:space="preserve">Article </w:t>
      </w:r>
      <w:r w:rsidR="00237AEC" w:rsidRPr="008336FA">
        <w:rPr>
          <w:rFonts w:cstheme="minorHAnsi"/>
        </w:rPr>
        <w:t>7</w:t>
      </w:r>
    </w:p>
    <w:p w14:paraId="3A930063" w14:textId="3DD8A311" w:rsidR="00EF75E8" w:rsidRPr="008336FA" w:rsidRDefault="000B5C00" w:rsidP="00041F8C">
      <w:pPr>
        <w:pStyle w:val="Bezmezer"/>
        <w:keepNext/>
        <w:jc w:val="center"/>
        <w:rPr>
          <w:rFonts w:cstheme="minorHAnsi"/>
          <w:b/>
          <w:bCs/>
          <w:lang w:val="en-GB"/>
        </w:rPr>
      </w:pPr>
      <w:r w:rsidRPr="008336FA">
        <w:rPr>
          <w:rFonts w:cstheme="minorHAnsi"/>
          <w:b/>
          <w:bCs/>
          <w:lang w:val="en-GB"/>
        </w:rPr>
        <w:t>Evaluation of Scientific Qualification</w:t>
      </w:r>
    </w:p>
    <w:p w14:paraId="12F5CBED" w14:textId="36EEF445" w:rsidR="00EF75E8" w:rsidRPr="008336FA" w:rsidRDefault="004F2CE6" w:rsidP="00427179">
      <w:pPr>
        <w:pStyle w:val="Odstavecseseznamem"/>
        <w:numPr>
          <w:ilvl w:val="0"/>
          <w:numId w:val="19"/>
        </w:numPr>
        <w:rPr>
          <w:rFonts w:cstheme="minorHAnsi"/>
        </w:rPr>
      </w:pPr>
      <w:r w:rsidRPr="008336FA">
        <w:rPr>
          <w:rFonts w:cstheme="minorHAnsi"/>
        </w:rPr>
        <w:t xml:space="preserve">Při </w:t>
      </w:r>
      <w:r w:rsidR="00427179" w:rsidRPr="008336FA">
        <w:rPr>
          <w:rFonts w:cstheme="minorHAnsi"/>
        </w:rPr>
        <w:t>The following factors are to be considered in the evaluation of scientific qualifications of the applicant:</w:t>
      </w:r>
    </w:p>
    <w:p w14:paraId="0A9A9EA7" w14:textId="11BEEA0B" w:rsidR="00427179" w:rsidRPr="008336FA" w:rsidRDefault="00427179" w:rsidP="00427179">
      <w:pPr>
        <w:pStyle w:val="Odstavecseseznamem"/>
        <w:numPr>
          <w:ilvl w:val="0"/>
          <w:numId w:val="20"/>
        </w:numPr>
        <w:ind w:left="851"/>
        <w:rPr>
          <w:rFonts w:cstheme="minorHAnsi"/>
        </w:rPr>
      </w:pPr>
      <w:r w:rsidRPr="008336FA">
        <w:rPr>
          <w:rFonts w:cstheme="minorHAnsi"/>
        </w:rPr>
        <w:t>Habilitation thesis and its defence;</w:t>
      </w:r>
    </w:p>
    <w:p w14:paraId="08B7C677" w14:textId="1F85A971" w:rsidR="00427179" w:rsidRPr="008336FA" w:rsidRDefault="00427179" w:rsidP="00427179">
      <w:pPr>
        <w:pStyle w:val="Odstavecseseznamem"/>
        <w:numPr>
          <w:ilvl w:val="0"/>
          <w:numId w:val="20"/>
        </w:numPr>
        <w:ind w:left="851"/>
        <w:rPr>
          <w:rFonts w:cstheme="minorHAnsi"/>
        </w:rPr>
      </w:pPr>
      <w:r w:rsidRPr="008336FA">
        <w:rPr>
          <w:rFonts w:cstheme="minorHAnsi"/>
        </w:rPr>
        <w:t>The overall continuing creative activities of the applicant with a special focus on</w:t>
      </w:r>
    </w:p>
    <w:p w14:paraId="1852E360" w14:textId="77777777" w:rsidR="00427179" w:rsidRPr="008336FA" w:rsidRDefault="00427179" w:rsidP="00427179">
      <w:pPr>
        <w:pStyle w:val="Odstavecseseznamem"/>
        <w:numPr>
          <w:ilvl w:val="1"/>
          <w:numId w:val="20"/>
        </w:numPr>
        <w:ind w:left="1560"/>
        <w:rPr>
          <w:rFonts w:cstheme="minorHAnsi"/>
        </w:rPr>
      </w:pPr>
      <w:r w:rsidRPr="008336FA">
        <w:rPr>
          <w:rFonts w:cstheme="minorHAnsi"/>
        </w:rPr>
        <w:t>Quality;</w:t>
      </w:r>
    </w:p>
    <w:p w14:paraId="0A4005E7" w14:textId="77777777" w:rsidR="00427179" w:rsidRPr="008336FA" w:rsidRDefault="00427179" w:rsidP="00427179">
      <w:pPr>
        <w:pStyle w:val="Odstavecseseznamem"/>
        <w:numPr>
          <w:ilvl w:val="1"/>
          <w:numId w:val="20"/>
        </w:numPr>
        <w:ind w:left="1560"/>
        <w:rPr>
          <w:rFonts w:cstheme="minorHAnsi"/>
        </w:rPr>
      </w:pPr>
      <w:r w:rsidRPr="008336FA">
        <w:rPr>
          <w:rFonts w:cstheme="minorHAnsi"/>
        </w:rPr>
        <w:t>Citation and impact within the national and international contexts;</w:t>
      </w:r>
    </w:p>
    <w:p w14:paraId="3ED29899" w14:textId="77777777" w:rsidR="00427179" w:rsidRPr="008336FA" w:rsidRDefault="00427179" w:rsidP="00427179">
      <w:pPr>
        <w:pStyle w:val="Odstavecseseznamem"/>
        <w:numPr>
          <w:ilvl w:val="1"/>
          <w:numId w:val="20"/>
        </w:numPr>
        <w:ind w:left="1560"/>
        <w:rPr>
          <w:rFonts w:cstheme="minorHAnsi"/>
        </w:rPr>
      </w:pPr>
      <w:r w:rsidRPr="008336FA">
        <w:rPr>
          <w:rFonts w:cstheme="minorHAnsi"/>
        </w:rPr>
        <w:t>Significance for the academic field for which the habilitation procedure is conducted; and</w:t>
      </w:r>
    </w:p>
    <w:p w14:paraId="1880B75A" w14:textId="0A45F2C6" w:rsidR="00427179" w:rsidRPr="008336FA" w:rsidRDefault="00427179" w:rsidP="00427179">
      <w:pPr>
        <w:pStyle w:val="Odstavecseseznamem"/>
        <w:numPr>
          <w:ilvl w:val="1"/>
          <w:numId w:val="20"/>
        </w:numPr>
        <w:ind w:left="1560"/>
        <w:rPr>
          <w:rFonts w:cstheme="minorHAnsi"/>
        </w:rPr>
      </w:pPr>
      <w:r w:rsidRPr="008336FA">
        <w:rPr>
          <w:rFonts w:cstheme="minorHAnsi"/>
        </w:rPr>
        <w:t>Their extent, having considered a Dean</w:t>
      </w:r>
      <w:r w:rsidR="00E4521D">
        <w:rPr>
          <w:rFonts w:cstheme="minorHAnsi"/>
        </w:rPr>
        <w:t>’</w:t>
      </w:r>
      <w:r w:rsidRPr="008336FA">
        <w:rPr>
          <w:rFonts w:cstheme="minorHAnsi"/>
        </w:rPr>
        <w:t>s Directive issued under Article 10 and quantitative parameters included in the accreditation of the academic field for which the habilitation procedure is conducted.</w:t>
      </w:r>
    </w:p>
    <w:p w14:paraId="35E1C53C" w14:textId="248F7811" w:rsidR="00427179" w:rsidRPr="008336FA" w:rsidRDefault="00427179" w:rsidP="00427179">
      <w:pPr>
        <w:pStyle w:val="Odstavecseseznamem"/>
        <w:numPr>
          <w:ilvl w:val="0"/>
          <w:numId w:val="20"/>
        </w:numPr>
        <w:ind w:left="851"/>
        <w:rPr>
          <w:rFonts w:cstheme="minorHAnsi"/>
        </w:rPr>
      </w:pPr>
      <w:r w:rsidRPr="008336FA">
        <w:rPr>
          <w:rFonts w:cstheme="minorHAnsi"/>
        </w:rPr>
        <w:t>The fulfilment of the Plan of Academic Career Development and assessment attained by the applicant according to the relevant regulations</w:t>
      </w:r>
      <w:r w:rsidR="00041F8C" w:rsidRPr="008336FA">
        <w:rPr>
          <w:rStyle w:val="Znakapoznpodarou"/>
          <w:rFonts w:cstheme="minorHAnsi"/>
        </w:rPr>
        <w:footnoteReference w:id="26"/>
      </w:r>
      <w:r w:rsidRPr="008336FA">
        <w:rPr>
          <w:rFonts w:cstheme="minorHAnsi"/>
        </w:rPr>
        <w:t>, if the applicant is a Charles University employee and such assessment has been executed;</w:t>
      </w:r>
    </w:p>
    <w:p w14:paraId="42720B95" w14:textId="6D4523E0" w:rsidR="00427179" w:rsidRPr="008336FA" w:rsidRDefault="00427179" w:rsidP="009653A7">
      <w:pPr>
        <w:pStyle w:val="Odstavecseseznamem"/>
        <w:numPr>
          <w:ilvl w:val="0"/>
          <w:numId w:val="20"/>
        </w:numPr>
        <w:ind w:left="851"/>
        <w:rPr>
          <w:rFonts w:cstheme="minorHAnsi"/>
        </w:rPr>
      </w:pPr>
      <w:r w:rsidRPr="008336FA">
        <w:rPr>
          <w:rFonts w:cstheme="minorHAnsi"/>
        </w:rPr>
        <w:t>If the applicant is a Charles University employee and assessment under subparagraph c) has not been executed, the result of the applicant</w:t>
      </w:r>
      <w:r w:rsidR="00E4521D">
        <w:rPr>
          <w:rFonts w:cstheme="minorHAnsi"/>
        </w:rPr>
        <w:t>’</w:t>
      </w:r>
      <w:r w:rsidRPr="008336FA">
        <w:rPr>
          <w:rFonts w:cstheme="minorHAnsi"/>
        </w:rPr>
        <w:t>s assessment issued by their superordinate or the guarantor of the study programme in which the applicant has been engaged; and</w:t>
      </w:r>
    </w:p>
    <w:p w14:paraId="15247D0E" w14:textId="77777777" w:rsidR="00427179" w:rsidRPr="008336FA" w:rsidRDefault="00427179" w:rsidP="00427179">
      <w:pPr>
        <w:pStyle w:val="Odstavecseseznamem"/>
        <w:numPr>
          <w:ilvl w:val="0"/>
          <w:numId w:val="20"/>
        </w:numPr>
        <w:ind w:left="851"/>
        <w:rPr>
          <w:rFonts w:cstheme="minorHAnsi"/>
        </w:rPr>
      </w:pPr>
      <w:r w:rsidRPr="008336FA">
        <w:rPr>
          <w:rFonts w:cstheme="minorHAnsi"/>
        </w:rPr>
        <w:t>The extent of engagement of the applicant in grant projects and their share in institutional research activities of the Faculty where the applicant works, if applicable; and</w:t>
      </w:r>
    </w:p>
    <w:p w14:paraId="4E20EAA4" w14:textId="6E60DDA9" w:rsidR="00427179" w:rsidRPr="008336FA" w:rsidRDefault="00427179" w:rsidP="00427179">
      <w:pPr>
        <w:pStyle w:val="Odstavecseseznamem"/>
        <w:numPr>
          <w:ilvl w:val="0"/>
          <w:numId w:val="20"/>
        </w:numPr>
        <w:ind w:left="851"/>
        <w:rPr>
          <w:rFonts w:cstheme="minorHAnsi"/>
        </w:rPr>
      </w:pPr>
      <w:r w:rsidRPr="008336FA">
        <w:rPr>
          <w:rFonts w:cstheme="minorHAnsi"/>
        </w:rPr>
        <w:t>The extent and significance of citation of publications of the applicant according to the academic field standards considering criteria under Article 3 (1) j).</w:t>
      </w:r>
    </w:p>
    <w:p w14:paraId="1BC9AF6E" w14:textId="2756EF76" w:rsidR="00427179" w:rsidRPr="008336FA" w:rsidRDefault="00427179" w:rsidP="00427179">
      <w:pPr>
        <w:pStyle w:val="Odstavecseseznamem"/>
        <w:numPr>
          <w:ilvl w:val="0"/>
          <w:numId w:val="19"/>
        </w:numPr>
        <w:rPr>
          <w:rFonts w:cstheme="minorHAnsi"/>
        </w:rPr>
      </w:pPr>
      <w:r w:rsidRPr="008336FA">
        <w:rPr>
          <w:rFonts w:cstheme="minorHAnsi"/>
        </w:rPr>
        <w:lastRenderedPageBreak/>
        <w:t>The habilitation commission verifies first whether the applicant is an eminent expert in their academic field; then the commission is to evaluate in detail the five most significant publication outputs presented by the applicant under Article 3 (1) k) also in regard of a Dean</w:t>
      </w:r>
      <w:r w:rsidR="007D49FB" w:rsidRPr="008336FA">
        <w:rPr>
          <w:rFonts w:cstheme="minorHAnsi"/>
        </w:rPr>
        <w:t>’</w:t>
      </w:r>
      <w:r w:rsidRPr="008336FA">
        <w:rPr>
          <w:rFonts w:cstheme="minorHAnsi"/>
        </w:rPr>
        <w:t>s Directive issued under Article 10, focusing on</w:t>
      </w:r>
    </w:p>
    <w:p w14:paraId="69FE8C09" w14:textId="5BDFBDE3" w:rsidR="00427179" w:rsidRPr="008336FA" w:rsidRDefault="00427179" w:rsidP="00427179">
      <w:pPr>
        <w:pStyle w:val="Odstavecseseznamem"/>
        <w:numPr>
          <w:ilvl w:val="0"/>
          <w:numId w:val="31"/>
        </w:numPr>
        <w:ind w:left="851"/>
        <w:rPr>
          <w:rFonts w:cstheme="minorHAnsi"/>
        </w:rPr>
      </w:pPr>
      <w:r w:rsidRPr="008336FA">
        <w:rPr>
          <w:rFonts w:cstheme="minorHAnsi"/>
        </w:rPr>
        <w:t>Quality;</w:t>
      </w:r>
    </w:p>
    <w:p w14:paraId="726F610B" w14:textId="77777777" w:rsidR="00427179" w:rsidRPr="008336FA" w:rsidRDefault="00427179" w:rsidP="00427179">
      <w:pPr>
        <w:pStyle w:val="Odstavecseseznamem"/>
        <w:numPr>
          <w:ilvl w:val="0"/>
          <w:numId w:val="31"/>
        </w:numPr>
        <w:ind w:left="851"/>
        <w:rPr>
          <w:rFonts w:cstheme="minorHAnsi"/>
        </w:rPr>
      </w:pPr>
      <w:r w:rsidRPr="008336FA">
        <w:rPr>
          <w:rFonts w:cstheme="minorHAnsi"/>
        </w:rPr>
        <w:t>Citation and impact within the national and international contexts; and</w:t>
      </w:r>
    </w:p>
    <w:p w14:paraId="55A61C49" w14:textId="44259FC7" w:rsidR="00427179" w:rsidRPr="008336FA" w:rsidRDefault="00427179" w:rsidP="00427179">
      <w:pPr>
        <w:pStyle w:val="Odstavecseseznamem"/>
        <w:numPr>
          <w:ilvl w:val="0"/>
          <w:numId w:val="31"/>
        </w:numPr>
        <w:ind w:left="851"/>
        <w:rPr>
          <w:rFonts w:cstheme="minorHAnsi"/>
        </w:rPr>
      </w:pPr>
      <w:r w:rsidRPr="008336FA">
        <w:rPr>
          <w:rFonts w:cstheme="minorHAnsi"/>
        </w:rPr>
        <w:t>Significance for the academic field for which the habilitation procedure is conducted.</w:t>
      </w:r>
    </w:p>
    <w:p w14:paraId="14988BA1" w14:textId="77777777" w:rsidR="00840DB3" w:rsidRPr="008336FA" w:rsidRDefault="00840DB3" w:rsidP="00840DB3">
      <w:pPr>
        <w:spacing w:after="0"/>
        <w:rPr>
          <w:rFonts w:cstheme="minorHAnsi"/>
        </w:rPr>
      </w:pPr>
    </w:p>
    <w:p w14:paraId="52C5CEB4" w14:textId="77777777" w:rsidR="00427179" w:rsidRPr="008336FA" w:rsidRDefault="00427179" w:rsidP="00840DB3">
      <w:pPr>
        <w:pStyle w:val="Bezmezer"/>
        <w:keepNext/>
        <w:jc w:val="center"/>
        <w:rPr>
          <w:rFonts w:cstheme="minorHAnsi"/>
          <w:lang w:val="en-GB"/>
        </w:rPr>
      </w:pPr>
      <w:r w:rsidRPr="008336FA">
        <w:rPr>
          <w:rFonts w:cstheme="minorHAnsi"/>
          <w:lang w:val="en-GB"/>
        </w:rPr>
        <w:t>TITLE III</w:t>
      </w:r>
    </w:p>
    <w:p w14:paraId="6A30E50E" w14:textId="6016DEC6" w:rsidR="00DB24F2" w:rsidRDefault="00427179" w:rsidP="00DB24F2">
      <w:pPr>
        <w:pStyle w:val="Bezmezer"/>
        <w:keepNext/>
        <w:jc w:val="center"/>
        <w:rPr>
          <w:rFonts w:cstheme="minorHAnsi"/>
          <w:lang w:val="en-GB"/>
        </w:rPr>
      </w:pPr>
      <w:r w:rsidRPr="008336FA">
        <w:rPr>
          <w:rFonts w:cstheme="minorHAnsi"/>
          <w:lang w:val="en-GB"/>
        </w:rPr>
        <w:t>THE FULL PROFESSORSHIP APPOINTMENT PROCEDURE</w:t>
      </w:r>
    </w:p>
    <w:p w14:paraId="6A7AD2C0" w14:textId="77777777" w:rsidR="00D048ED" w:rsidRPr="008336FA" w:rsidRDefault="00D048ED" w:rsidP="00DB24F2">
      <w:pPr>
        <w:pStyle w:val="Bezmezer"/>
        <w:keepNext/>
        <w:jc w:val="center"/>
        <w:rPr>
          <w:rFonts w:cstheme="minorHAnsi"/>
          <w:lang w:val="en-GB"/>
        </w:rPr>
      </w:pPr>
    </w:p>
    <w:p w14:paraId="4FF2CCDC" w14:textId="77777777" w:rsidR="00427179" w:rsidRPr="008336FA" w:rsidRDefault="00427179" w:rsidP="00DB24F2">
      <w:pPr>
        <w:pStyle w:val="Bezmezer"/>
        <w:keepNext/>
        <w:jc w:val="center"/>
        <w:rPr>
          <w:rFonts w:cstheme="minorHAnsi"/>
          <w:lang w:val="en-GB"/>
        </w:rPr>
      </w:pPr>
      <w:r w:rsidRPr="008336FA">
        <w:rPr>
          <w:rFonts w:cstheme="minorHAnsi"/>
          <w:lang w:val="en-GB"/>
        </w:rPr>
        <w:t>Article 8</w:t>
      </w:r>
    </w:p>
    <w:p w14:paraId="58809CD1" w14:textId="688CAD02" w:rsidR="00DB24F2" w:rsidRPr="008336FA" w:rsidRDefault="00427179" w:rsidP="00DB24F2">
      <w:pPr>
        <w:pStyle w:val="Bezmezer"/>
        <w:keepNext/>
        <w:jc w:val="center"/>
        <w:rPr>
          <w:rFonts w:cstheme="minorHAnsi"/>
          <w:b/>
          <w:bCs/>
          <w:lang w:val="en-GB"/>
        </w:rPr>
      </w:pPr>
      <w:r w:rsidRPr="008336FA">
        <w:rPr>
          <w:rFonts w:cstheme="minorHAnsi"/>
          <w:b/>
          <w:bCs/>
          <w:lang w:val="en-GB"/>
        </w:rPr>
        <w:t>Evaluation of Pedagogical Activities within the Appointment Procedure</w:t>
      </w:r>
    </w:p>
    <w:p w14:paraId="590CD7B1" w14:textId="5AC1B9E2" w:rsidR="00DB24F2" w:rsidRPr="008336FA" w:rsidRDefault="008329CA" w:rsidP="008329CA">
      <w:pPr>
        <w:pStyle w:val="Odstavecseseznamem"/>
        <w:numPr>
          <w:ilvl w:val="0"/>
          <w:numId w:val="22"/>
        </w:numPr>
        <w:rPr>
          <w:rFonts w:cstheme="minorHAnsi"/>
        </w:rPr>
      </w:pPr>
      <w:r w:rsidRPr="008336FA">
        <w:rPr>
          <w:rFonts w:cstheme="minorHAnsi"/>
        </w:rPr>
        <w:t>Evaluation of the pedagogical qualifications of the applicant for appointment procedure is to include assessment of the following:</w:t>
      </w:r>
    </w:p>
    <w:p w14:paraId="66089FE7" w14:textId="77777777" w:rsidR="008329CA" w:rsidRPr="008336FA" w:rsidRDefault="008329CA" w:rsidP="008329CA">
      <w:pPr>
        <w:pStyle w:val="Odstavecseseznamem"/>
        <w:numPr>
          <w:ilvl w:val="1"/>
          <w:numId w:val="22"/>
        </w:numPr>
        <w:ind w:left="851"/>
        <w:rPr>
          <w:rFonts w:cstheme="minorHAnsi"/>
        </w:rPr>
      </w:pPr>
      <w:r w:rsidRPr="008336FA">
        <w:rPr>
          <w:rFonts w:cstheme="minorHAnsi"/>
        </w:rPr>
        <w:t>Pedagogical activities of the applicant carried out within the academic field for which the appointment procedure is conducted within the period under Article 4 (1) f);</w:t>
      </w:r>
    </w:p>
    <w:p w14:paraId="1E237D43" w14:textId="77777777" w:rsidR="008329CA" w:rsidRPr="008336FA" w:rsidRDefault="008329CA" w:rsidP="008329CA">
      <w:pPr>
        <w:pStyle w:val="Odstavecseseznamem"/>
        <w:numPr>
          <w:ilvl w:val="1"/>
          <w:numId w:val="22"/>
        </w:numPr>
        <w:ind w:left="851"/>
        <w:rPr>
          <w:rFonts w:cstheme="minorHAnsi"/>
        </w:rPr>
      </w:pPr>
      <w:r w:rsidRPr="008336FA">
        <w:rPr>
          <w:rFonts w:cstheme="minorHAnsi"/>
        </w:rPr>
        <w:t>Annual amount of teaching hours and subjects taught autonomously or shared, in consideration of the regular scope of teaching and curricula in the academic field for which the appointment procedure is conducted;</w:t>
      </w:r>
    </w:p>
    <w:p w14:paraId="1DEC1A74" w14:textId="57DCDF29" w:rsidR="008329CA" w:rsidRPr="008336FA" w:rsidRDefault="008329CA" w:rsidP="008329CA">
      <w:pPr>
        <w:pStyle w:val="Odstavecseseznamem"/>
        <w:numPr>
          <w:ilvl w:val="1"/>
          <w:numId w:val="22"/>
        </w:numPr>
        <w:ind w:left="851"/>
        <w:rPr>
          <w:rFonts w:cstheme="minorHAnsi"/>
        </w:rPr>
      </w:pPr>
      <w:r w:rsidRPr="008336FA">
        <w:rPr>
          <w:rFonts w:cstheme="minorHAnsi"/>
        </w:rPr>
        <w:t>A report with respect to supervising and consulting doctoral students and the prospect of the applicant</w:t>
      </w:r>
      <w:r w:rsidR="00E4521D">
        <w:rPr>
          <w:rFonts w:cstheme="minorHAnsi"/>
        </w:rPr>
        <w:t>’</w:t>
      </w:r>
      <w:r w:rsidRPr="008336FA">
        <w:rPr>
          <w:rFonts w:cstheme="minorHAnsi"/>
        </w:rPr>
        <w:t>s engagement in the doctoral programmes; and</w:t>
      </w:r>
    </w:p>
    <w:p w14:paraId="2E1597E1" w14:textId="1803A7CA" w:rsidR="008329CA" w:rsidRPr="008336FA" w:rsidRDefault="008329CA" w:rsidP="008329CA">
      <w:pPr>
        <w:pStyle w:val="Odstavecseseznamem"/>
        <w:numPr>
          <w:ilvl w:val="1"/>
          <w:numId w:val="22"/>
        </w:numPr>
        <w:ind w:left="851"/>
        <w:rPr>
          <w:rFonts w:cstheme="minorHAnsi"/>
        </w:rPr>
      </w:pPr>
      <w:r w:rsidRPr="008336FA">
        <w:rPr>
          <w:rFonts w:cstheme="minorHAnsi"/>
        </w:rPr>
        <w:t>The applicant</w:t>
      </w:r>
      <w:r w:rsidR="00E4521D">
        <w:rPr>
          <w:rFonts w:cstheme="minorHAnsi"/>
        </w:rPr>
        <w:t>’</w:t>
      </w:r>
      <w:r w:rsidRPr="008336FA">
        <w:rPr>
          <w:rFonts w:cstheme="minorHAnsi"/>
        </w:rPr>
        <w:t>s concept of their future work within the academic field for which the appointment procedure is conducted, and their involvement in both pedagogical and research areas thereof.</w:t>
      </w:r>
    </w:p>
    <w:p w14:paraId="00BAC879" w14:textId="77777777" w:rsidR="008329CA" w:rsidRPr="008336FA" w:rsidRDefault="008329CA" w:rsidP="008329CA">
      <w:pPr>
        <w:pStyle w:val="Odstavecseseznamem"/>
        <w:numPr>
          <w:ilvl w:val="0"/>
          <w:numId w:val="22"/>
        </w:numPr>
        <w:rPr>
          <w:rFonts w:cstheme="minorHAnsi"/>
        </w:rPr>
      </w:pPr>
      <w:r w:rsidRPr="008336FA">
        <w:rPr>
          <w:rFonts w:cstheme="minorHAnsi"/>
        </w:rPr>
        <w:t>In addition, the following factors can be included in the evaluation of the pedagogical competence of the applicant within the appointment procedure:</w:t>
      </w:r>
    </w:p>
    <w:p w14:paraId="353F2E80" w14:textId="59D6B338" w:rsidR="008329CA" w:rsidRPr="008336FA" w:rsidRDefault="008329CA" w:rsidP="008329CA">
      <w:pPr>
        <w:pStyle w:val="Odstavecseseznamem"/>
        <w:numPr>
          <w:ilvl w:val="1"/>
          <w:numId w:val="22"/>
        </w:numPr>
        <w:ind w:left="851"/>
        <w:rPr>
          <w:rFonts w:cstheme="minorHAnsi"/>
        </w:rPr>
      </w:pPr>
      <w:r w:rsidRPr="008336FA">
        <w:rPr>
          <w:rFonts w:cstheme="minorHAnsi"/>
        </w:rPr>
        <w:t>The results of students</w:t>
      </w:r>
      <w:r w:rsidR="00E4521D">
        <w:rPr>
          <w:rFonts w:cstheme="minorHAnsi"/>
        </w:rPr>
        <w:t>’</w:t>
      </w:r>
      <w:r w:rsidRPr="008336FA">
        <w:rPr>
          <w:rFonts w:cstheme="minorHAnsi"/>
        </w:rPr>
        <w:t xml:space="preserve"> assessment of the applicant</w:t>
      </w:r>
      <w:r w:rsidR="00E4521D">
        <w:rPr>
          <w:rFonts w:cstheme="minorHAnsi"/>
        </w:rPr>
        <w:t>’</w:t>
      </w:r>
      <w:r w:rsidRPr="008336FA">
        <w:rPr>
          <w:rFonts w:cstheme="minorHAnsi"/>
        </w:rPr>
        <w:t>s performance in teaching;</w:t>
      </w:r>
    </w:p>
    <w:p w14:paraId="4087679C" w14:textId="648DBF5E" w:rsidR="00041F8C" w:rsidRPr="008336FA" w:rsidRDefault="008329CA" w:rsidP="00041F8C">
      <w:pPr>
        <w:pStyle w:val="Odstavecseseznamem"/>
        <w:numPr>
          <w:ilvl w:val="1"/>
          <w:numId w:val="22"/>
        </w:numPr>
        <w:ind w:left="851"/>
        <w:rPr>
          <w:rFonts w:cstheme="minorHAnsi"/>
        </w:rPr>
      </w:pPr>
      <w:r w:rsidRPr="008336FA">
        <w:rPr>
          <w:rFonts w:cstheme="minorHAnsi"/>
        </w:rPr>
        <w:t>If the applicant is a Charles University employee and such assessment has been executed, the fulfilment of the Plan of Academic Career Development and assessment of the applicant under the relevant regulations</w:t>
      </w:r>
      <w:r w:rsidR="00041F8C" w:rsidRPr="008336FA">
        <w:rPr>
          <w:rStyle w:val="Znakapoznpodarou"/>
          <w:rFonts w:cstheme="minorHAnsi"/>
        </w:rPr>
        <w:footnoteReference w:id="27"/>
      </w:r>
      <w:r w:rsidRPr="008336FA">
        <w:rPr>
          <w:rFonts w:cstheme="minorHAnsi"/>
        </w:rPr>
        <w:t>; and</w:t>
      </w:r>
    </w:p>
    <w:p w14:paraId="772DA49C" w14:textId="0DEA4D92" w:rsidR="008329CA" w:rsidRPr="008336FA" w:rsidRDefault="008329CA" w:rsidP="00041F8C">
      <w:pPr>
        <w:pStyle w:val="Odstavecseseznamem"/>
        <w:numPr>
          <w:ilvl w:val="1"/>
          <w:numId w:val="22"/>
        </w:numPr>
        <w:ind w:left="851"/>
        <w:rPr>
          <w:rFonts w:cstheme="minorHAnsi"/>
        </w:rPr>
      </w:pPr>
      <w:r w:rsidRPr="008336FA">
        <w:rPr>
          <w:rFonts w:cstheme="minorHAnsi"/>
        </w:rPr>
        <w:t>If the applicant is a Charles University employee and assessment under subparagraph</w:t>
      </w:r>
      <w:r w:rsidR="00041F8C" w:rsidRPr="008336FA">
        <w:rPr>
          <w:rFonts w:cstheme="minorHAnsi"/>
        </w:rPr>
        <w:t xml:space="preserve"> </w:t>
      </w:r>
      <w:r w:rsidRPr="008336FA">
        <w:rPr>
          <w:rFonts w:cstheme="minorHAnsi"/>
        </w:rPr>
        <w:t>b) has not been executed, the result of the applicant</w:t>
      </w:r>
      <w:r w:rsidR="00E4521D">
        <w:rPr>
          <w:rFonts w:cstheme="minorHAnsi"/>
        </w:rPr>
        <w:t>’</w:t>
      </w:r>
      <w:r w:rsidRPr="008336FA">
        <w:rPr>
          <w:rFonts w:cstheme="minorHAnsi"/>
        </w:rPr>
        <w:t>s assessment issued by their superordinate or the guarantor of the study programme in which the applicant has been engaged.</w:t>
      </w:r>
    </w:p>
    <w:p w14:paraId="4A96788D" w14:textId="15CFE0B0" w:rsidR="008329CA" w:rsidRPr="008336FA" w:rsidRDefault="008329CA" w:rsidP="00041F8C">
      <w:pPr>
        <w:pStyle w:val="Odstavecseseznamem"/>
        <w:numPr>
          <w:ilvl w:val="0"/>
          <w:numId w:val="22"/>
        </w:numPr>
        <w:rPr>
          <w:rFonts w:cstheme="minorHAnsi"/>
        </w:rPr>
      </w:pPr>
      <w:r w:rsidRPr="008336FA">
        <w:rPr>
          <w:rFonts w:cstheme="minorHAnsi"/>
        </w:rPr>
        <w:t>Evaluating the applicant</w:t>
      </w:r>
      <w:r w:rsidR="007D49FB" w:rsidRPr="008336FA">
        <w:rPr>
          <w:rFonts w:cstheme="minorHAnsi"/>
        </w:rPr>
        <w:t>’</w:t>
      </w:r>
      <w:r w:rsidRPr="008336FA">
        <w:rPr>
          <w:rFonts w:cstheme="minorHAnsi"/>
        </w:rPr>
        <w:t>s pedagogical competence, the appointment commission states in its report</w:t>
      </w:r>
      <w:r w:rsidR="007D49FB" w:rsidRPr="008336FA">
        <w:rPr>
          <w:rFonts w:cstheme="minorHAnsi"/>
        </w:rPr>
        <w:t xml:space="preserve"> </w:t>
      </w:r>
      <w:r w:rsidRPr="008336FA">
        <w:rPr>
          <w:rFonts w:cstheme="minorHAnsi"/>
        </w:rPr>
        <w:t>how the applicant has contributed to the respective academic field for which the appointment procedure is conducted and whether the applicant introduced any innovations in their teaching.</w:t>
      </w:r>
    </w:p>
    <w:p w14:paraId="719599F8" w14:textId="02B5466E" w:rsidR="00DB24F2" w:rsidRPr="008336FA" w:rsidRDefault="00041F8C" w:rsidP="00DB24F2">
      <w:pPr>
        <w:pStyle w:val="Bezmezer"/>
        <w:keepNext/>
        <w:jc w:val="center"/>
        <w:rPr>
          <w:rFonts w:cstheme="minorHAnsi"/>
          <w:lang w:val="en-GB"/>
        </w:rPr>
      </w:pPr>
      <w:r w:rsidRPr="008336FA">
        <w:rPr>
          <w:rFonts w:cstheme="minorHAnsi"/>
          <w:lang w:val="en-GB"/>
        </w:rPr>
        <w:t>Article 9</w:t>
      </w:r>
    </w:p>
    <w:p w14:paraId="1340B1F6" w14:textId="028872A9" w:rsidR="00DB24F2" w:rsidRPr="008336FA" w:rsidRDefault="00041F8C" w:rsidP="00DB24F2">
      <w:pPr>
        <w:pStyle w:val="Bezmezer"/>
        <w:keepNext/>
        <w:jc w:val="center"/>
        <w:rPr>
          <w:rFonts w:cstheme="minorHAnsi"/>
          <w:lang w:val="en-GB"/>
        </w:rPr>
      </w:pPr>
      <w:r w:rsidRPr="008336FA">
        <w:rPr>
          <w:rFonts w:cstheme="minorHAnsi"/>
          <w:b/>
          <w:bCs/>
          <w:lang w:val="en-GB"/>
        </w:rPr>
        <w:t>Evaluation of Scientific Activities within the Appointment Procedure</w:t>
      </w:r>
    </w:p>
    <w:p w14:paraId="51A1F5A5" w14:textId="77777777" w:rsidR="00041F8C" w:rsidRPr="008336FA" w:rsidRDefault="00041F8C" w:rsidP="00041F8C">
      <w:pPr>
        <w:pStyle w:val="Odstavecseseznamem"/>
        <w:numPr>
          <w:ilvl w:val="0"/>
          <w:numId w:val="23"/>
        </w:numPr>
        <w:rPr>
          <w:rFonts w:cstheme="minorHAnsi"/>
        </w:rPr>
      </w:pPr>
      <w:r w:rsidRPr="008336FA">
        <w:rPr>
          <w:rFonts w:cstheme="minorHAnsi"/>
        </w:rPr>
        <w:t>The following factors are to be considered in the evaluation of scientific qualifications of the applicant within the appointment procedure:</w:t>
      </w:r>
    </w:p>
    <w:p w14:paraId="362119DE" w14:textId="77777777" w:rsidR="00041F8C" w:rsidRPr="008336FA" w:rsidRDefault="00041F8C" w:rsidP="00041F8C">
      <w:pPr>
        <w:pStyle w:val="Odstavecseseznamem"/>
        <w:numPr>
          <w:ilvl w:val="1"/>
          <w:numId w:val="23"/>
        </w:numPr>
        <w:ind w:left="851"/>
        <w:rPr>
          <w:rFonts w:cstheme="minorHAnsi"/>
        </w:rPr>
      </w:pPr>
      <w:r w:rsidRPr="008336FA">
        <w:rPr>
          <w:rFonts w:cstheme="minorHAnsi"/>
        </w:rPr>
        <w:t>The overall continuing creative activities of the applicant with a special focus on</w:t>
      </w:r>
    </w:p>
    <w:p w14:paraId="665E7AC3" w14:textId="77777777" w:rsidR="00041F8C" w:rsidRPr="008336FA" w:rsidRDefault="00041F8C" w:rsidP="00041F8C">
      <w:pPr>
        <w:pStyle w:val="Odstavecseseznamem"/>
        <w:numPr>
          <w:ilvl w:val="2"/>
          <w:numId w:val="23"/>
        </w:numPr>
        <w:ind w:left="1418"/>
        <w:rPr>
          <w:rFonts w:cstheme="minorHAnsi"/>
        </w:rPr>
      </w:pPr>
      <w:r w:rsidRPr="008336FA">
        <w:rPr>
          <w:rFonts w:cstheme="minorHAnsi"/>
        </w:rPr>
        <w:lastRenderedPageBreak/>
        <w:t>Quality;</w:t>
      </w:r>
    </w:p>
    <w:p w14:paraId="1C27909E" w14:textId="77777777" w:rsidR="00041F8C" w:rsidRPr="008336FA" w:rsidRDefault="00041F8C" w:rsidP="00041F8C">
      <w:pPr>
        <w:pStyle w:val="Odstavecseseznamem"/>
        <w:numPr>
          <w:ilvl w:val="2"/>
          <w:numId w:val="23"/>
        </w:numPr>
        <w:ind w:left="1418"/>
        <w:rPr>
          <w:rFonts w:cstheme="minorHAnsi"/>
        </w:rPr>
      </w:pPr>
      <w:r w:rsidRPr="008336FA">
        <w:rPr>
          <w:rFonts w:cstheme="minorHAnsi"/>
        </w:rPr>
        <w:t>Citation and impact within the national and international contexts;</w:t>
      </w:r>
    </w:p>
    <w:p w14:paraId="09402236" w14:textId="77777777" w:rsidR="00041F8C" w:rsidRPr="008336FA" w:rsidRDefault="00041F8C" w:rsidP="00041F8C">
      <w:pPr>
        <w:pStyle w:val="Odstavecseseznamem"/>
        <w:numPr>
          <w:ilvl w:val="2"/>
          <w:numId w:val="23"/>
        </w:numPr>
        <w:ind w:left="1418"/>
        <w:rPr>
          <w:rFonts w:cstheme="minorHAnsi"/>
        </w:rPr>
      </w:pPr>
      <w:r w:rsidRPr="008336FA">
        <w:rPr>
          <w:rFonts w:cstheme="minorHAnsi"/>
        </w:rPr>
        <w:t>Significance for the academic field for which the appointment procedure is conducted; and</w:t>
      </w:r>
    </w:p>
    <w:p w14:paraId="2173BB26" w14:textId="77777777" w:rsidR="00041F8C" w:rsidRPr="008336FA" w:rsidRDefault="00041F8C" w:rsidP="00041F8C">
      <w:pPr>
        <w:pStyle w:val="Odstavecseseznamem"/>
        <w:numPr>
          <w:ilvl w:val="2"/>
          <w:numId w:val="23"/>
        </w:numPr>
        <w:ind w:left="1418"/>
        <w:rPr>
          <w:rFonts w:cstheme="minorHAnsi"/>
        </w:rPr>
      </w:pPr>
      <w:r w:rsidRPr="008336FA">
        <w:rPr>
          <w:rFonts w:cstheme="minorHAnsi"/>
        </w:rPr>
        <w:t>their extent, having considered a Dean’s Directive issued under Article 10 and quantitative parameters included in the accreditation of the academic field for which the appointment procedure is conducted.</w:t>
      </w:r>
    </w:p>
    <w:p w14:paraId="0370B936" w14:textId="77777777" w:rsidR="00041F8C" w:rsidRPr="008336FA" w:rsidRDefault="00041F8C" w:rsidP="00041F8C">
      <w:pPr>
        <w:pStyle w:val="Odstavecseseznamem"/>
        <w:numPr>
          <w:ilvl w:val="1"/>
          <w:numId w:val="23"/>
        </w:numPr>
        <w:ind w:left="851"/>
        <w:rPr>
          <w:rFonts w:cstheme="minorHAnsi"/>
        </w:rPr>
      </w:pPr>
      <w:r w:rsidRPr="008336FA">
        <w:rPr>
          <w:rFonts w:cstheme="minorHAnsi"/>
        </w:rPr>
        <w:t>The fulfilment of the Plan of Academic Career Development and assessment attained by the applicant according to the relevant regulations</w:t>
      </w:r>
      <w:r w:rsidRPr="008336FA">
        <w:rPr>
          <w:rStyle w:val="Znakapoznpodarou"/>
          <w:rFonts w:cstheme="minorHAnsi"/>
        </w:rPr>
        <w:footnoteReference w:id="28"/>
      </w:r>
      <w:r w:rsidRPr="008336FA">
        <w:rPr>
          <w:rFonts w:cstheme="minorHAnsi"/>
        </w:rPr>
        <w:t>, if the applicant is a Charles University employee and such assessment has been executed;</w:t>
      </w:r>
    </w:p>
    <w:p w14:paraId="390062E7" w14:textId="537533B8" w:rsidR="00041F8C" w:rsidRPr="008336FA" w:rsidRDefault="00041F8C" w:rsidP="00041F8C">
      <w:pPr>
        <w:pStyle w:val="Odstavecseseznamem"/>
        <w:numPr>
          <w:ilvl w:val="1"/>
          <w:numId w:val="23"/>
        </w:numPr>
        <w:ind w:left="851"/>
        <w:rPr>
          <w:rFonts w:cstheme="minorHAnsi"/>
        </w:rPr>
      </w:pPr>
      <w:r w:rsidRPr="008336FA">
        <w:rPr>
          <w:rFonts w:cstheme="minorHAnsi"/>
        </w:rPr>
        <w:t>If the applicant is a Charles University employee and assessment under subparagraph b) has not been executed, the result of the applicant</w:t>
      </w:r>
      <w:r w:rsidR="00E4521D">
        <w:rPr>
          <w:rFonts w:cstheme="minorHAnsi"/>
        </w:rPr>
        <w:t>’</w:t>
      </w:r>
      <w:r w:rsidRPr="008336FA">
        <w:rPr>
          <w:rFonts w:cstheme="minorHAnsi"/>
        </w:rPr>
        <w:t>s assessment issued by their superordinate or the guarantor of the study programme in which the applicant has been engaged; and</w:t>
      </w:r>
    </w:p>
    <w:p w14:paraId="6FC4D502" w14:textId="77777777" w:rsidR="00041F8C" w:rsidRPr="008336FA" w:rsidRDefault="00041F8C" w:rsidP="00041F8C">
      <w:pPr>
        <w:pStyle w:val="Odstavecseseznamem"/>
        <w:numPr>
          <w:ilvl w:val="1"/>
          <w:numId w:val="23"/>
        </w:numPr>
        <w:ind w:left="851"/>
        <w:rPr>
          <w:rFonts w:cstheme="minorHAnsi"/>
        </w:rPr>
      </w:pPr>
      <w:r w:rsidRPr="008336FA">
        <w:rPr>
          <w:rFonts w:cstheme="minorHAnsi"/>
        </w:rPr>
        <w:t>The extent of engagement of the applicant in grant projects and their share in institutional research activities of the Faculty where the applicant works, if applicable; and</w:t>
      </w:r>
    </w:p>
    <w:p w14:paraId="796EF263" w14:textId="5444D5A4" w:rsidR="00041F8C" w:rsidRPr="008336FA" w:rsidRDefault="00041F8C" w:rsidP="00041F8C">
      <w:pPr>
        <w:pStyle w:val="Odstavecseseznamem"/>
        <w:numPr>
          <w:ilvl w:val="1"/>
          <w:numId w:val="23"/>
        </w:numPr>
        <w:ind w:left="851"/>
        <w:rPr>
          <w:rFonts w:cstheme="minorHAnsi"/>
        </w:rPr>
      </w:pPr>
      <w:r w:rsidRPr="008336FA">
        <w:rPr>
          <w:rFonts w:cstheme="minorHAnsi"/>
        </w:rPr>
        <w:t>The extent and significance of citation of publications of the applicant according to the academic field standards considering criteria under Article 4 (1) h).</w:t>
      </w:r>
    </w:p>
    <w:p w14:paraId="3055C6B0" w14:textId="77777777" w:rsidR="00041F8C" w:rsidRPr="008336FA" w:rsidRDefault="00041F8C" w:rsidP="00041F8C">
      <w:pPr>
        <w:pStyle w:val="Odstavecseseznamem"/>
        <w:numPr>
          <w:ilvl w:val="0"/>
          <w:numId w:val="23"/>
        </w:numPr>
        <w:rPr>
          <w:rFonts w:cstheme="minorHAnsi"/>
        </w:rPr>
      </w:pPr>
      <w:r w:rsidRPr="008336FA">
        <w:rPr>
          <w:rFonts w:cstheme="minorHAnsi"/>
        </w:rPr>
        <w:t>The appointment commission verifies first whether the applicant is an eminent expert in their academic field focussing upon the following:</w:t>
      </w:r>
    </w:p>
    <w:p w14:paraId="090DE85F" w14:textId="77777777" w:rsidR="00041F8C" w:rsidRPr="008336FA" w:rsidRDefault="00041F8C" w:rsidP="00041F8C">
      <w:pPr>
        <w:pStyle w:val="Odstavecseseznamem"/>
        <w:numPr>
          <w:ilvl w:val="1"/>
          <w:numId w:val="23"/>
        </w:numPr>
        <w:ind w:left="851"/>
        <w:rPr>
          <w:rFonts w:cstheme="minorHAnsi"/>
        </w:rPr>
      </w:pPr>
      <w:r w:rsidRPr="008336FA">
        <w:rPr>
          <w:rFonts w:cstheme="minorHAnsi"/>
        </w:rPr>
        <w:t>Outputs of creative activities carried out abroad;</w:t>
      </w:r>
    </w:p>
    <w:p w14:paraId="42E7CFDB" w14:textId="77777777" w:rsidR="00041F8C" w:rsidRPr="008336FA" w:rsidRDefault="00041F8C" w:rsidP="00041F8C">
      <w:pPr>
        <w:pStyle w:val="Odstavecseseznamem"/>
        <w:numPr>
          <w:ilvl w:val="1"/>
          <w:numId w:val="23"/>
        </w:numPr>
        <w:ind w:left="851"/>
        <w:rPr>
          <w:rFonts w:cstheme="minorHAnsi"/>
        </w:rPr>
      </w:pPr>
      <w:r w:rsidRPr="008336FA">
        <w:rPr>
          <w:rFonts w:cstheme="minorHAnsi"/>
        </w:rPr>
        <w:t>Significant citations in foreign journals;</w:t>
      </w:r>
    </w:p>
    <w:p w14:paraId="6E0DC64E" w14:textId="77777777" w:rsidR="00041F8C" w:rsidRPr="008336FA" w:rsidRDefault="00041F8C" w:rsidP="00041F8C">
      <w:pPr>
        <w:pStyle w:val="Odstavecseseznamem"/>
        <w:numPr>
          <w:ilvl w:val="1"/>
          <w:numId w:val="23"/>
        </w:numPr>
        <w:ind w:left="851"/>
        <w:rPr>
          <w:rFonts w:cstheme="minorHAnsi"/>
        </w:rPr>
      </w:pPr>
      <w:r w:rsidRPr="008336FA">
        <w:rPr>
          <w:rFonts w:cstheme="minorHAnsi"/>
        </w:rPr>
        <w:t>Granting of international awards;</w:t>
      </w:r>
    </w:p>
    <w:p w14:paraId="12435D58" w14:textId="77777777" w:rsidR="00041F8C" w:rsidRPr="008336FA" w:rsidRDefault="00041F8C" w:rsidP="00041F8C">
      <w:pPr>
        <w:pStyle w:val="Odstavecseseznamem"/>
        <w:numPr>
          <w:ilvl w:val="1"/>
          <w:numId w:val="23"/>
        </w:numPr>
        <w:ind w:left="851"/>
        <w:rPr>
          <w:rFonts w:cstheme="minorHAnsi"/>
        </w:rPr>
      </w:pPr>
      <w:r w:rsidRPr="008336FA">
        <w:rPr>
          <w:rFonts w:cstheme="minorHAnsi"/>
        </w:rPr>
        <w:t>Invited lectures at significant international scientific institutions and conferences;</w:t>
      </w:r>
    </w:p>
    <w:p w14:paraId="12E93B1E" w14:textId="77777777" w:rsidR="00041F8C" w:rsidRPr="008336FA" w:rsidRDefault="00041F8C" w:rsidP="00041F8C">
      <w:pPr>
        <w:pStyle w:val="Odstavecseseznamem"/>
        <w:numPr>
          <w:ilvl w:val="1"/>
          <w:numId w:val="23"/>
        </w:numPr>
        <w:ind w:left="851"/>
        <w:rPr>
          <w:rFonts w:cstheme="minorHAnsi"/>
        </w:rPr>
      </w:pPr>
      <w:r w:rsidRPr="008336FA">
        <w:rPr>
          <w:rFonts w:cstheme="minorHAnsi"/>
        </w:rPr>
        <w:t>Research projects in progress and similar forms of support; and</w:t>
      </w:r>
    </w:p>
    <w:p w14:paraId="0F868FB3" w14:textId="5622DF9C" w:rsidR="00041F8C" w:rsidRPr="008336FA" w:rsidRDefault="00041F8C" w:rsidP="00041F8C">
      <w:pPr>
        <w:pStyle w:val="Odstavecseseznamem"/>
        <w:numPr>
          <w:ilvl w:val="1"/>
          <w:numId w:val="23"/>
        </w:numPr>
        <w:ind w:left="851"/>
        <w:rPr>
          <w:rFonts w:cstheme="minorHAnsi"/>
        </w:rPr>
      </w:pPr>
      <w:r w:rsidRPr="008336FA">
        <w:rPr>
          <w:rFonts w:cstheme="minorHAnsi"/>
        </w:rPr>
        <w:t>Visits and stays abroad and similar forms of cooperation.</w:t>
      </w:r>
    </w:p>
    <w:p w14:paraId="38438604" w14:textId="0807C89D" w:rsidR="00041F8C" w:rsidRPr="008336FA" w:rsidRDefault="00041F8C" w:rsidP="00041F8C">
      <w:pPr>
        <w:pStyle w:val="Odstavecseseznamem"/>
        <w:numPr>
          <w:ilvl w:val="0"/>
          <w:numId w:val="23"/>
        </w:numPr>
        <w:rPr>
          <w:rFonts w:cstheme="minorHAnsi"/>
        </w:rPr>
      </w:pPr>
      <w:r w:rsidRPr="008336FA">
        <w:rPr>
          <w:rFonts w:cstheme="minorHAnsi"/>
        </w:rPr>
        <w:t>The appointment commission is to evaluate in detail the five most significant publication outputs presented by the applicant under Article 4 (1) i) also in regard of a Dean</w:t>
      </w:r>
      <w:r w:rsidR="00A54E05" w:rsidRPr="008336FA">
        <w:rPr>
          <w:rFonts w:cstheme="minorHAnsi"/>
        </w:rPr>
        <w:t>’</w:t>
      </w:r>
      <w:r w:rsidRPr="008336FA">
        <w:rPr>
          <w:rFonts w:cstheme="minorHAnsi"/>
        </w:rPr>
        <w:t>s Directive issued under Article 10, focusing on</w:t>
      </w:r>
    </w:p>
    <w:p w14:paraId="6E756F6C" w14:textId="77777777" w:rsidR="00041F8C" w:rsidRPr="008336FA" w:rsidRDefault="00041F8C" w:rsidP="00041F8C">
      <w:pPr>
        <w:pStyle w:val="Odstavecseseznamem"/>
        <w:numPr>
          <w:ilvl w:val="1"/>
          <w:numId w:val="23"/>
        </w:numPr>
        <w:ind w:left="851"/>
        <w:rPr>
          <w:rFonts w:cstheme="minorHAnsi"/>
        </w:rPr>
      </w:pPr>
      <w:r w:rsidRPr="008336FA">
        <w:rPr>
          <w:rFonts w:cstheme="minorHAnsi"/>
        </w:rPr>
        <w:t>Quality;</w:t>
      </w:r>
    </w:p>
    <w:p w14:paraId="3CB89380" w14:textId="77777777" w:rsidR="00041F8C" w:rsidRPr="008336FA" w:rsidRDefault="00041F8C" w:rsidP="00041F8C">
      <w:pPr>
        <w:pStyle w:val="Odstavecseseznamem"/>
        <w:numPr>
          <w:ilvl w:val="1"/>
          <w:numId w:val="23"/>
        </w:numPr>
        <w:ind w:left="851"/>
        <w:rPr>
          <w:rFonts w:cstheme="minorHAnsi"/>
        </w:rPr>
      </w:pPr>
      <w:r w:rsidRPr="008336FA">
        <w:rPr>
          <w:rFonts w:cstheme="minorHAnsi"/>
        </w:rPr>
        <w:t>Citation and impact within the national and international contexts; and</w:t>
      </w:r>
    </w:p>
    <w:p w14:paraId="09AFA5C3" w14:textId="76ABED39" w:rsidR="00DB24F2" w:rsidRPr="008336FA" w:rsidRDefault="00041F8C" w:rsidP="00041F8C">
      <w:pPr>
        <w:pStyle w:val="Odstavecseseznamem"/>
        <w:numPr>
          <w:ilvl w:val="1"/>
          <w:numId w:val="23"/>
        </w:numPr>
        <w:ind w:left="851"/>
        <w:rPr>
          <w:rFonts w:cstheme="minorHAnsi"/>
        </w:rPr>
      </w:pPr>
      <w:r w:rsidRPr="008336FA">
        <w:rPr>
          <w:rFonts w:cstheme="minorHAnsi"/>
        </w:rPr>
        <w:t>Significance for the academic field for which the appointment procedure is conducted.</w:t>
      </w:r>
    </w:p>
    <w:p w14:paraId="5F416632" w14:textId="77777777" w:rsidR="00A14618" w:rsidRPr="008336FA" w:rsidRDefault="00A14618" w:rsidP="00DB24F2">
      <w:pPr>
        <w:pStyle w:val="Bezmezer"/>
        <w:keepNext/>
        <w:jc w:val="center"/>
        <w:rPr>
          <w:rFonts w:cstheme="minorHAnsi"/>
          <w:lang w:val="en-GB"/>
        </w:rPr>
      </w:pPr>
    </w:p>
    <w:p w14:paraId="4558C31B" w14:textId="77777777" w:rsidR="00041F8C" w:rsidRPr="008336FA" w:rsidRDefault="00041F8C" w:rsidP="00D048ED">
      <w:pPr>
        <w:spacing w:after="0"/>
        <w:jc w:val="center"/>
        <w:rPr>
          <w:rFonts w:cstheme="minorHAnsi"/>
          <w:b/>
          <w:bCs/>
        </w:rPr>
      </w:pPr>
      <w:r w:rsidRPr="008336FA">
        <w:rPr>
          <w:rFonts w:cstheme="minorHAnsi"/>
          <w:b/>
          <w:bCs/>
        </w:rPr>
        <w:t xml:space="preserve">PART FOUR </w:t>
      </w:r>
    </w:p>
    <w:p w14:paraId="37BEBA26" w14:textId="77777777" w:rsidR="00041F8C" w:rsidRDefault="00041F8C" w:rsidP="00D048ED">
      <w:pPr>
        <w:pStyle w:val="Bezmezer"/>
        <w:keepNext/>
        <w:jc w:val="center"/>
        <w:rPr>
          <w:rFonts w:cstheme="minorHAnsi"/>
          <w:b/>
          <w:bCs/>
          <w:lang w:val="en-GB"/>
        </w:rPr>
      </w:pPr>
      <w:r w:rsidRPr="008336FA">
        <w:rPr>
          <w:rFonts w:cstheme="minorHAnsi"/>
          <w:b/>
          <w:bCs/>
          <w:lang w:val="en-GB"/>
        </w:rPr>
        <w:t xml:space="preserve">COMMON PROVISIONS </w:t>
      </w:r>
    </w:p>
    <w:p w14:paraId="5EDECD7D" w14:textId="77777777" w:rsidR="00D048ED" w:rsidRPr="008336FA" w:rsidRDefault="00D048ED" w:rsidP="00D048ED">
      <w:pPr>
        <w:pStyle w:val="Bezmezer"/>
        <w:keepNext/>
        <w:jc w:val="center"/>
        <w:rPr>
          <w:rFonts w:cstheme="minorHAnsi"/>
          <w:b/>
          <w:bCs/>
          <w:lang w:val="en-GB"/>
        </w:rPr>
      </w:pPr>
    </w:p>
    <w:p w14:paraId="17B2FFF8" w14:textId="33A53B28" w:rsidR="00DB24F2" w:rsidRPr="008336FA" w:rsidRDefault="00041F8C" w:rsidP="00DB24F2">
      <w:pPr>
        <w:pStyle w:val="Bezmezer"/>
        <w:keepNext/>
        <w:jc w:val="center"/>
        <w:rPr>
          <w:rFonts w:cstheme="minorHAnsi"/>
          <w:lang w:val="en-GB"/>
        </w:rPr>
      </w:pPr>
      <w:r w:rsidRPr="008336FA">
        <w:rPr>
          <w:rFonts w:cstheme="minorHAnsi"/>
          <w:lang w:val="en-GB"/>
        </w:rPr>
        <w:t xml:space="preserve">Article </w:t>
      </w:r>
      <w:r w:rsidR="002C7541" w:rsidRPr="008336FA">
        <w:rPr>
          <w:rFonts w:cstheme="minorHAnsi"/>
          <w:lang w:val="en-GB"/>
        </w:rPr>
        <w:t>10</w:t>
      </w:r>
    </w:p>
    <w:p w14:paraId="6402AB90" w14:textId="3A261A0A" w:rsidR="00041F8C" w:rsidRPr="008336FA" w:rsidRDefault="00041F8C" w:rsidP="00041F8C">
      <w:pPr>
        <w:pStyle w:val="Bezmezer"/>
        <w:jc w:val="center"/>
        <w:rPr>
          <w:rFonts w:cstheme="minorHAnsi"/>
          <w:b/>
          <w:bCs/>
          <w:lang w:val="en-GB"/>
        </w:rPr>
      </w:pPr>
      <w:r w:rsidRPr="008336FA">
        <w:rPr>
          <w:rFonts w:cstheme="minorHAnsi"/>
          <w:b/>
          <w:bCs/>
          <w:lang w:val="en-GB"/>
        </w:rPr>
        <w:t>Dean’s Directive</w:t>
      </w:r>
    </w:p>
    <w:p w14:paraId="538F93CE" w14:textId="77777777" w:rsidR="00041F8C" w:rsidRPr="008336FA" w:rsidRDefault="00041F8C" w:rsidP="00D048ED">
      <w:pPr>
        <w:spacing w:after="0"/>
        <w:jc w:val="left"/>
        <w:rPr>
          <w:rFonts w:cstheme="minorHAnsi"/>
        </w:rPr>
      </w:pPr>
      <w:r w:rsidRPr="008336FA">
        <w:rPr>
          <w:rFonts w:cstheme="minorHAnsi"/>
        </w:rPr>
        <w:t>The Dean of a Faculty may, upon consideration of the issue with the Research Board of the Faculty and upon agreement with the Rector, issue a Directive to determine</w:t>
      </w:r>
    </w:p>
    <w:p w14:paraId="46261795" w14:textId="2630F41B" w:rsidR="00041F8C" w:rsidRPr="008336FA" w:rsidRDefault="00041F8C" w:rsidP="00D048ED">
      <w:pPr>
        <w:pStyle w:val="Odstavecseseznamem"/>
        <w:numPr>
          <w:ilvl w:val="0"/>
          <w:numId w:val="32"/>
        </w:numPr>
        <w:spacing w:after="0"/>
        <w:jc w:val="left"/>
        <w:rPr>
          <w:rFonts w:cstheme="minorHAnsi"/>
        </w:rPr>
      </w:pPr>
      <w:r w:rsidRPr="008336FA">
        <w:rPr>
          <w:rFonts w:cstheme="minorHAnsi"/>
        </w:rPr>
        <w:t>Complementing criteria taking into account particularly specific requirements of individual academic fields for which a habilitation or appointment procedure can be conducted, relating to the required scope of pedagogical or creative activities;</w:t>
      </w:r>
    </w:p>
    <w:p w14:paraId="75136D4D" w14:textId="77777777" w:rsidR="00041F8C" w:rsidRPr="008336FA" w:rsidRDefault="00041F8C" w:rsidP="00041F8C">
      <w:pPr>
        <w:pStyle w:val="Odstavecseseznamem"/>
        <w:numPr>
          <w:ilvl w:val="0"/>
          <w:numId w:val="32"/>
        </w:numPr>
        <w:jc w:val="left"/>
        <w:rPr>
          <w:rFonts w:cstheme="minorHAnsi"/>
        </w:rPr>
      </w:pPr>
      <w:r w:rsidRPr="008336FA">
        <w:rPr>
          <w:rFonts w:cstheme="minorHAnsi"/>
        </w:rPr>
        <w:t>Rules for holding the habilitation lecture;</w:t>
      </w:r>
    </w:p>
    <w:p w14:paraId="4CE9BD65" w14:textId="77777777" w:rsidR="00041F8C" w:rsidRPr="008336FA" w:rsidRDefault="00041F8C" w:rsidP="00041F8C">
      <w:pPr>
        <w:pStyle w:val="Odstavecseseznamem"/>
        <w:numPr>
          <w:ilvl w:val="0"/>
          <w:numId w:val="32"/>
        </w:numPr>
        <w:jc w:val="left"/>
        <w:rPr>
          <w:rFonts w:cstheme="minorHAnsi"/>
        </w:rPr>
      </w:pPr>
      <w:r w:rsidRPr="008336FA">
        <w:rPr>
          <w:rFonts w:cstheme="minorHAnsi"/>
        </w:rPr>
        <w:t>The mode of assessing applications by the Research Board of the Faculty;</w:t>
      </w:r>
    </w:p>
    <w:p w14:paraId="44267DAD" w14:textId="107F45AE" w:rsidR="00041F8C" w:rsidRPr="008336FA" w:rsidRDefault="00041F8C" w:rsidP="00041F8C">
      <w:pPr>
        <w:pStyle w:val="Odstavecseseznamem"/>
        <w:numPr>
          <w:ilvl w:val="0"/>
          <w:numId w:val="32"/>
        </w:numPr>
        <w:jc w:val="left"/>
        <w:rPr>
          <w:rFonts w:cstheme="minorHAnsi"/>
        </w:rPr>
      </w:pPr>
      <w:r w:rsidRPr="008336FA">
        <w:rPr>
          <w:rFonts w:cstheme="minorHAnsi"/>
        </w:rPr>
        <w:lastRenderedPageBreak/>
        <w:t>Rules for indicating co-authorship and for listing co-authors</w:t>
      </w:r>
      <w:r w:rsidR="00A54E05" w:rsidRPr="008336FA">
        <w:rPr>
          <w:rFonts w:cstheme="minorHAnsi"/>
        </w:rPr>
        <w:t>’</w:t>
      </w:r>
      <w:r w:rsidRPr="008336FA">
        <w:rPr>
          <w:rFonts w:cstheme="minorHAnsi"/>
        </w:rPr>
        <w:t xml:space="preserve"> shares;</w:t>
      </w:r>
    </w:p>
    <w:p w14:paraId="12CE38B1" w14:textId="77777777" w:rsidR="00041F8C" w:rsidRPr="008336FA" w:rsidRDefault="00041F8C" w:rsidP="00041F8C">
      <w:pPr>
        <w:pStyle w:val="Odstavecseseznamem"/>
        <w:numPr>
          <w:ilvl w:val="0"/>
          <w:numId w:val="32"/>
        </w:numPr>
        <w:jc w:val="left"/>
        <w:rPr>
          <w:rFonts w:cstheme="minorHAnsi"/>
        </w:rPr>
      </w:pPr>
      <w:r w:rsidRPr="008336FA">
        <w:rPr>
          <w:rFonts w:cstheme="minorHAnsi"/>
        </w:rPr>
        <w:t>Rules for citations and references and assessment thereof including numbers of citations recommended for a habilitation procedure or appointment procedure respectively;</w:t>
      </w:r>
    </w:p>
    <w:p w14:paraId="375C1A45" w14:textId="0E98B115" w:rsidR="00041F8C" w:rsidRPr="008336FA" w:rsidRDefault="00041F8C" w:rsidP="00041F8C">
      <w:pPr>
        <w:pStyle w:val="Odstavecseseznamem"/>
        <w:numPr>
          <w:ilvl w:val="0"/>
          <w:numId w:val="32"/>
        </w:numPr>
        <w:jc w:val="left"/>
        <w:rPr>
          <w:rFonts w:cstheme="minorHAnsi"/>
        </w:rPr>
      </w:pPr>
      <w:r w:rsidRPr="008336FA">
        <w:rPr>
          <w:rFonts w:cstheme="minorHAnsi"/>
        </w:rPr>
        <w:t>Precise requirements for the selection and presentation of the five most significant publications submitted by an applicant under Article 3 (1) k) and Article 4 (1) i), taking into consideration conditions of individual academic fields.</w:t>
      </w:r>
    </w:p>
    <w:p w14:paraId="1E3A43B8" w14:textId="77777777" w:rsidR="00DB24F2" w:rsidRPr="008336FA" w:rsidRDefault="00DB24F2" w:rsidP="00DB24F2">
      <w:pPr>
        <w:jc w:val="left"/>
        <w:rPr>
          <w:rFonts w:cstheme="minorHAnsi"/>
        </w:rPr>
      </w:pPr>
    </w:p>
    <w:p w14:paraId="3C44AE1B" w14:textId="5536E775" w:rsidR="00DB24F2" w:rsidRPr="008336FA" w:rsidRDefault="00D048ED" w:rsidP="00DB24F2">
      <w:pPr>
        <w:pStyle w:val="Bezmezer"/>
        <w:keepNext/>
        <w:jc w:val="center"/>
        <w:rPr>
          <w:rFonts w:cstheme="minorHAnsi"/>
          <w:lang w:val="en-GB"/>
        </w:rPr>
      </w:pPr>
      <w:r>
        <w:rPr>
          <w:rFonts w:cstheme="minorHAnsi"/>
          <w:lang w:val="en-GB"/>
        </w:rPr>
        <w:t xml:space="preserve">Article </w:t>
      </w:r>
      <w:r w:rsidR="003A6B9E" w:rsidRPr="008336FA">
        <w:rPr>
          <w:rFonts w:cstheme="minorHAnsi"/>
          <w:lang w:val="en-GB"/>
        </w:rPr>
        <w:t>11</w:t>
      </w:r>
    </w:p>
    <w:p w14:paraId="31D8077E" w14:textId="49C623FA" w:rsidR="00DB24F2" w:rsidRPr="008336FA" w:rsidRDefault="00D048ED" w:rsidP="00DB24F2">
      <w:pPr>
        <w:pStyle w:val="Bezmezer"/>
        <w:keepNext/>
        <w:jc w:val="center"/>
        <w:rPr>
          <w:rFonts w:cstheme="minorHAnsi"/>
          <w:b/>
          <w:bCs/>
          <w:lang w:val="en-GB"/>
        </w:rPr>
      </w:pPr>
      <w:r>
        <w:rPr>
          <w:rFonts w:cstheme="minorHAnsi"/>
          <w:b/>
          <w:bCs/>
          <w:lang w:val="en-GB"/>
        </w:rPr>
        <w:t>Commission</w:t>
      </w:r>
    </w:p>
    <w:p w14:paraId="2E83014A" w14:textId="72AA1A98" w:rsidR="005B2A04" w:rsidRPr="008336FA" w:rsidRDefault="005B2A04" w:rsidP="005B2A04">
      <w:pPr>
        <w:pStyle w:val="Odstavecseseznamem"/>
        <w:numPr>
          <w:ilvl w:val="0"/>
          <w:numId w:val="27"/>
        </w:numPr>
        <w:rPr>
          <w:rFonts w:cstheme="minorHAnsi"/>
        </w:rPr>
      </w:pPr>
      <w:r w:rsidRPr="008336FA">
        <w:rPr>
          <w:rFonts w:cstheme="minorHAnsi"/>
        </w:rPr>
        <w:t>When selecting the members of habilitiation and appointment commissions respectively, the Dean is to ensure that experts from foreign countries and experts of international significance are included.</w:t>
      </w:r>
    </w:p>
    <w:p w14:paraId="0767D9A3" w14:textId="77777777" w:rsidR="005B2A04" w:rsidRPr="00EE43F1" w:rsidRDefault="005B2A04" w:rsidP="005B2A04">
      <w:pPr>
        <w:pStyle w:val="Odstavecseseznamem"/>
        <w:numPr>
          <w:ilvl w:val="0"/>
          <w:numId w:val="27"/>
        </w:numPr>
        <w:rPr>
          <w:rFonts w:cstheme="minorHAnsi"/>
        </w:rPr>
      </w:pPr>
      <w:r w:rsidRPr="008336FA">
        <w:rPr>
          <w:rFonts w:cstheme="minorHAnsi"/>
        </w:rPr>
        <w:t>The Dean may stipulate that the agenda of a habilitation commission or a</w:t>
      </w:r>
      <w:r w:rsidRPr="00EE43F1">
        <w:rPr>
          <w:rFonts w:cstheme="minorHAnsi"/>
        </w:rPr>
        <w:t>ppointment commission as well as their final statements are conducted and drafted respectively in English.</w:t>
      </w:r>
    </w:p>
    <w:p w14:paraId="2980BA91" w14:textId="2527408A" w:rsidR="00A54E05" w:rsidRPr="00EE43F1" w:rsidRDefault="00A54E05" w:rsidP="00A54E05">
      <w:pPr>
        <w:pStyle w:val="Odstavecseseznamem"/>
        <w:numPr>
          <w:ilvl w:val="0"/>
          <w:numId w:val="27"/>
        </w:numPr>
        <w:rPr>
          <w:rFonts w:cstheme="minorHAnsi"/>
        </w:rPr>
      </w:pPr>
      <w:r w:rsidRPr="00EE43F1">
        <w:rPr>
          <w:rFonts w:cstheme="minorHAnsi"/>
        </w:rPr>
        <w:t>In the case of an electronic secret ballot</w:t>
      </w:r>
      <w:r w:rsidRPr="00EE43F1">
        <w:rPr>
          <w:rStyle w:val="Znakapoznpodarou"/>
          <w:rFonts w:cstheme="minorHAnsi"/>
        </w:rPr>
        <w:footnoteReference w:id="29"/>
      </w:r>
      <w:r w:rsidRPr="00EE43F1">
        <w:rPr>
          <w:rFonts w:cstheme="minorHAnsi"/>
        </w:rPr>
        <w:t xml:space="preserve">, the habilitation commission provides a record of the vote with its </w:t>
      </w:r>
      <w:r w:rsidR="007D49FB" w:rsidRPr="00EE43F1">
        <w:rPr>
          <w:rFonts w:cstheme="minorHAnsi"/>
        </w:rPr>
        <w:t>report</w:t>
      </w:r>
      <w:r w:rsidRPr="00EE43F1">
        <w:rPr>
          <w:rFonts w:cstheme="minorHAnsi"/>
        </w:rPr>
        <w:t xml:space="preserve">. The </w:t>
      </w:r>
      <w:r w:rsidR="007D49FB" w:rsidRPr="00EE43F1">
        <w:rPr>
          <w:rFonts w:cstheme="minorHAnsi"/>
        </w:rPr>
        <w:t xml:space="preserve">report </w:t>
      </w:r>
      <w:r w:rsidRPr="00EE43F1">
        <w:rPr>
          <w:rFonts w:cstheme="minorHAnsi"/>
        </w:rPr>
        <w:t xml:space="preserve">is signed by the members of the commission; in justified cases, the </w:t>
      </w:r>
      <w:r w:rsidR="007D49FB" w:rsidRPr="00EE43F1">
        <w:rPr>
          <w:rFonts w:cstheme="minorHAnsi"/>
        </w:rPr>
        <w:t xml:space="preserve">report </w:t>
      </w:r>
      <w:r w:rsidRPr="00EE43F1">
        <w:rPr>
          <w:rFonts w:cstheme="minorHAnsi"/>
        </w:rPr>
        <w:t xml:space="preserve">may be signed only by the chair of the habilitation commission. In such case, </w:t>
      </w:r>
      <w:r w:rsidR="007D49FB" w:rsidRPr="00EE43F1">
        <w:rPr>
          <w:rFonts w:cstheme="minorHAnsi"/>
        </w:rPr>
        <w:t xml:space="preserve">it </w:t>
      </w:r>
      <w:r w:rsidRPr="00EE43F1">
        <w:rPr>
          <w:rFonts w:cstheme="minorHAnsi"/>
        </w:rPr>
        <w:t xml:space="preserve">contains a declaration that the chair’s signature certifies that the vote has been </w:t>
      </w:r>
      <w:r w:rsidR="00D048ED">
        <w:rPr>
          <w:rFonts w:cstheme="minorHAnsi"/>
        </w:rPr>
        <w:t xml:space="preserve">duly </w:t>
      </w:r>
      <w:r w:rsidRPr="00EE43F1">
        <w:rPr>
          <w:rFonts w:cstheme="minorHAnsi"/>
        </w:rPr>
        <w:t>carried out.</w:t>
      </w:r>
    </w:p>
    <w:p w14:paraId="4A821761" w14:textId="4517445C" w:rsidR="00A54E05" w:rsidRPr="00EE43F1" w:rsidRDefault="00A54E05" w:rsidP="00A54E05">
      <w:pPr>
        <w:pStyle w:val="Odstavecseseznamem"/>
        <w:numPr>
          <w:ilvl w:val="0"/>
          <w:numId w:val="27"/>
        </w:numPr>
        <w:rPr>
          <w:rFonts w:cstheme="minorHAnsi"/>
        </w:rPr>
      </w:pPr>
      <w:r w:rsidRPr="00EE43F1">
        <w:rPr>
          <w:rFonts w:cstheme="minorHAnsi"/>
        </w:rPr>
        <w:t>In the case of an electronic secret ballot</w:t>
      </w:r>
      <w:r w:rsidRPr="00EE43F1">
        <w:rPr>
          <w:rStyle w:val="Znakapoznpodarou"/>
          <w:rFonts w:cstheme="minorHAnsi"/>
        </w:rPr>
        <w:footnoteReference w:id="30"/>
      </w:r>
      <w:r w:rsidRPr="00EE43F1">
        <w:rPr>
          <w:rFonts w:cstheme="minorHAnsi"/>
        </w:rPr>
        <w:t xml:space="preserve">, the </w:t>
      </w:r>
      <w:r w:rsidR="00EE43F1" w:rsidRPr="00EE43F1">
        <w:rPr>
          <w:rFonts w:cstheme="minorHAnsi"/>
        </w:rPr>
        <w:t xml:space="preserve">appointment commission </w:t>
      </w:r>
      <w:r w:rsidRPr="00EE43F1">
        <w:rPr>
          <w:rFonts w:cstheme="minorHAnsi"/>
        </w:rPr>
        <w:t xml:space="preserve">provides a record of the vote with its </w:t>
      </w:r>
      <w:r w:rsidR="007D49FB" w:rsidRPr="00EE43F1">
        <w:rPr>
          <w:rFonts w:cstheme="minorHAnsi"/>
        </w:rPr>
        <w:t>report</w:t>
      </w:r>
      <w:r w:rsidRPr="00EE43F1">
        <w:rPr>
          <w:rFonts w:cstheme="minorHAnsi"/>
        </w:rPr>
        <w:t xml:space="preserve">. The </w:t>
      </w:r>
      <w:r w:rsidR="007D49FB" w:rsidRPr="00EE43F1">
        <w:rPr>
          <w:rFonts w:cstheme="minorHAnsi"/>
        </w:rPr>
        <w:t xml:space="preserve">report </w:t>
      </w:r>
      <w:r w:rsidRPr="00EE43F1">
        <w:rPr>
          <w:rFonts w:cstheme="minorHAnsi"/>
        </w:rPr>
        <w:t>is signed by the members of the commission.</w:t>
      </w:r>
    </w:p>
    <w:p w14:paraId="3A85763D" w14:textId="77777777" w:rsidR="008336FA" w:rsidRPr="00EE43F1" w:rsidRDefault="008336FA" w:rsidP="008336FA">
      <w:pPr>
        <w:pStyle w:val="Bezmezer"/>
        <w:keepNext/>
        <w:jc w:val="center"/>
        <w:rPr>
          <w:rFonts w:cstheme="minorHAnsi"/>
          <w:lang w:val="en-GB"/>
        </w:rPr>
      </w:pPr>
      <w:r w:rsidRPr="00EE43F1">
        <w:rPr>
          <w:rFonts w:cstheme="minorHAnsi"/>
          <w:lang w:val="en-GB"/>
        </w:rPr>
        <w:t>Article 12</w:t>
      </w:r>
    </w:p>
    <w:p w14:paraId="2D15DC4D" w14:textId="77777777" w:rsidR="008336FA" w:rsidRPr="00EE43F1" w:rsidRDefault="008336FA" w:rsidP="008336FA">
      <w:pPr>
        <w:pStyle w:val="Bezmezer"/>
        <w:keepNext/>
        <w:jc w:val="center"/>
        <w:rPr>
          <w:rFonts w:cstheme="minorHAnsi"/>
          <w:b/>
          <w:bCs/>
          <w:lang w:val="en-GB"/>
        </w:rPr>
      </w:pPr>
      <w:r w:rsidRPr="00EE43F1">
        <w:rPr>
          <w:rFonts w:cstheme="minorHAnsi"/>
          <w:b/>
          <w:bCs/>
          <w:lang w:val="en-GB"/>
        </w:rPr>
        <w:t>Forms</w:t>
      </w:r>
    </w:p>
    <w:p w14:paraId="3AB13D28" w14:textId="77777777" w:rsidR="008336FA" w:rsidRPr="00EE43F1" w:rsidRDefault="008336FA" w:rsidP="008336FA">
      <w:pPr>
        <w:pStyle w:val="Bezmezer"/>
        <w:keepNext/>
        <w:rPr>
          <w:rFonts w:cstheme="minorHAnsi"/>
          <w:lang w:val="en-GB"/>
        </w:rPr>
      </w:pPr>
      <w:r w:rsidRPr="00EE43F1">
        <w:rPr>
          <w:rFonts w:cstheme="minorHAnsi"/>
          <w:lang w:val="en-GB"/>
        </w:rPr>
        <w:t>The Research Support Office publishes the following forms on its website:</w:t>
      </w:r>
    </w:p>
    <w:p w14:paraId="2E3D6CFE" w14:textId="77777777" w:rsidR="008336FA" w:rsidRPr="00EE43F1" w:rsidRDefault="008336FA" w:rsidP="008336FA">
      <w:pPr>
        <w:pStyle w:val="Bezmezer"/>
        <w:keepNext/>
        <w:numPr>
          <w:ilvl w:val="0"/>
          <w:numId w:val="33"/>
        </w:numPr>
        <w:ind w:left="993"/>
        <w:rPr>
          <w:rFonts w:cstheme="minorHAnsi"/>
          <w:lang w:val="en-GB"/>
        </w:rPr>
      </w:pPr>
      <w:r w:rsidRPr="00EE43F1">
        <w:rPr>
          <w:rFonts w:cstheme="minorHAnsi"/>
          <w:lang w:val="en-GB"/>
        </w:rPr>
        <w:t>Habilitation commission report form;</w:t>
      </w:r>
    </w:p>
    <w:p w14:paraId="4A332172" w14:textId="62C1E1A3" w:rsidR="008336FA" w:rsidRPr="00EE43F1" w:rsidRDefault="008336FA" w:rsidP="008336FA">
      <w:pPr>
        <w:pStyle w:val="Bezmezer"/>
        <w:keepNext/>
        <w:numPr>
          <w:ilvl w:val="0"/>
          <w:numId w:val="33"/>
        </w:numPr>
        <w:ind w:left="993"/>
        <w:rPr>
          <w:rFonts w:cstheme="minorHAnsi"/>
          <w:lang w:val="en-GB"/>
        </w:rPr>
      </w:pPr>
      <w:r w:rsidRPr="00EE43F1">
        <w:rPr>
          <w:rFonts w:cstheme="minorHAnsi"/>
          <w:lang w:val="en-GB"/>
        </w:rPr>
        <w:t>Appointment commission report form;</w:t>
      </w:r>
    </w:p>
    <w:p w14:paraId="25842B8E" w14:textId="278A8A83" w:rsidR="008336FA" w:rsidRPr="00EE43F1" w:rsidRDefault="008336FA" w:rsidP="008336FA">
      <w:pPr>
        <w:pStyle w:val="Bezmezer"/>
        <w:keepNext/>
        <w:numPr>
          <w:ilvl w:val="0"/>
          <w:numId w:val="33"/>
        </w:numPr>
        <w:ind w:left="993"/>
        <w:rPr>
          <w:rFonts w:cstheme="minorHAnsi"/>
          <w:lang w:val="en-GB"/>
        </w:rPr>
      </w:pPr>
      <w:r w:rsidRPr="00EE43F1">
        <w:rPr>
          <w:rFonts w:cstheme="minorHAnsi"/>
          <w:lang w:val="en-GB"/>
        </w:rPr>
        <w:t xml:space="preserve">Form for </w:t>
      </w:r>
      <w:r w:rsidR="00D048ED">
        <w:rPr>
          <w:rFonts w:cstheme="minorHAnsi"/>
          <w:lang w:val="en-GB"/>
        </w:rPr>
        <w:t>the provision of</w:t>
      </w:r>
      <w:r w:rsidRPr="00EE43F1">
        <w:rPr>
          <w:rFonts w:cstheme="minorHAnsi"/>
          <w:lang w:val="en-GB"/>
        </w:rPr>
        <w:t xml:space="preserve"> information on an applicant for associate professorship from the Dean;</w:t>
      </w:r>
    </w:p>
    <w:p w14:paraId="75071D8F" w14:textId="3A9D0C11" w:rsidR="0018657B" w:rsidRPr="00EE43F1" w:rsidRDefault="008336FA" w:rsidP="008336FA">
      <w:pPr>
        <w:pStyle w:val="Bezmezer"/>
        <w:keepNext/>
        <w:numPr>
          <w:ilvl w:val="0"/>
          <w:numId w:val="33"/>
        </w:numPr>
        <w:ind w:left="993"/>
        <w:rPr>
          <w:rFonts w:cstheme="minorHAnsi"/>
          <w:lang w:val="en-GB"/>
        </w:rPr>
      </w:pPr>
      <w:r w:rsidRPr="00EE43F1">
        <w:rPr>
          <w:rFonts w:cstheme="minorHAnsi"/>
          <w:lang w:val="en-GB"/>
        </w:rPr>
        <w:t xml:space="preserve">Form for </w:t>
      </w:r>
      <w:r w:rsidR="00D048ED">
        <w:rPr>
          <w:rFonts w:cstheme="minorHAnsi"/>
          <w:lang w:val="en-GB"/>
        </w:rPr>
        <w:t xml:space="preserve">the provision of </w:t>
      </w:r>
      <w:r w:rsidRPr="00EE43F1">
        <w:rPr>
          <w:rFonts w:cstheme="minorHAnsi"/>
          <w:lang w:val="en-GB"/>
        </w:rPr>
        <w:t>information on the applicant for full professorship from the Dean.</w:t>
      </w:r>
    </w:p>
    <w:p w14:paraId="32133F86" w14:textId="77777777" w:rsidR="008336FA" w:rsidRPr="00EE43F1" w:rsidRDefault="008336FA" w:rsidP="008336FA">
      <w:pPr>
        <w:pStyle w:val="Bezmezer"/>
        <w:keepNext/>
        <w:ind w:left="993"/>
        <w:rPr>
          <w:rFonts w:cstheme="minorHAnsi"/>
          <w:lang w:val="en-GB"/>
        </w:rPr>
      </w:pPr>
    </w:p>
    <w:p w14:paraId="6A6B4EC6" w14:textId="77777777" w:rsidR="008336FA" w:rsidRPr="00EE43F1" w:rsidRDefault="008336FA" w:rsidP="008336FA">
      <w:pPr>
        <w:spacing w:after="0"/>
        <w:jc w:val="center"/>
        <w:rPr>
          <w:rFonts w:cstheme="minorHAnsi"/>
          <w:b/>
          <w:bCs/>
        </w:rPr>
      </w:pPr>
      <w:r w:rsidRPr="00EE43F1">
        <w:rPr>
          <w:rFonts w:cstheme="minorHAnsi"/>
          <w:b/>
          <w:bCs/>
        </w:rPr>
        <w:t>PART FIVE</w:t>
      </w:r>
    </w:p>
    <w:p w14:paraId="4CBEB863" w14:textId="77777777" w:rsidR="008336FA" w:rsidRDefault="008336FA" w:rsidP="008336FA">
      <w:pPr>
        <w:spacing w:before="23" w:after="0"/>
        <w:ind w:left="8" w:right="9"/>
        <w:jc w:val="center"/>
        <w:rPr>
          <w:b/>
          <w:spacing w:val="-2"/>
          <w:sz w:val="23"/>
        </w:rPr>
      </w:pPr>
      <w:r w:rsidRPr="00EE43F1">
        <w:rPr>
          <w:b/>
          <w:sz w:val="23"/>
        </w:rPr>
        <w:t>TRANSITIONAL</w:t>
      </w:r>
      <w:r w:rsidRPr="00EE43F1">
        <w:rPr>
          <w:b/>
          <w:spacing w:val="-7"/>
          <w:sz w:val="23"/>
        </w:rPr>
        <w:t xml:space="preserve"> </w:t>
      </w:r>
      <w:r w:rsidRPr="00EE43F1">
        <w:rPr>
          <w:b/>
          <w:sz w:val="23"/>
        </w:rPr>
        <w:t>AND</w:t>
      </w:r>
      <w:r w:rsidRPr="00EE43F1">
        <w:rPr>
          <w:b/>
          <w:spacing w:val="-7"/>
          <w:sz w:val="23"/>
        </w:rPr>
        <w:t xml:space="preserve"> </w:t>
      </w:r>
      <w:r w:rsidRPr="00EE43F1">
        <w:rPr>
          <w:b/>
          <w:sz w:val="23"/>
        </w:rPr>
        <w:t>REPEALING</w:t>
      </w:r>
      <w:r w:rsidRPr="00EE43F1">
        <w:rPr>
          <w:b/>
          <w:spacing w:val="-4"/>
          <w:sz w:val="23"/>
        </w:rPr>
        <w:t xml:space="preserve"> </w:t>
      </w:r>
      <w:r w:rsidRPr="00EE43F1">
        <w:rPr>
          <w:b/>
          <w:spacing w:val="-2"/>
          <w:sz w:val="23"/>
        </w:rPr>
        <w:t>PROVISIONS</w:t>
      </w:r>
    </w:p>
    <w:p w14:paraId="0D1553D4" w14:textId="77777777" w:rsidR="00D048ED" w:rsidRPr="008336FA" w:rsidRDefault="00D048ED" w:rsidP="008336FA">
      <w:pPr>
        <w:spacing w:before="23" w:after="0"/>
        <w:ind w:left="8" w:right="9"/>
        <w:jc w:val="center"/>
        <w:rPr>
          <w:b/>
          <w:sz w:val="23"/>
        </w:rPr>
      </w:pPr>
    </w:p>
    <w:p w14:paraId="187D77A0" w14:textId="77777777" w:rsidR="008336FA" w:rsidRPr="008336FA" w:rsidRDefault="008336FA" w:rsidP="008336FA">
      <w:pPr>
        <w:pStyle w:val="Bezmezer"/>
        <w:keepNext/>
        <w:jc w:val="center"/>
        <w:rPr>
          <w:rFonts w:cstheme="minorHAnsi"/>
          <w:lang w:val="en-GB"/>
        </w:rPr>
      </w:pPr>
      <w:r w:rsidRPr="008336FA">
        <w:rPr>
          <w:rFonts w:cstheme="minorHAnsi"/>
          <w:lang w:val="en-GB"/>
        </w:rPr>
        <w:t>Article 13</w:t>
      </w:r>
    </w:p>
    <w:p w14:paraId="0D028C95" w14:textId="77777777" w:rsidR="008336FA" w:rsidRPr="008336FA" w:rsidRDefault="008336FA" w:rsidP="008336FA">
      <w:pPr>
        <w:pStyle w:val="Bezmezer"/>
        <w:keepNext/>
        <w:jc w:val="center"/>
        <w:rPr>
          <w:rFonts w:cstheme="minorHAnsi"/>
          <w:b/>
          <w:bCs/>
          <w:lang w:val="en-GB"/>
        </w:rPr>
      </w:pPr>
      <w:r w:rsidRPr="008336FA">
        <w:rPr>
          <w:rFonts w:cstheme="minorHAnsi"/>
          <w:b/>
          <w:bCs/>
          <w:lang w:val="en-GB"/>
        </w:rPr>
        <w:t>Transitional Provisions</w:t>
      </w:r>
    </w:p>
    <w:p w14:paraId="5C529301" w14:textId="77777777" w:rsidR="008336FA" w:rsidRDefault="008336FA" w:rsidP="008336FA">
      <w:pPr>
        <w:pStyle w:val="Bezmezer"/>
        <w:keepNext/>
        <w:numPr>
          <w:ilvl w:val="0"/>
          <w:numId w:val="34"/>
        </w:numPr>
        <w:ind w:left="426"/>
        <w:rPr>
          <w:rFonts w:cstheme="minorHAnsi"/>
          <w:lang w:val="en-GB"/>
        </w:rPr>
      </w:pPr>
      <w:r w:rsidRPr="008336FA">
        <w:rPr>
          <w:rFonts w:cstheme="minorHAnsi"/>
          <w:lang w:val="en-GB"/>
        </w:rPr>
        <w:t>Habilitation procedures and appointment procedures commenced before the effect of the Rector</w:t>
      </w:r>
      <w:r>
        <w:rPr>
          <w:rFonts w:cstheme="minorHAnsi"/>
          <w:lang w:val="en-GB"/>
        </w:rPr>
        <w:t>’</w:t>
      </w:r>
      <w:r w:rsidRPr="008336FA">
        <w:rPr>
          <w:rFonts w:cstheme="minorHAnsi"/>
          <w:lang w:val="en-GB"/>
        </w:rPr>
        <w:t>s Directive herein are subject to the Rector</w:t>
      </w:r>
      <w:r>
        <w:rPr>
          <w:rFonts w:cstheme="minorHAnsi"/>
          <w:lang w:val="en-GB"/>
        </w:rPr>
        <w:t>’</w:t>
      </w:r>
      <w:r w:rsidRPr="008336FA">
        <w:rPr>
          <w:rFonts w:cstheme="minorHAnsi"/>
          <w:lang w:val="en-GB"/>
        </w:rPr>
        <w:t>s Directive then applicable.</w:t>
      </w:r>
    </w:p>
    <w:p w14:paraId="1B1036BE" w14:textId="511F888D" w:rsidR="008336FA" w:rsidRDefault="008336FA" w:rsidP="008336FA">
      <w:pPr>
        <w:pStyle w:val="Bezmezer"/>
        <w:keepNext/>
        <w:numPr>
          <w:ilvl w:val="0"/>
          <w:numId w:val="34"/>
        </w:numPr>
        <w:ind w:left="426"/>
        <w:rPr>
          <w:rFonts w:cstheme="minorHAnsi"/>
          <w:lang w:val="en-GB"/>
        </w:rPr>
      </w:pPr>
      <w:r w:rsidRPr="008336FA">
        <w:rPr>
          <w:rFonts w:cstheme="minorHAnsi"/>
          <w:lang w:val="en-GB"/>
        </w:rPr>
        <w:t>Before a Dean</w:t>
      </w:r>
      <w:r>
        <w:rPr>
          <w:rFonts w:cstheme="minorHAnsi"/>
          <w:lang w:val="en-GB"/>
        </w:rPr>
        <w:t>’</w:t>
      </w:r>
      <w:r w:rsidRPr="008336FA">
        <w:rPr>
          <w:rFonts w:cstheme="minorHAnsi"/>
          <w:lang w:val="en-GB"/>
        </w:rPr>
        <w:t>s Directive under Article 10 has been issued and in the absence of other information and data to assess quantitative criteria for the purposes of evaluation of scientific qualification under Articles 7 and 9 the criteria apply which are stipulated in Rector</w:t>
      </w:r>
      <w:r>
        <w:rPr>
          <w:rFonts w:cstheme="minorHAnsi"/>
          <w:lang w:val="en-GB"/>
        </w:rPr>
        <w:t>’</w:t>
      </w:r>
      <w:r w:rsidRPr="008336FA">
        <w:rPr>
          <w:rFonts w:cstheme="minorHAnsi"/>
          <w:lang w:val="en-GB"/>
        </w:rPr>
        <w:t>s Directive N</w:t>
      </w:r>
      <w:r w:rsidR="00E4521D">
        <w:rPr>
          <w:rFonts w:cstheme="minorHAnsi"/>
          <w:lang w:val="en-GB"/>
        </w:rPr>
        <w:t>o</w:t>
      </w:r>
      <w:r w:rsidRPr="008336FA">
        <w:rPr>
          <w:rFonts w:cstheme="minorHAnsi"/>
          <w:lang w:val="en-GB"/>
        </w:rPr>
        <w:t>. 35/2019</w:t>
      </w:r>
      <w:r w:rsidR="00B63E9B">
        <w:rPr>
          <w:rFonts w:cstheme="minorHAnsi"/>
          <w:lang w:val="en-GB"/>
        </w:rPr>
        <w:t xml:space="preserve">, </w:t>
      </w:r>
      <w:r w:rsidR="00B63E9B" w:rsidRPr="008336FA">
        <w:rPr>
          <w:rFonts w:cstheme="minorHAnsi"/>
          <w:lang w:val="en-GB"/>
        </w:rPr>
        <w:t xml:space="preserve">Recommended Assessment Criteria </w:t>
      </w:r>
      <w:r w:rsidR="00B63E9B">
        <w:rPr>
          <w:rFonts w:cstheme="minorHAnsi"/>
          <w:lang w:val="en-GB"/>
        </w:rPr>
        <w:t>f</w:t>
      </w:r>
      <w:r w:rsidR="00B63E9B" w:rsidRPr="008336FA">
        <w:rPr>
          <w:rFonts w:cstheme="minorHAnsi"/>
          <w:lang w:val="en-GB"/>
        </w:rPr>
        <w:t xml:space="preserve">or Granting Associate Professorship and for </w:t>
      </w:r>
      <w:r w:rsidR="00B63E9B">
        <w:rPr>
          <w:rFonts w:cstheme="minorHAnsi"/>
          <w:lang w:val="en-GB"/>
        </w:rPr>
        <w:t>t</w:t>
      </w:r>
      <w:r w:rsidR="00B63E9B" w:rsidRPr="008336FA">
        <w:rPr>
          <w:rFonts w:cstheme="minorHAnsi"/>
          <w:lang w:val="en-GB"/>
        </w:rPr>
        <w:t xml:space="preserve">he Appointment of full Professorship </w:t>
      </w:r>
      <w:r w:rsidR="00B63E9B">
        <w:rPr>
          <w:rFonts w:cstheme="minorHAnsi"/>
          <w:lang w:val="en-GB"/>
        </w:rPr>
        <w:t>a</w:t>
      </w:r>
      <w:r w:rsidR="00B63E9B" w:rsidRPr="008336FA">
        <w:rPr>
          <w:rFonts w:cstheme="minorHAnsi"/>
          <w:lang w:val="en-GB"/>
        </w:rPr>
        <w:t xml:space="preserve">nd </w:t>
      </w:r>
      <w:r w:rsidR="00B63E9B">
        <w:rPr>
          <w:rFonts w:cstheme="minorHAnsi"/>
          <w:lang w:val="en-GB"/>
        </w:rPr>
        <w:t>t</w:t>
      </w:r>
      <w:r w:rsidR="00B63E9B" w:rsidRPr="008336FA">
        <w:rPr>
          <w:rFonts w:cstheme="minorHAnsi"/>
          <w:lang w:val="en-GB"/>
        </w:rPr>
        <w:t xml:space="preserve">he Minimum Requirements for the Content of the Justification </w:t>
      </w:r>
      <w:r w:rsidR="00B63E9B">
        <w:rPr>
          <w:rFonts w:cstheme="minorHAnsi"/>
          <w:lang w:val="en-GB"/>
        </w:rPr>
        <w:t>t</w:t>
      </w:r>
      <w:r w:rsidR="00B63E9B" w:rsidRPr="008336FA">
        <w:rPr>
          <w:rFonts w:cstheme="minorHAnsi"/>
          <w:lang w:val="en-GB"/>
        </w:rPr>
        <w:t xml:space="preserve">o Be Drawn Up by the Associate Professorship Commission and by the </w:t>
      </w:r>
      <w:r w:rsidR="00B63E9B" w:rsidRPr="008336FA">
        <w:rPr>
          <w:rFonts w:cstheme="minorHAnsi"/>
          <w:lang w:val="en-GB"/>
        </w:rPr>
        <w:lastRenderedPageBreak/>
        <w:t xml:space="preserve">Commission in the Full Professorship Appointment Procedure, Including Determination of the Essential Elements </w:t>
      </w:r>
      <w:r w:rsidR="00B63E9B">
        <w:rPr>
          <w:rFonts w:cstheme="minorHAnsi"/>
          <w:lang w:val="en-GB"/>
        </w:rPr>
        <w:t>o</w:t>
      </w:r>
      <w:r w:rsidR="00B63E9B" w:rsidRPr="008336FA">
        <w:rPr>
          <w:rFonts w:cstheme="minorHAnsi"/>
          <w:lang w:val="en-GB"/>
        </w:rPr>
        <w:t xml:space="preserve">f Charles University Documents </w:t>
      </w:r>
      <w:r w:rsidR="00B63E9B">
        <w:rPr>
          <w:rFonts w:cstheme="minorHAnsi"/>
          <w:lang w:val="en-GB"/>
        </w:rPr>
        <w:t>t</w:t>
      </w:r>
      <w:r w:rsidR="00B63E9B" w:rsidRPr="008336FA">
        <w:rPr>
          <w:rFonts w:cstheme="minorHAnsi"/>
          <w:lang w:val="en-GB"/>
        </w:rPr>
        <w:t>o Be Submitted</w:t>
      </w:r>
      <w:r w:rsidRPr="008336FA">
        <w:rPr>
          <w:rFonts w:cstheme="minorHAnsi"/>
          <w:lang w:val="en-GB"/>
        </w:rPr>
        <w:t>.</w:t>
      </w:r>
    </w:p>
    <w:p w14:paraId="23166BBD" w14:textId="77777777" w:rsidR="00B63E9B" w:rsidRPr="008336FA" w:rsidRDefault="00B63E9B" w:rsidP="00B63E9B">
      <w:pPr>
        <w:pStyle w:val="Bezmezer"/>
        <w:keepNext/>
        <w:ind w:left="426"/>
        <w:rPr>
          <w:rFonts w:cstheme="minorHAnsi"/>
          <w:lang w:val="en-GB"/>
        </w:rPr>
      </w:pPr>
    </w:p>
    <w:p w14:paraId="00D32C9F" w14:textId="3F6AEBF1" w:rsidR="00DB24F2" w:rsidRPr="008336FA" w:rsidRDefault="00B63E9B" w:rsidP="00DB24F2">
      <w:pPr>
        <w:pStyle w:val="Bezmezer"/>
        <w:keepNext/>
        <w:jc w:val="center"/>
        <w:rPr>
          <w:rFonts w:cstheme="minorHAnsi"/>
          <w:lang w:val="en-GB"/>
        </w:rPr>
      </w:pPr>
      <w:r>
        <w:rPr>
          <w:rFonts w:cstheme="minorHAnsi"/>
          <w:lang w:val="en-GB"/>
        </w:rPr>
        <w:t>Article</w:t>
      </w:r>
      <w:r w:rsidR="00DB24F2" w:rsidRPr="008336FA">
        <w:rPr>
          <w:rFonts w:cstheme="minorHAnsi"/>
          <w:lang w:val="en-GB"/>
        </w:rPr>
        <w:t xml:space="preserve"> </w:t>
      </w:r>
      <w:r w:rsidR="007B0D89" w:rsidRPr="008336FA">
        <w:rPr>
          <w:rFonts w:cstheme="minorHAnsi"/>
          <w:lang w:val="en-GB"/>
        </w:rPr>
        <w:t>1</w:t>
      </w:r>
      <w:r w:rsidR="00DB24F2" w:rsidRPr="008336FA">
        <w:rPr>
          <w:rFonts w:cstheme="minorHAnsi"/>
          <w:lang w:val="en-GB"/>
        </w:rPr>
        <w:t>4</w:t>
      </w:r>
    </w:p>
    <w:p w14:paraId="40638616" w14:textId="544C2810" w:rsidR="00DB24F2" w:rsidRPr="008336FA" w:rsidRDefault="00B63E9B" w:rsidP="00DB24F2">
      <w:pPr>
        <w:pStyle w:val="Bezmezer"/>
        <w:keepNext/>
        <w:jc w:val="center"/>
        <w:rPr>
          <w:rFonts w:cstheme="minorHAnsi"/>
          <w:b/>
          <w:bCs/>
          <w:lang w:val="en-GB"/>
        </w:rPr>
      </w:pPr>
      <w:r>
        <w:rPr>
          <w:rFonts w:cstheme="minorHAnsi"/>
          <w:b/>
          <w:bCs/>
          <w:lang w:val="en-GB"/>
        </w:rPr>
        <w:t>Repealing Provisions</w:t>
      </w:r>
    </w:p>
    <w:p w14:paraId="10A64DBE" w14:textId="4C95A364" w:rsidR="009B64F0" w:rsidRPr="008336FA" w:rsidRDefault="00B63E9B" w:rsidP="009B64F0">
      <w:pPr>
        <w:pStyle w:val="Bezmezer"/>
        <w:rPr>
          <w:rFonts w:cstheme="minorHAnsi"/>
          <w:lang w:val="en-GB"/>
        </w:rPr>
      </w:pPr>
      <w:r w:rsidRPr="00B63E9B">
        <w:rPr>
          <w:rFonts w:cstheme="minorHAnsi"/>
          <w:lang w:val="en-GB"/>
        </w:rPr>
        <w:t>The following regulations are hereby repealed</w:t>
      </w:r>
      <w:r w:rsidR="00ED09FB" w:rsidRPr="008336FA">
        <w:rPr>
          <w:rFonts w:cstheme="minorHAnsi"/>
          <w:lang w:val="en-GB"/>
        </w:rPr>
        <w:t>:</w:t>
      </w:r>
    </w:p>
    <w:p w14:paraId="1C24DF2B" w14:textId="65819CFA" w:rsidR="00B63E9B" w:rsidRDefault="00B63E9B" w:rsidP="00B63E9B">
      <w:pPr>
        <w:pStyle w:val="Odstavecseseznamem"/>
        <w:numPr>
          <w:ilvl w:val="0"/>
          <w:numId w:val="30"/>
        </w:numPr>
        <w:rPr>
          <w:rFonts w:cstheme="minorHAnsi"/>
        </w:rPr>
      </w:pPr>
      <w:r w:rsidRPr="00B63E9B">
        <w:rPr>
          <w:rFonts w:cstheme="minorHAnsi"/>
        </w:rPr>
        <w:t>Rector</w:t>
      </w:r>
      <w:r w:rsidR="00E4521D">
        <w:rPr>
          <w:rFonts w:cstheme="minorHAnsi"/>
        </w:rPr>
        <w:t>’</w:t>
      </w:r>
      <w:r w:rsidRPr="00B63E9B">
        <w:rPr>
          <w:rFonts w:cstheme="minorHAnsi"/>
        </w:rPr>
        <w:t>s Directive N</w:t>
      </w:r>
      <w:r w:rsidR="00E4521D">
        <w:rPr>
          <w:rFonts w:cstheme="minorHAnsi"/>
        </w:rPr>
        <w:t>o</w:t>
      </w:r>
      <w:r w:rsidRPr="00B63E9B">
        <w:rPr>
          <w:rFonts w:cstheme="minorHAnsi"/>
        </w:rPr>
        <w:t xml:space="preserve">. 35/2019 </w:t>
      </w:r>
      <w:r>
        <w:rPr>
          <w:rFonts w:cstheme="minorHAnsi"/>
        </w:rPr>
        <w:t>–</w:t>
      </w:r>
      <w:r w:rsidRPr="00B63E9B">
        <w:rPr>
          <w:rFonts w:cstheme="minorHAnsi"/>
        </w:rPr>
        <w:t xml:space="preserve"> </w:t>
      </w:r>
      <w:r w:rsidRPr="008336FA">
        <w:rPr>
          <w:rFonts w:cstheme="minorHAnsi"/>
        </w:rPr>
        <w:t>Recommended</w:t>
      </w:r>
      <w:r>
        <w:rPr>
          <w:rFonts w:cstheme="minorHAnsi"/>
        </w:rPr>
        <w:t xml:space="preserve"> </w:t>
      </w:r>
      <w:r w:rsidRPr="008336FA">
        <w:rPr>
          <w:rFonts w:cstheme="minorHAnsi"/>
        </w:rPr>
        <w:t xml:space="preserve">Assessment Criteria </w:t>
      </w:r>
      <w:r>
        <w:rPr>
          <w:rFonts w:cstheme="minorHAnsi"/>
        </w:rPr>
        <w:t>f</w:t>
      </w:r>
      <w:r w:rsidRPr="008336FA">
        <w:rPr>
          <w:rFonts w:cstheme="minorHAnsi"/>
        </w:rPr>
        <w:t xml:space="preserve">or Granting Associate Professorship and for </w:t>
      </w:r>
      <w:r>
        <w:rPr>
          <w:rFonts w:cstheme="minorHAnsi"/>
        </w:rPr>
        <w:t>t</w:t>
      </w:r>
      <w:r w:rsidRPr="008336FA">
        <w:rPr>
          <w:rFonts w:cstheme="minorHAnsi"/>
        </w:rPr>
        <w:t xml:space="preserve">he Appointment of full Professorship </w:t>
      </w:r>
      <w:r>
        <w:rPr>
          <w:rFonts w:cstheme="minorHAnsi"/>
        </w:rPr>
        <w:t>a</w:t>
      </w:r>
      <w:r w:rsidRPr="008336FA">
        <w:rPr>
          <w:rFonts w:cstheme="minorHAnsi"/>
        </w:rPr>
        <w:t xml:space="preserve">nd </w:t>
      </w:r>
      <w:r>
        <w:rPr>
          <w:rFonts w:cstheme="minorHAnsi"/>
        </w:rPr>
        <w:t>t</w:t>
      </w:r>
      <w:r w:rsidRPr="008336FA">
        <w:rPr>
          <w:rFonts w:cstheme="minorHAnsi"/>
        </w:rPr>
        <w:t xml:space="preserve">he Minimum Requirements for the Content of the Justification </w:t>
      </w:r>
      <w:r>
        <w:rPr>
          <w:rFonts w:cstheme="minorHAnsi"/>
        </w:rPr>
        <w:t>t</w:t>
      </w:r>
      <w:r w:rsidRPr="008336FA">
        <w:rPr>
          <w:rFonts w:cstheme="minorHAnsi"/>
        </w:rPr>
        <w:t xml:space="preserve">o Be Drawn Up by the Associate Professorship Commission and by the Commission in the Full Professorship Appointment Procedure, Including Determination of the Essential Elements </w:t>
      </w:r>
      <w:r>
        <w:rPr>
          <w:rFonts w:cstheme="minorHAnsi"/>
        </w:rPr>
        <w:t>o</w:t>
      </w:r>
      <w:r w:rsidRPr="008336FA">
        <w:rPr>
          <w:rFonts w:cstheme="minorHAnsi"/>
        </w:rPr>
        <w:t xml:space="preserve">f Charles University Documents </w:t>
      </w:r>
      <w:r>
        <w:rPr>
          <w:rFonts w:cstheme="minorHAnsi"/>
        </w:rPr>
        <w:t>t</w:t>
      </w:r>
      <w:r w:rsidRPr="008336FA">
        <w:rPr>
          <w:rFonts w:cstheme="minorHAnsi"/>
        </w:rPr>
        <w:t>o Be Submitted</w:t>
      </w:r>
      <w:r>
        <w:rPr>
          <w:rFonts w:cstheme="minorHAnsi"/>
        </w:rPr>
        <w:t>,</w:t>
      </w:r>
    </w:p>
    <w:p w14:paraId="32BA8142" w14:textId="6C175D84" w:rsidR="00B63E9B" w:rsidRPr="00B63E9B" w:rsidRDefault="00B63E9B" w:rsidP="00BE3BBD">
      <w:pPr>
        <w:pStyle w:val="Odstavecseseznamem"/>
        <w:numPr>
          <w:ilvl w:val="0"/>
          <w:numId w:val="30"/>
        </w:numPr>
        <w:spacing w:after="0"/>
        <w:rPr>
          <w:rFonts w:cstheme="minorHAnsi"/>
        </w:rPr>
      </w:pPr>
      <w:r w:rsidRPr="00B63E9B">
        <w:rPr>
          <w:rFonts w:cstheme="minorHAnsi"/>
        </w:rPr>
        <w:t>Rector’s Directive N</w:t>
      </w:r>
      <w:r w:rsidR="00E4521D">
        <w:rPr>
          <w:rFonts w:cstheme="minorHAnsi"/>
        </w:rPr>
        <w:t>o</w:t>
      </w:r>
      <w:r w:rsidRPr="00B63E9B">
        <w:rPr>
          <w:rFonts w:cstheme="minorHAnsi"/>
        </w:rPr>
        <w:t>. 20/2023, Amendment of Rector</w:t>
      </w:r>
      <w:r w:rsidR="00E4521D">
        <w:rPr>
          <w:rFonts w:cstheme="minorHAnsi"/>
        </w:rPr>
        <w:t>’</w:t>
      </w:r>
      <w:r w:rsidRPr="00B63E9B">
        <w:rPr>
          <w:rFonts w:cstheme="minorHAnsi"/>
        </w:rPr>
        <w:t>s Directive N</w:t>
      </w:r>
      <w:r w:rsidR="00E4521D">
        <w:rPr>
          <w:rFonts w:cstheme="minorHAnsi"/>
        </w:rPr>
        <w:t>o</w:t>
      </w:r>
      <w:r w:rsidRPr="00B63E9B">
        <w:rPr>
          <w:rFonts w:cstheme="minorHAnsi"/>
        </w:rPr>
        <w:t xml:space="preserve">. 35/2019, Recommended Assessment Criteria </w:t>
      </w:r>
      <w:r>
        <w:rPr>
          <w:rFonts w:cstheme="minorHAnsi"/>
        </w:rPr>
        <w:t>f</w:t>
      </w:r>
      <w:r w:rsidRPr="00B63E9B">
        <w:rPr>
          <w:rFonts w:cstheme="minorHAnsi"/>
        </w:rPr>
        <w:t xml:space="preserve">or Granting Associate Professorship and for the Appointment </w:t>
      </w:r>
      <w:r>
        <w:rPr>
          <w:rFonts w:cstheme="minorHAnsi"/>
        </w:rPr>
        <w:t>o</w:t>
      </w:r>
      <w:r w:rsidRPr="00B63E9B">
        <w:rPr>
          <w:rFonts w:cstheme="minorHAnsi"/>
        </w:rPr>
        <w:t xml:space="preserve">f Full Professorship and the Minimum Requirements for the Content of the Justification </w:t>
      </w:r>
      <w:r>
        <w:rPr>
          <w:rFonts w:cstheme="minorHAnsi"/>
        </w:rPr>
        <w:t>t</w:t>
      </w:r>
      <w:r w:rsidRPr="00B63E9B">
        <w:rPr>
          <w:rFonts w:cstheme="minorHAnsi"/>
        </w:rPr>
        <w:t xml:space="preserve">o Be Drawn Up by the Associate Professorship Commission and by the Commission in the Full Professorship Appointment Procedure, Including Determination of the Essential Elements </w:t>
      </w:r>
      <w:r>
        <w:rPr>
          <w:rFonts w:cstheme="minorHAnsi"/>
        </w:rPr>
        <w:t>o</w:t>
      </w:r>
      <w:r w:rsidRPr="00B63E9B">
        <w:rPr>
          <w:rFonts w:cstheme="minorHAnsi"/>
        </w:rPr>
        <w:t xml:space="preserve">f Charles University Documents </w:t>
      </w:r>
      <w:r>
        <w:rPr>
          <w:rFonts w:cstheme="minorHAnsi"/>
        </w:rPr>
        <w:t>t</w:t>
      </w:r>
      <w:r w:rsidRPr="00B63E9B">
        <w:rPr>
          <w:rFonts w:cstheme="minorHAnsi"/>
        </w:rPr>
        <w:t>o Be Submitted.</w:t>
      </w:r>
    </w:p>
    <w:p w14:paraId="38F5588F" w14:textId="37FD883C" w:rsidR="005A27E6" w:rsidRPr="00B63E9B" w:rsidRDefault="005A27E6" w:rsidP="00B63E9B">
      <w:pPr>
        <w:pStyle w:val="Odstavecseseznamem"/>
        <w:spacing w:after="0"/>
        <w:rPr>
          <w:rFonts w:cstheme="minorHAnsi"/>
        </w:rPr>
      </w:pPr>
    </w:p>
    <w:p w14:paraId="70ACD868" w14:textId="1C80AAAB" w:rsidR="005A27E6" w:rsidRPr="008336FA" w:rsidRDefault="00B63E9B" w:rsidP="005A27E6">
      <w:pPr>
        <w:spacing w:after="0"/>
        <w:jc w:val="center"/>
        <w:rPr>
          <w:rFonts w:cstheme="minorHAnsi"/>
          <w:b/>
          <w:bCs/>
        </w:rPr>
      </w:pPr>
      <w:r>
        <w:rPr>
          <w:rFonts w:cstheme="minorHAnsi"/>
          <w:b/>
          <w:bCs/>
        </w:rPr>
        <w:t>PART SIX</w:t>
      </w:r>
    </w:p>
    <w:p w14:paraId="721279DE" w14:textId="77777777" w:rsidR="00B63E9B" w:rsidRDefault="00B63E9B" w:rsidP="00B63E9B">
      <w:pPr>
        <w:jc w:val="center"/>
        <w:rPr>
          <w:rFonts w:cstheme="minorHAnsi"/>
          <w:b/>
          <w:bCs/>
        </w:rPr>
      </w:pPr>
      <w:r>
        <w:rPr>
          <w:rFonts w:cstheme="minorHAnsi"/>
          <w:b/>
          <w:bCs/>
        </w:rPr>
        <w:t>EFFECT</w:t>
      </w:r>
    </w:p>
    <w:p w14:paraId="477D989E" w14:textId="478E0B4A" w:rsidR="00B63E9B" w:rsidRDefault="00B63E9B" w:rsidP="00D048ED">
      <w:pPr>
        <w:spacing w:after="0"/>
        <w:jc w:val="center"/>
        <w:rPr>
          <w:rFonts w:cstheme="minorHAnsi"/>
        </w:rPr>
      </w:pPr>
      <w:r>
        <w:rPr>
          <w:rFonts w:cstheme="minorHAnsi"/>
        </w:rPr>
        <w:t xml:space="preserve">Article </w:t>
      </w:r>
      <w:r w:rsidR="005A27E6" w:rsidRPr="008336FA">
        <w:rPr>
          <w:rFonts w:cstheme="minorHAnsi"/>
        </w:rPr>
        <w:t>15</w:t>
      </w:r>
    </w:p>
    <w:p w14:paraId="3BA47F26" w14:textId="49BEFBC7" w:rsidR="00B63E9B" w:rsidRDefault="00B63E9B" w:rsidP="00D048ED">
      <w:pPr>
        <w:spacing w:after="0"/>
        <w:jc w:val="center"/>
        <w:rPr>
          <w:rFonts w:cstheme="minorHAnsi"/>
          <w:b/>
          <w:bCs/>
        </w:rPr>
      </w:pPr>
      <w:r>
        <w:rPr>
          <w:rFonts w:cstheme="minorHAnsi"/>
          <w:b/>
          <w:bCs/>
        </w:rPr>
        <w:t>Effect</w:t>
      </w:r>
    </w:p>
    <w:p w14:paraId="69E42326" w14:textId="4B273265" w:rsidR="00AE6E52" w:rsidRPr="008336FA" w:rsidRDefault="00B63E9B" w:rsidP="00D048ED">
      <w:pPr>
        <w:spacing w:after="0"/>
        <w:rPr>
          <w:rFonts w:cstheme="minorHAnsi"/>
        </w:rPr>
      </w:pPr>
      <w:r w:rsidRPr="00B63E9B">
        <w:rPr>
          <w:rFonts w:cstheme="minorHAnsi"/>
        </w:rPr>
        <w:t>The Rector</w:t>
      </w:r>
      <w:r w:rsidR="00E4521D">
        <w:rPr>
          <w:rFonts w:cstheme="minorHAnsi"/>
        </w:rPr>
        <w:t>’</w:t>
      </w:r>
      <w:r w:rsidRPr="00B63E9B">
        <w:rPr>
          <w:rFonts w:cstheme="minorHAnsi"/>
        </w:rPr>
        <w:t xml:space="preserve">s Directive herein comes into force upon signature thereof and becomes effective on 31 March </w:t>
      </w:r>
      <w:r w:rsidR="0069376C" w:rsidRPr="008336FA">
        <w:rPr>
          <w:rFonts w:cstheme="minorHAnsi"/>
        </w:rPr>
        <w:t>2025.</w:t>
      </w:r>
      <w:r w:rsidR="00590FF6" w:rsidRPr="008336FA">
        <w:rPr>
          <w:rStyle w:val="Znakapoznpodarou"/>
          <w:rFonts w:cstheme="minorHAnsi"/>
        </w:rPr>
        <w:footnoteReference w:customMarkFollows="1" w:id="31"/>
        <w:t>*</w:t>
      </w:r>
    </w:p>
    <w:p w14:paraId="31277A8A" w14:textId="77777777" w:rsidR="0036351C" w:rsidRPr="008336FA" w:rsidRDefault="0036351C" w:rsidP="00EF75E8">
      <w:pPr>
        <w:pStyle w:val="Bezmezer"/>
        <w:keepNext/>
        <w:jc w:val="center"/>
        <w:rPr>
          <w:lang w:val="en-GB"/>
        </w:rPr>
      </w:pPr>
    </w:p>
    <w:p w14:paraId="79BB61BA" w14:textId="77777777" w:rsidR="0036351C" w:rsidRPr="008336FA" w:rsidRDefault="0036351C" w:rsidP="00EF75E8">
      <w:pPr>
        <w:pStyle w:val="Bezmezer"/>
        <w:keepNext/>
        <w:jc w:val="center"/>
        <w:rPr>
          <w:lang w:val="en-GB"/>
        </w:rPr>
      </w:pPr>
    </w:p>
    <w:p w14:paraId="4CEBFD95" w14:textId="77777777" w:rsidR="0036351C" w:rsidRPr="008336FA" w:rsidRDefault="0036351C" w:rsidP="00EF75E8">
      <w:pPr>
        <w:pStyle w:val="Bezmezer"/>
        <w:keepNext/>
        <w:jc w:val="center"/>
        <w:rPr>
          <w:lang w:val="en-GB"/>
        </w:rPr>
      </w:pPr>
    </w:p>
    <w:p w14:paraId="035E2290" w14:textId="77777777" w:rsidR="0036351C" w:rsidRPr="008336FA" w:rsidRDefault="0036351C" w:rsidP="00EF75E8">
      <w:pPr>
        <w:pStyle w:val="Bezmezer"/>
        <w:keepNext/>
        <w:jc w:val="center"/>
        <w:rPr>
          <w:lang w:val="en-GB"/>
        </w:rPr>
      </w:pPr>
    </w:p>
    <w:p w14:paraId="4861D79D" w14:textId="77777777" w:rsidR="0036351C" w:rsidRPr="008336FA" w:rsidRDefault="0036351C" w:rsidP="00EF75E8">
      <w:pPr>
        <w:pStyle w:val="Bezmezer"/>
        <w:keepNext/>
        <w:jc w:val="center"/>
        <w:rPr>
          <w:lang w:val="en-GB"/>
        </w:rPr>
      </w:pPr>
    </w:p>
    <w:p w14:paraId="416EB028" w14:textId="77777777" w:rsidR="0036351C" w:rsidRPr="008336FA" w:rsidRDefault="0036351C" w:rsidP="00EF75E8">
      <w:pPr>
        <w:pStyle w:val="Bezmezer"/>
        <w:keepNext/>
        <w:jc w:val="center"/>
        <w:rPr>
          <w:lang w:val="en-GB"/>
        </w:rPr>
      </w:pPr>
    </w:p>
    <w:p w14:paraId="03E83A72" w14:textId="77777777" w:rsidR="0036351C" w:rsidRPr="008336FA" w:rsidRDefault="0036351C" w:rsidP="00EF75E8">
      <w:pPr>
        <w:pStyle w:val="Bezmezer"/>
        <w:keepNext/>
        <w:jc w:val="center"/>
        <w:rPr>
          <w:lang w:val="en-GB"/>
        </w:rPr>
      </w:pPr>
    </w:p>
    <w:p w14:paraId="3D5F25E7" w14:textId="77777777" w:rsidR="0036351C" w:rsidRPr="008336FA" w:rsidRDefault="0036351C" w:rsidP="00EF75E8">
      <w:pPr>
        <w:pStyle w:val="Bezmezer"/>
        <w:keepNext/>
        <w:jc w:val="center"/>
        <w:rPr>
          <w:lang w:val="en-GB"/>
        </w:rPr>
      </w:pPr>
    </w:p>
    <w:p w14:paraId="1B415FF9" w14:textId="77777777" w:rsidR="0036351C" w:rsidRPr="008336FA" w:rsidRDefault="0036351C" w:rsidP="00EF75E8">
      <w:pPr>
        <w:pStyle w:val="Bezmezer"/>
        <w:keepNext/>
        <w:jc w:val="center"/>
        <w:rPr>
          <w:lang w:val="en-GB"/>
        </w:rPr>
      </w:pPr>
    </w:p>
    <w:sectPr w:rsidR="0036351C" w:rsidRPr="008336FA" w:rsidSect="005A0B1F">
      <w:headerReference w:type="even" r:id="rId17"/>
      <w:headerReference w:type="default" r:id="rId18"/>
      <w:footerReference w:type="even" r:id="rId19"/>
      <w:footerReference w:type="default" r:id="rId20"/>
      <w:headerReference w:type="first" r:id="rId21"/>
      <w:footerReference w:type="first" r:id="rId22"/>
      <w:endnotePr>
        <w:numFmt w:val="chicago"/>
      </w:endnotePr>
      <w:pgSz w:w="11906" w:h="16838" w:code="9"/>
      <w:pgMar w:top="1134" w:right="1134" w:bottom="1418" w:left="1134"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2A61" w14:textId="77777777" w:rsidR="0070244A" w:rsidRPr="003F4907" w:rsidRDefault="0070244A" w:rsidP="00B721B8">
      <w:pPr>
        <w:spacing w:after="0" w:line="240" w:lineRule="auto"/>
      </w:pPr>
      <w:r w:rsidRPr="003F4907">
        <w:separator/>
      </w:r>
    </w:p>
    <w:p w14:paraId="1B1FA0CF" w14:textId="77777777" w:rsidR="0070244A" w:rsidRPr="003F4907" w:rsidRDefault="0070244A"/>
    <w:p w14:paraId="2768E950" w14:textId="77777777" w:rsidR="0070244A" w:rsidRPr="003F4907" w:rsidRDefault="0070244A"/>
  </w:endnote>
  <w:endnote w:type="continuationSeparator" w:id="0">
    <w:p w14:paraId="5A41396F" w14:textId="77777777" w:rsidR="0070244A" w:rsidRPr="003F4907" w:rsidRDefault="0070244A" w:rsidP="00B721B8">
      <w:pPr>
        <w:spacing w:after="0" w:line="240" w:lineRule="auto"/>
      </w:pPr>
      <w:r w:rsidRPr="003F4907">
        <w:continuationSeparator/>
      </w:r>
    </w:p>
    <w:p w14:paraId="13452C12" w14:textId="77777777" w:rsidR="0070244A" w:rsidRPr="003F4907" w:rsidRDefault="0070244A"/>
    <w:p w14:paraId="5FB872B9" w14:textId="77777777" w:rsidR="0070244A" w:rsidRPr="003F4907" w:rsidRDefault="0070244A"/>
  </w:endnote>
  <w:endnote w:type="continuationNotice" w:id="1">
    <w:p w14:paraId="6248B3A1" w14:textId="77777777" w:rsidR="0070244A" w:rsidRPr="003F4907" w:rsidRDefault="0070244A">
      <w:pPr>
        <w:spacing w:after="0" w:line="240" w:lineRule="auto"/>
      </w:pPr>
    </w:p>
    <w:p w14:paraId="1A2022E6" w14:textId="77777777" w:rsidR="0070244A" w:rsidRPr="003F4907" w:rsidRDefault="0070244A"/>
    <w:p w14:paraId="5DE78B3F" w14:textId="77777777" w:rsidR="0070244A" w:rsidRPr="003F4907" w:rsidRDefault="00702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8504"/>
    </w:tblGrid>
    <w:tr w:rsidR="00D30AEE" w:rsidRPr="003F4907" w14:paraId="09CAD2E5" w14:textId="77777777" w:rsidTr="00D30AEE">
      <w:trPr>
        <w:trHeight w:val="1417"/>
      </w:trPr>
      <w:tc>
        <w:tcPr>
          <w:tcW w:w="1134" w:type="dxa"/>
          <w:vAlign w:val="center"/>
        </w:tcPr>
        <w:p w14:paraId="7F3F423B" w14:textId="64B8AAE2" w:rsidR="00D30AEE" w:rsidRPr="003F4907" w:rsidRDefault="00D30AEE" w:rsidP="00D30AEE">
          <w:pPr>
            <w:pStyle w:val="Zpat"/>
            <w:jc w:val="left"/>
          </w:pPr>
          <w:r w:rsidRPr="003F4907">
            <w:rPr>
              <w:b/>
              <w:bCs/>
              <w:color w:val="003657" w:themeColor="text2"/>
            </w:rPr>
            <w:fldChar w:fldCharType="begin"/>
          </w:r>
          <w:r w:rsidRPr="003F4907">
            <w:rPr>
              <w:b/>
              <w:bCs/>
              <w:color w:val="003657" w:themeColor="text2"/>
            </w:rPr>
            <w:instrText>PAGE  \* Arabic  \* MERGEFORMAT</w:instrText>
          </w:r>
          <w:r w:rsidRPr="003F4907">
            <w:rPr>
              <w:b/>
              <w:bCs/>
              <w:color w:val="003657" w:themeColor="text2"/>
            </w:rPr>
            <w:fldChar w:fldCharType="separate"/>
          </w:r>
          <w:r w:rsidRPr="003F4907">
            <w:rPr>
              <w:b/>
              <w:bCs/>
              <w:color w:val="003657" w:themeColor="text2"/>
            </w:rPr>
            <w:t>2</w:t>
          </w:r>
          <w:r w:rsidRPr="003F4907">
            <w:rPr>
              <w:b/>
              <w:bCs/>
              <w:color w:val="003657" w:themeColor="text2"/>
            </w:rPr>
            <w:fldChar w:fldCharType="end"/>
          </w:r>
          <w:r w:rsidRPr="003F4907">
            <w:rPr>
              <w:color w:val="003657" w:themeColor="text2"/>
            </w:rPr>
            <w:t xml:space="preserve"> / </w:t>
          </w:r>
          <w:r w:rsidR="005A0B1F" w:rsidRPr="003F4907">
            <w:rPr>
              <w:b/>
              <w:bCs/>
              <w:color w:val="003657" w:themeColor="text2"/>
            </w:rPr>
            <w:fldChar w:fldCharType="begin"/>
          </w:r>
          <w:r w:rsidR="005A0B1F" w:rsidRPr="003F4907">
            <w:rPr>
              <w:b/>
              <w:bCs/>
              <w:color w:val="003657" w:themeColor="text2"/>
            </w:rPr>
            <w:instrText xml:space="preserve"> SECTIONPAGES   \* MERGEFORMAT </w:instrText>
          </w:r>
          <w:r w:rsidR="005A0B1F" w:rsidRPr="003F4907">
            <w:rPr>
              <w:b/>
              <w:bCs/>
              <w:color w:val="003657" w:themeColor="text2"/>
            </w:rPr>
            <w:fldChar w:fldCharType="separate"/>
          </w:r>
          <w:r w:rsidR="001E0FD4">
            <w:rPr>
              <w:b/>
              <w:bCs/>
              <w:noProof/>
              <w:color w:val="003657" w:themeColor="text2"/>
            </w:rPr>
            <w:t>3</w:t>
          </w:r>
          <w:r w:rsidR="005A0B1F" w:rsidRPr="003F4907">
            <w:rPr>
              <w:b/>
              <w:bCs/>
              <w:color w:val="003657" w:themeColor="text2"/>
            </w:rPr>
            <w:fldChar w:fldCharType="end"/>
          </w:r>
        </w:p>
      </w:tc>
      <w:tc>
        <w:tcPr>
          <w:tcW w:w="8504" w:type="dxa"/>
          <w:vAlign w:val="center"/>
        </w:tcPr>
        <w:p w14:paraId="38DCCDAA" w14:textId="0CDA67DB" w:rsidR="00D30AEE" w:rsidRPr="003F4907" w:rsidRDefault="0070244A" w:rsidP="00D30AEE">
          <w:pPr>
            <w:pStyle w:val="Zpat"/>
            <w:jc w:val="left"/>
          </w:pPr>
          <w:sdt>
            <w:sdtPr>
              <w:alias w:val="Název"/>
              <w:tag w:val=""/>
              <w:id w:val="-1247189087"/>
              <w:placeholder>
                <w:docPart w:val="EBFD4891933C48D8AEEB16A8DD347F8D"/>
              </w:placeholder>
              <w:dataBinding w:prefixMappings="xmlns:ns0='http://purl.org/dc/elements/1.1/' xmlns:ns1='http://schemas.openxmlformats.org/package/2006/metadata/core-properties' " w:xpath="/ns1:coreProperties[1]/ns0:title[1]" w:storeItemID="{6C3C8BC8-F283-45AE-878A-BAB7291924A1}"/>
              <w:text/>
            </w:sdtPr>
            <w:sdtEndPr/>
            <w:sdtContent>
              <w:r w:rsidR="00E4521D">
                <w:t>Rector’s Directive No. 13/2026</w:t>
              </w:r>
            </w:sdtContent>
          </w:sdt>
          <w:r w:rsidR="00D30AEE" w:rsidRPr="003F4907">
            <w:rPr>
              <w:b/>
              <w:bCs/>
              <w:color w:val="003657" w:themeColor="text2"/>
            </w:rPr>
            <w:t xml:space="preserve"> </w:t>
          </w:r>
        </w:p>
      </w:tc>
    </w:tr>
  </w:tbl>
  <w:p w14:paraId="45095064" w14:textId="77777777" w:rsidR="00D30AEE" w:rsidRPr="003F4907" w:rsidRDefault="00D30AEE" w:rsidP="00D30AEE">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4"/>
      <w:gridCol w:w="1134"/>
    </w:tblGrid>
    <w:tr w:rsidR="005F5CE3" w:rsidRPr="003F4907" w14:paraId="06E7AECB" w14:textId="77777777" w:rsidTr="00D30AEE">
      <w:trPr>
        <w:trHeight w:val="1417"/>
      </w:trPr>
      <w:tc>
        <w:tcPr>
          <w:tcW w:w="8504" w:type="dxa"/>
          <w:vAlign w:val="center"/>
        </w:tcPr>
        <w:p w14:paraId="5A20139F" w14:textId="55B52484" w:rsidR="005F5CE3" w:rsidRPr="003F4907" w:rsidRDefault="0070244A" w:rsidP="00D30AEE">
          <w:pPr>
            <w:pStyle w:val="Zpat"/>
            <w:jc w:val="right"/>
          </w:pPr>
          <w:sdt>
            <w:sdtPr>
              <w:alias w:val="Název"/>
              <w:tag w:val=""/>
              <w:id w:val="-786732379"/>
              <w:placeholder>
                <w:docPart w:val="D94A9708873940E2BF5A1DF15EA8D380"/>
              </w:placeholder>
              <w:dataBinding w:prefixMappings="xmlns:ns0='http://purl.org/dc/elements/1.1/' xmlns:ns1='http://schemas.openxmlformats.org/package/2006/metadata/core-properties' " w:xpath="/ns1:coreProperties[1]/ns0:title[1]" w:storeItemID="{6C3C8BC8-F283-45AE-878A-BAB7291924A1}"/>
              <w:text/>
            </w:sdtPr>
            <w:sdtEndPr/>
            <w:sdtContent>
              <w:r w:rsidR="00E4521D">
                <w:t>Rector’s Directive No. 13/2026</w:t>
              </w:r>
            </w:sdtContent>
          </w:sdt>
          <w:r w:rsidR="00D30AEE" w:rsidRPr="003F4907">
            <w:t xml:space="preserve"> </w:t>
          </w:r>
        </w:p>
      </w:tc>
      <w:tc>
        <w:tcPr>
          <w:tcW w:w="1134" w:type="dxa"/>
          <w:vAlign w:val="center"/>
        </w:tcPr>
        <w:p w14:paraId="1B9D919B" w14:textId="132F85B7" w:rsidR="005F5CE3" w:rsidRPr="003F4907" w:rsidRDefault="00D30AEE" w:rsidP="00D30AEE">
          <w:pPr>
            <w:pStyle w:val="Zpat"/>
            <w:jc w:val="right"/>
          </w:pPr>
          <w:r w:rsidRPr="003F4907">
            <w:rPr>
              <w:b/>
              <w:bCs/>
              <w:color w:val="003657" w:themeColor="text2"/>
            </w:rPr>
            <w:fldChar w:fldCharType="begin"/>
          </w:r>
          <w:r w:rsidRPr="003F4907">
            <w:rPr>
              <w:b/>
              <w:bCs/>
              <w:color w:val="003657" w:themeColor="text2"/>
            </w:rPr>
            <w:instrText>PAGE  \* Arabic  \* MERGEFORMAT</w:instrText>
          </w:r>
          <w:r w:rsidRPr="003F4907">
            <w:rPr>
              <w:b/>
              <w:bCs/>
              <w:color w:val="003657" w:themeColor="text2"/>
            </w:rPr>
            <w:fldChar w:fldCharType="separate"/>
          </w:r>
          <w:r w:rsidRPr="003F4907">
            <w:rPr>
              <w:b/>
              <w:bCs/>
              <w:color w:val="003657" w:themeColor="text2"/>
            </w:rPr>
            <w:t>2</w:t>
          </w:r>
          <w:r w:rsidRPr="003F4907">
            <w:rPr>
              <w:b/>
              <w:bCs/>
              <w:color w:val="003657" w:themeColor="text2"/>
            </w:rPr>
            <w:fldChar w:fldCharType="end"/>
          </w:r>
          <w:r w:rsidRPr="003F4907">
            <w:rPr>
              <w:color w:val="003657" w:themeColor="text2"/>
            </w:rPr>
            <w:t xml:space="preserve"> / </w:t>
          </w:r>
          <w:r w:rsidR="005A0B1F" w:rsidRPr="003F4907">
            <w:rPr>
              <w:b/>
              <w:bCs/>
              <w:color w:val="003657" w:themeColor="text2"/>
            </w:rPr>
            <w:fldChar w:fldCharType="begin"/>
          </w:r>
          <w:r w:rsidR="005A0B1F" w:rsidRPr="003F4907">
            <w:rPr>
              <w:b/>
              <w:bCs/>
              <w:color w:val="003657" w:themeColor="text2"/>
            </w:rPr>
            <w:instrText xml:space="preserve"> SECTIONPAGES   \* MERGEFORMAT </w:instrText>
          </w:r>
          <w:r w:rsidR="005A0B1F" w:rsidRPr="003F4907">
            <w:rPr>
              <w:b/>
              <w:bCs/>
              <w:color w:val="003657" w:themeColor="text2"/>
            </w:rPr>
            <w:fldChar w:fldCharType="separate"/>
          </w:r>
          <w:r w:rsidR="001E0FD4">
            <w:rPr>
              <w:b/>
              <w:bCs/>
              <w:noProof/>
              <w:color w:val="003657" w:themeColor="text2"/>
            </w:rPr>
            <w:t>3</w:t>
          </w:r>
          <w:r w:rsidR="005A0B1F" w:rsidRPr="003F4907">
            <w:rPr>
              <w:b/>
              <w:bCs/>
              <w:color w:val="003657" w:themeColor="text2"/>
            </w:rPr>
            <w:fldChar w:fldCharType="end"/>
          </w:r>
        </w:p>
      </w:tc>
    </w:tr>
  </w:tbl>
  <w:p w14:paraId="0129602A" w14:textId="77777777" w:rsidR="007F4C20" w:rsidRPr="003F4907" w:rsidRDefault="007F4C20" w:rsidP="005F5CE3">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1906" w:type="dxa"/>
      <w:tblInd w:w="-1134" w:type="dxa"/>
      <w:tblCellMar>
        <w:left w:w="0" w:type="dxa"/>
        <w:right w:w="0" w:type="dxa"/>
      </w:tblCellMar>
      <w:tblLook w:val="04A0" w:firstRow="1" w:lastRow="0" w:firstColumn="1" w:lastColumn="0" w:noHBand="0" w:noVBand="1"/>
    </w:tblPr>
    <w:tblGrid>
      <w:gridCol w:w="11906"/>
    </w:tblGrid>
    <w:tr w:rsidR="00CD460A" w:rsidRPr="003F4907" w14:paraId="77DC5BE4" w14:textId="77777777" w:rsidTr="00CD460A">
      <w:tc>
        <w:tcPr>
          <w:tcW w:w="11906" w:type="dxa"/>
          <w:tcBorders>
            <w:top w:val="nil"/>
            <w:left w:val="nil"/>
            <w:bottom w:val="nil"/>
            <w:right w:val="nil"/>
          </w:tcBorders>
          <w:vAlign w:val="center"/>
        </w:tcPr>
        <w:p w14:paraId="45AC238B" w14:textId="77777777" w:rsidR="00CD460A" w:rsidRPr="003F4907" w:rsidRDefault="00CD460A" w:rsidP="00CD460A">
          <w:pPr>
            <w:pStyle w:val="Zpat"/>
            <w:tabs>
              <w:tab w:val="clear" w:pos="4536"/>
              <w:tab w:val="clear" w:pos="9072"/>
            </w:tabs>
            <w:ind w:left="227"/>
          </w:pPr>
          <w:bookmarkStart w:id="2" w:name="_Hlk204116583"/>
          <w:bookmarkStart w:id="3" w:name="_Hlk204116584"/>
          <w:r w:rsidRPr="003F4907">
            <w:rPr>
              <w:noProof/>
            </w:rPr>
            <w:drawing>
              <wp:inline distT="0" distB="0" distL="0" distR="0" wp14:anchorId="68BDCE46" wp14:editId="549F3B82">
                <wp:extent cx="7268814" cy="666612"/>
                <wp:effectExtent l="0" t="0" r="0" b="635"/>
                <wp:docPr id="153617915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56226" name="Obrázek 7"/>
                        <pic:cNvPicPr/>
                      </pic:nvPicPr>
                      <pic:blipFill>
                        <a:blip r:embed="rId1">
                          <a:extLst>
                            <a:ext uri="{28A0092B-C50C-407E-A947-70E740481C1C}">
                              <a14:useLocalDpi xmlns:a14="http://schemas.microsoft.com/office/drawing/2010/main" val="0"/>
                            </a:ext>
                          </a:extLst>
                        </a:blip>
                        <a:stretch>
                          <a:fillRect/>
                        </a:stretch>
                      </pic:blipFill>
                      <pic:spPr>
                        <a:xfrm>
                          <a:off x="0" y="0"/>
                          <a:ext cx="7268814" cy="666612"/>
                        </a:xfrm>
                        <a:prstGeom prst="rect">
                          <a:avLst/>
                        </a:prstGeom>
                      </pic:spPr>
                    </pic:pic>
                  </a:graphicData>
                </a:graphic>
              </wp:inline>
            </w:drawing>
          </w:r>
        </w:p>
      </w:tc>
    </w:tr>
    <w:bookmarkEnd w:id="2"/>
    <w:bookmarkEnd w:id="3"/>
  </w:tbl>
  <w:p w14:paraId="5BBE3635" w14:textId="77777777" w:rsidR="00C548B2" w:rsidRPr="003F4907" w:rsidRDefault="00C548B2" w:rsidP="00CD460A">
    <w:pPr>
      <w:pStyle w:val="Zpat"/>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8504"/>
    </w:tblGrid>
    <w:tr w:rsidR="008137DC" w:rsidRPr="003F4907" w14:paraId="111387BF" w14:textId="77777777" w:rsidTr="00D30AEE">
      <w:trPr>
        <w:trHeight w:val="1417"/>
      </w:trPr>
      <w:tc>
        <w:tcPr>
          <w:tcW w:w="1134" w:type="dxa"/>
          <w:vAlign w:val="center"/>
        </w:tcPr>
        <w:p w14:paraId="3B5C3A7B" w14:textId="310DAE4E" w:rsidR="008137DC" w:rsidRPr="003F4907" w:rsidRDefault="008137DC" w:rsidP="00D30AEE">
          <w:pPr>
            <w:pStyle w:val="Zpat"/>
            <w:jc w:val="left"/>
          </w:pPr>
          <w:r w:rsidRPr="003F4907">
            <w:rPr>
              <w:b/>
              <w:bCs/>
              <w:color w:val="003657" w:themeColor="text2"/>
            </w:rPr>
            <w:fldChar w:fldCharType="begin"/>
          </w:r>
          <w:r w:rsidRPr="003F4907">
            <w:rPr>
              <w:b/>
              <w:bCs/>
              <w:color w:val="003657" w:themeColor="text2"/>
            </w:rPr>
            <w:instrText>PAGE  \* Arabic  \* MERGEFORMAT</w:instrText>
          </w:r>
          <w:r w:rsidRPr="003F4907">
            <w:rPr>
              <w:b/>
              <w:bCs/>
              <w:color w:val="003657" w:themeColor="text2"/>
            </w:rPr>
            <w:fldChar w:fldCharType="separate"/>
          </w:r>
          <w:r w:rsidRPr="003F4907">
            <w:rPr>
              <w:b/>
              <w:bCs/>
              <w:color w:val="003657" w:themeColor="text2"/>
            </w:rPr>
            <w:t>2</w:t>
          </w:r>
          <w:r w:rsidRPr="003F4907">
            <w:rPr>
              <w:b/>
              <w:bCs/>
              <w:color w:val="003657" w:themeColor="text2"/>
            </w:rPr>
            <w:fldChar w:fldCharType="end"/>
          </w:r>
          <w:r w:rsidRPr="003F4907">
            <w:rPr>
              <w:color w:val="003657" w:themeColor="text2"/>
            </w:rPr>
            <w:t xml:space="preserve"> / </w:t>
          </w:r>
          <w:r w:rsidRPr="003F4907">
            <w:rPr>
              <w:b/>
              <w:bCs/>
              <w:color w:val="003657" w:themeColor="text2"/>
            </w:rPr>
            <w:fldChar w:fldCharType="begin"/>
          </w:r>
          <w:r w:rsidRPr="003F4907">
            <w:rPr>
              <w:b/>
              <w:bCs/>
              <w:color w:val="003657" w:themeColor="text2"/>
            </w:rPr>
            <w:instrText xml:space="preserve"> SECTIONPAGES   \* MERGEFORMAT </w:instrText>
          </w:r>
          <w:r w:rsidRPr="003F4907">
            <w:rPr>
              <w:b/>
              <w:bCs/>
              <w:color w:val="003657" w:themeColor="text2"/>
            </w:rPr>
            <w:fldChar w:fldCharType="separate"/>
          </w:r>
          <w:r w:rsidR="001E0FD4">
            <w:rPr>
              <w:b/>
              <w:bCs/>
              <w:noProof/>
              <w:color w:val="003657" w:themeColor="text2"/>
            </w:rPr>
            <w:t>11</w:t>
          </w:r>
          <w:r w:rsidRPr="003F4907">
            <w:rPr>
              <w:b/>
              <w:bCs/>
              <w:color w:val="003657" w:themeColor="text2"/>
            </w:rPr>
            <w:fldChar w:fldCharType="end"/>
          </w:r>
        </w:p>
      </w:tc>
      <w:tc>
        <w:tcPr>
          <w:tcW w:w="8504" w:type="dxa"/>
          <w:vAlign w:val="center"/>
        </w:tcPr>
        <w:p w14:paraId="5C3C519B" w14:textId="07EB138D" w:rsidR="008137DC" w:rsidRPr="003F4907" w:rsidRDefault="00E4521D" w:rsidP="00D30AEE">
          <w:pPr>
            <w:pStyle w:val="Zpat"/>
            <w:jc w:val="left"/>
          </w:pPr>
          <w:r>
            <w:t xml:space="preserve">Appendix to </w:t>
          </w:r>
          <w:sdt>
            <w:sdtPr>
              <w:alias w:val="Název"/>
              <w:tag w:val=""/>
              <w:id w:val="-58332511"/>
              <w:placeholder>
                <w:docPart w:val="C82FB14F8D0C41509B85E4724DB2C0C3"/>
              </w:placeholder>
              <w:dataBinding w:prefixMappings="xmlns:ns0='http://purl.org/dc/elements/1.1/' xmlns:ns1='http://schemas.openxmlformats.org/package/2006/metadata/core-properties' " w:xpath="/ns1:coreProperties[1]/ns0:title[1]" w:storeItemID="{6C3C8BC8-F283-45AE-878A-BAB7291924A1}"/>
              <w:text/>
            </w:sdtPr>
            <w:sdtEndPr/>
            <w:sdtContent>
              <w:r>
                <w:t>Rector’s Directive No. 13/2026</w:t>
              </w:r>
            </w:sdtContent>
          </w:sdt>
          <w:r w:rsidR="008137DC" w:rsidRPr="003F4907">
            <w:rPr>
              <w:b/>
              <w:bCs/>
              <w:color w:val="003657" w:themeColor="text2"/>
            </w:rPr>
            <w:t xml:space="preserve"> </w:t>
          </w:r>
        </w:p>
      </w:tc>
    </w:tr>
  </w:tbl>
  <w:p w14:paraId="354B5519" w14:textId="77777777" w:rsidR="008137DC" w:rsidRPr="003F4907" w:rsidRDefault="008137DC" w:rsidP="00D30AEE">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4"/>
      <w:gridCol w:w="1134"/>
    </w:tblGrid>
    <w:tr w:rsidR="005A0B1F" w:rsidRPr="003F4907" w14:paraId="503D6CF3" w14:textId="77777777" w:rsidTr="00D30AEE">
      <w:trPr>
        <w:trHeight w:val="1417"/>
      </w:trPr>
      <w:tc>
        <w:tcPr>
          <w:tcW w:w="8504" w:type="dxa"/>
          <w:vAlign w:val="center"/>
        </w:tcPr>
        <w:p w14:paraId="45020330" w14:textId="2B834E40" w:rsidR="005A0B1F" w:rsidRPr="003F4907" w:rsidRDefault="0089127E" w:rsidP="00D30AEE">
          <w:pPr>
            <w:pStyle w:val="Zpat"/>
            <w:jc w:val="right"/>
          </w:pPr>
          <w:r>
            <w:t>Appendix to</w:t>
          </w:r>
          <w:r w:rsidR="00B704DD" w:rsidRPr="003F4907">
            <w:t xml:space="preserve"> </w:t>
          </w:r>
          <w:sdt>
            <w:sdtPr>
              <w:alias w:val="Název"/>
              <w:tag w:val=""/>
              <w:id w:val="-2041112336"/>
              <w:placeholder>
                <w:docPart w:val="1912734037B047A99EE6C4CC4CF645EE"/>
              </w:placeholder>
              <w:dataBinding w:prefixMappings="xmlns:ns0='http://purl.org/dc/elements/1.1/' xmlns:ns1='http://schemas.openxmlformats.org/package/2006/metadata/core-properties' " w:xpath="/ns1:coreProperties[1]/ns0:title[1]" w:storeItemID="{6C3C8BC8-F283-45AE-878A-BAB7291924A1}"/>
              <w:text/>
            </w:sdtPr>
            <w:sdtEndPr/>
            <w:sdtContent>
              <w:r w:rsidR="00E4521D">
                <w:t>Rector’s Directive No. 13/2026</w:t>
              </w:r>
            </w:sdtContent>
          </w:sdt>
        </w:p>
      </w:tc>
      <w:tc>
        <w:tcPr>
          <w:tcW w:w="1134" w:type="dxa"/>
          <w:vAlign w:val="center"/>
        </w:tcPr>
        <w:p w14:paraId="79411131" w14:textId="02DEEA40" w:rsidR="005A0B1F" w:rsidRPr="003F4907" w:rsidRDefault="005A0B1F" w:rsidP="00D30AEE">
          <w:pPr>
            <w:pStyle w:val="Zpat"/>
            <w:jc w:val="right"/>
          </w:pPr>
          <w:r w:rsidRPr="003F4907">
            <w:rPr>
              <w:b/>
              <w:bCs/>
              <w:color w:val="003657" w:themeColor="text2"/>
            </w:rPr>
            <w:fldChar w:fldCharType="begin"/>
          </w:r>
          <w:r w:rsidRPr="003F4907">
            <w:rPr>
              <w:b/>
              <w:bCs/>
              <w:color w:val="003657" w:themeColor="text2"/>
            </w:rPr>
            <w:instrText>PAGE  \* Arabic  \* MERGEFORMAT</w:instrText>
          </w:r>
          <w:r w:rsidRPr="003F4907">
            <w:rPr>
              <w:b/>
              <w:bCs/>
              <w:color w:val="003657" w:themeColor="text2"/>
            </w:rPr>
            <w:fldChar w:fldCharType="separate"/>
          </w:r>
          <w:r w:rsidRPr="003F4907">
            <w:rPr>
              <w:b/>
              <w:bCs/>
              <w:color w:val="003657" w:themeColor="text2"/>
            </w:rPr>
            <w:t>2</w:t>
          </w:r>
          <w:r w:rsidRPr="003F4907">
            <w:rPr>
              <w:b/>
              <w:bCs/>
              <w:color w:val="003657" w:themeColor="text2"/>
            </w:rPr>
            <w:fldChar w:fldCharType="end"/>
          </w:r>
          <w:r w:rsidRPr="003F4907">
            <w:rPr>
              <w:color w:val="003657" w:themeColor="text2"/>
            </w:rPr>
            <w:t xml:space="preserve"> / </w:t>
          </w:r>
          <w:r w:rsidRPr="003F4907">
            <w:rPr>
              <w:b/>
              <w:bCs/>
              <w:color w:val="003657" w:themeColor="text2"/>
            </w:rPr>
            <w:fldChar w:fldCharType="begin"/>
          </w:r>
          <w:r w:rsidRPr="003F4907">
            <w:rPr>
              <w:b/>
              <w:bCs/>
              <w:color w:val="003657" w:themeColor="text2"/>
            </w:rPr>
            <w:instrText xml:space="preserve"> SECTIONPAGES   \* MERGEFORMAT </w:instrText>
          </w:r>
          <w:r w:rsidRPr="003F4907">
            <w:rPr>
              <w:b/>
              <w:bCs/>
              <w:color w:val="003657" w:themeColor="text2"/>
            </w:rPr>
            <w:fldChar w:fldCharType="separate"/>
          </w:r>
          <w:r w:rsidR="001E0FD4">
            <w:rPr>
              <w:b/>
              <w:bCs/>
              <w:noProof/>
              <w:color w:val="003657" w:themeColor="text2"/>
            </w:rPr>
            <w:t>11</w:t>
          </w:r>
          <w:r w:rsidRPr="003F4907">
            <w:rPr>
              <w:b/>
              <w:bCs/>
              <w:color w:val="003657" w:themeColor="text2"/>
            </w:rPr>
            <w:fldChar w:fldCharType="end"/>
          </w:r>
        </w:p>
      </w:tc>
    </w:tr>
  </w:tbl>
  <w:p w14:paraId="5F8992B2" w14:textId="77777777" w:rsidR="005A0B1F" w:rsidRPr="003F4907" w:rsidRDefault="005A0B1F" w:rsidP="005F5CE3">
    <w:pPr>
      <w:pStyle w:val="Zpa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1906" w:type="dxa"/>
      <w:tblInd w:w="-1134" w:type="dxa"/>
      <w:tblCellMar>
        <w:left w:w="0" w:type="dxa"/>
        <w:right w:w="0" w:type="dxa"/>
      </w:tblCellMar>
      <w:tblLook w:val="04A0" w:firstRow="1" w:lastRow="0" w:firstColumn="1" w:lastColumn="0" w:noHBand="0" w:noVBand="1"/>
    </w:tblPr>
    <w:tblGrid>
      <w:gridCol w:w="11906"/>
    </w:tblGrid>
    <w:tr w:rsidR="005A0B1F" w:rsidRPr="003F4907" w14:paraId="1F326994" w14:textId="77777777" w:rsidTr="00CD460A">
      <w:tc>
        <w:tcPr>
          <w:tcW w:w="11906" w:type="dxa"/>
          <w:tcBorders>
            <w:top w:val="nil"/>
            <w:left w:val="nil"/>
            <w:bottom w:val="nil"/>
            <w:right w:val="nil"/>
          </w:tcBorders>
          <w:vAlign w:val="center"/>
        </w:tcPr>
        <w:p w14:paraId="40B29CB4" w14:textId="77777777" w:rsidR="005A0B1F" w:rsidRPr="003F4907" w:rsidRDefault="005A0B1F" w:rsidP="00CD460A">
          <w:pPr>
            <w:pStyle w:val="Zpat"/>
            <w:tabs>
              <w:tab w:val="clear" w:pos="4536"/>
              <w:tab w:val="clear" w:pos="9072"/>
            </w:tabs>
            <w:ind w:left="227"/>
          </w:pPr>
        </w:p>
      </w:tc>
    </w:tr>
  </w:tbl>
  <w:p w14:paraId="6C09117A" w14:textId="77777777" w:rsidR="005A0B1F" w:rsidRPr="003F4907" w:rsidRDefault="005A0B1F" w:rsidP="00CD460A">
    <w:pPr>
      <w:pStyle w:val="Zpa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7D361" w14:textId="77777777" w:rsidR="0070244A" w:rsidRPr="003F4907" w:rsidRDefault="0070244A" w:rsidP="002A7F36">
      <w:pPr>
        <w:spacing w:after="0" w:line="240" w:lineRule="auto"/>
      </w:pPr>
      <w:r w:rsidRPr="003F4907">
        <w:separator/>
      </w:r>
    </w:p>
  </w:footnote>
  <w:footnote w:type="continuationSeparator" w:id="0">
    <w:p w14:paraId="7F940959" w14:textId="77777777" w:rsidR="0070244A" w:rsidRPr="003F4907" w:rsidRDefault="0070244A" w:rsidP="00B721B8">
      <w:pPr>
        <w:spacing w:after="0" w:line="240" w:lineRule="auto"/>
      </w:pPr>
      <w:r w:rsidRPr="003F4907">
        <w:continuationSeparator/>
      </w:r>
    </w:p>
    <w:p w14:paraId="6D37965D" w14:textId="77777777" w:rsidR="0070244A" w:rsidRPr="003F4907" w:rsidRDefault="0070244A"/>
    <w:p w14:paraId="08905185" w14:textId="77777777" w:rsidR="0070244A" w:rsidRPr="003F4907" w:rsidRDefault="0070244A"/>
  </w:footnote>
  <w:footnote w:type="continuationNotice" w:id="1">
    <w:p w14:paraId="00AF62F1" w14:textId="77777777" w:rsidR="0070244A" w:rsidRPr="003F4907" w:rsidRDefault="0070244A">
      <w:pPr>
        <w:spacing w:after="0" w:line="240" w:lineRule="auto"/>
      </w:pPr>
    </w:p>
    <w:p w14:paraId="63736661" w14:textId="77777777" w:rsidR="0070244A" w:rsidRPr="003F4907" w:rsidRDefault="0070244A"/>
    <w:p w14:paraId="5D2B853C" w14:textId="77777777" w:rsidR="0070244A" w:rsidRPr="003F4907" w:rsidRDefault="0070244A"/>
  </w:footnote>
  <w:footnote w:id="2">
    <w:p w14:paraId="0C397042" w14:textId="45D8168A" w:rsidR="008F4AF3" w:rsidRPr="00D950C4" w:rsidRDefault="008F4AF3">
      <w:pPr>
        <w:pStyle w:val="Textpoznpodarou"/>
      </w:pPr>
      <w:r w:rsidRPr="00D950C4">
        <w:rPr>
          <w:rStyle w:val="Znakapoznpodarou"/>
        </w:rPr>
        <w:footnoteRef/>
      </w:r>
      <w:r w:rsidRPr="00D950C4">
        <w:t xml:space="preserve"> Section 72 (2) of Act N. 111/1998 Sb., to regulate higher education institutions and to change and amend other laws, as amended (the Higher Education Act).</w:t>
      </w:r>
    </w:p>
  </w:footnote>
  <w:footnote w:id="3">
    <w:p w14:paraId="4D73C5FC" w14:textId="22843BFB" w:rsidR="008F4AF3" w:rsidRPr="00D950C4" w:rsidRDefault="008F4AF3">
      <w:pPr>
        <w:pStyle w:val="Textpoznpodarou"/>
      </w:pPr>
      <w:r w:rsidRPr="00D950C4">
        <w:rPr>
          <w:rStyle w:val="Znakapoznpodarou"/>
        </w:rPr>
        <w:footnoteRef/>
      </w:r>
      <w:r w:rsidRPr="00D950C4">
        <w:t xml:space="preserve"> Code of Procedure for the Granting of Associate Professorship and Full Professorship of Charles University.</w:t>
      </w:r>
    </w:p>
  </w:footnote>
  <w:footnote w:id="4">
    <w:p w14:paraId="25DD5FF1" w14:textId="41B032F2" w:rsidR="00633AE8" w:rsidRPr="00D950C4" w:rsidRDefault="00633AE8">
      <w:pPr>
        <w:pStyle w:val="Textpoznpodarou"/>
      </w:pPr>
      <w:r w:rsidRPr="00D950C4">
        <w:rPr>
          <w:rStyle w:val="Znakapoznpodarou"/>
        </w:rPr>
        <w:footnoteRef/>
      </w:r>
      <w:r w:rsidRPr="00D950C4">
        <w:t xml:space="preserve"> Section 72 (3) of the Higher Education Act.</w:t>
      </w:r>
    </w:p>
  </w:footnote>
  <w:footnote w:id="5">
    <w:p w14:paraId="3C5BBF2F" w14:textId="4FA12717" w:rsidR="00633AE8" w:rsidRPr="00D950C4" w:rsidRDefault="00633AE8">
      <w:pPr>
        <w:pStyle w:val="Textpoznpodarou"/>
      </w:pPr>
      <w:r w:rsidRPr="00D950C4">
        <w:rPr>
          <w:rStyle w:val="Znakapoznpodarou"/>
        </w:rPr>
        <w:footnoteRef/>
      </w:r>
      <w:r w:rsidRPr="00D950C4">
        <w:t xml:space="preserve"> Appendix to Rector</w:t>
      </w:r>
      <w:r w:rsidR="00E4521D" w:rsidRPr="00D950C4">
        <w:t>’</w:t>
      </w:r>
      <w:r w:rsidRPr="00D950C4">
        <w:t>s Directive N. 28/2021, Framework Principles of Career Growth of Academics, Researchers, and Lecturers at Charles University, and Dean’s Directive issued under Article 3 of Rector</w:t>
      </w:r>
      <w:r w:rsidR="00E4521D" w:rsidRPr="00D950C4">
        <w:t>’</w:t>
      </w:r>
      <w:r w:rsidRPr="00D950C4">
        <w:t>s Directive N. 28/2021, Framework Principles of Career Growth of Academics, Researchers, and Lecturers at Charles University.</w:t>
      </w:r>
    </w:p>
  </w:footnote>
  <w:footnote w:id="6">
    <w:p w14:paraId="59B8058D" w14:textId="133218E0" w:rsidR="00633AE8" w:rsidRPr="00D950C4" w:rsidRDefault="00633AE8">
      <w:pPr>
        <w:pStyle w:val="Textpoznpodarou"/>
      </w:pPr>
      <w:r w:rsidRPr="00D950C4">
        <w:rPr>
          <w:rStyle w:val="Znakapoznpodarou"/>
        </w:rPr>
        <w:footnoteRef/>
      </w:r>
      <w:r w:rsidRPr="00D950C4">
        <w:t xml:space="preserve"> </w:t>
      </w:r>
      <w:r w:rsidR="00D950C4" w:rsidRPr="00D950C4">
        <w:t>Art. 6 (1) (a) of Rector’s Directive No. 51/2025, Personal Research Identifiers, Register of Outputs, and Internal Classification of Creative Activities at Charles University</w:t>
      </w:r>
      <w:r w:rsidRPr="00D950C4">
        <w:t>.</w:t>
      </w:r>
    </w:p>
  </w:footnote>
  <w:footnote w:id="7">
    <w:p w14:paraId="1DE31C50" w14:textId="663790D3" w:rsidR="00633AE8" w:rsidRPr="00D950C4" w:rsidRDefault="00633AE8">
      <w:pPr>
        <w:pStyle w:val="Textpoznpodarou"/>
      </w:pPr>
      <w:r w:rsidRPr="00D950C4">
        <w:rPr>
          <w:rStyle w:val="Znakapoznpodarou"/>
        </w:rPr>
        <w:footnoteRef/>
      </w:r>
      <w:r w:rsidRPr="00D950C4">
        <w:t xml:space="preserve"> Publication output with code Jimp, JSC a Jost under appendix N. 4 of the Methodology for Evaluating Research Organisations and RD&amp;I Purpose-tied Aid Programmes (valid for years 2017+).</w:t>
      </w:r>
    </w:p>
  </w:footnote>
  <w:footnote w:id="8">
    <w:p w14:paraId="417BCE00" w14:textId="2FF7CFC4" w:rsidR="00633AE8" w:rsidRPr="00D950C4" w:rsidRDefault="00633AE8">
      <w:pPr>
        <w:pStyle w:val="Textpoznpodarou"/>
      </w:pPr>
      <w:r w:rsidRPr="00D950C4">
        <w:rPr>
          <w:rStyle w:val="Znakapoznpodarou"/>
        </w:rPr>
        <w:footnoteRef/>
      </w:r>
      <w:r w:rsidRPr="00D950C4">
        <w:t xml:space="preserve"> Publication output with code B under appendix N. 4 of the Methodology for Evaluating Research Organisations and RD&amp;I Purpose-tied Aid Programmes (valid for years 2017+).</w:t>
      </w:r>
    </w:p>
  </w:footnote>
  <w:footnote w:id="9">
    <w:p w14:paraId="64AA4B0E" w14:textId="7EA3E351" w:rsidR="00633AE8" w:rsidRPr="00D950C4" w:rsidRDefault="00633AE8">
      <w:pPr>
        <w:pStyle w:val="Textpoznpodarou"/>
      </w:pPr>
      <w:r w:rsidRPr="00D950C4">
        <w:rPr>
          <w:rStyle w:val="Znakapoznpodarou"/>
        </w:rPr>
        <w:footnoteRef/>
      </w:r>
      <w:r w:rsidRPr="00D950C4">
        <w:t xml:space="preserve"> Publication output with code C under appendix N. 4 of the Methodology for Evaluating Research Organisations and RD&amp;I Purpose-tied Aid Programmes (valid for years 2017+).</w:t>
      </w:r>
    </w:p>
  </w:footnote>
  <w:footnote w:id="10">
    <w:p w14:paraId="63BE01C0" w14:textId="7A181940" w:rsidR="00633AE8" w:rsidRPr="00D950C4" w:rsidRDefault="00633AE8">
      <w:pPr>
        <w:pStyle w:val="Textpoznpodarou"/>
      </w:pPr>
      <w:r w:rsidRPr="00D950C4">
        <w:rPr>
          <w:rStyle w:val="Znakapoznpodarou"/>
        </w:rPr>
        <w:footnoteRef/>
      </w:r>
      <w:r w:rsidRPr="00D950C4">
        <w:t xml:space="preserve"> Publication output with code D under appendix N. 4 of the Methodology for Evaluating Research Organisations and RD&amp;I Purpose-tied Aid Programmes (valid for years 2017+).</w:t>
      </w:r>
    </w:p>
  </w:footnote>
  <w:footnote w:id="11">
    <w:p w14:paraId="5577498D" w14:textId="7DBD0205" w:rsidR="00DF73CF" w:rsidRPr="00D950C4" w:rsidRDefault="00DF73CF">
      <w:pPr>
        <w:pStyle w:val="Textpoznpodarou"/>
      </w:pPr>
      <w:r w:rsidRPr="00D950C4">
        <w:rPr>
          <w:rStyle w:val="Znakapoznpodarou"/>
        </w:rPr>
        <w:footnoteRef/>
      </w:r>
      <w:r w:rsidRPr="00D950C4">
        <w:t xml:space="preserve"> Particularly according to the Methodology of the Web of Science database, Scopus or Google Scholar.</w:t>
      </w:r>
    </w:p>
  </w:footnote>
  <w:footnote w:id="12">
    <w:p w14:paraId="541E3E8A" w14:textId="1703CAEE" w:rsidR="00DF73CF" w:rsidRPr="00D950C4" w:rsidRDefault="00DF73CF">
      <w:pPr>
        <w:pStyle w:val="Textpoznpodarou"/>
      </w:pPr>
      <w:r w:rsidRPr="00D950C4">
        <w:rPr>
          <w:rStyle w:val="Znakapoznpodarou"/>
        </w:rPr>
        <w:footnoteRef/>
      </w:r>
      <w:r w:rsidRPr="00D950C4">
        <w:t xml:space="preserve"> </w:t>
      </w:r>
      <w:r w:rsidR="00D950C4" w:rsidRPr="00D950C4">
        <w:t>Art. 4 (1) of Rector’s Directive No. 51/2025, Personal Research Identifiers, Register of Outputs, and Internal Classification of Creative Activities at Charles University.</w:t>
      </w:r>
    </w:p>
  </w:footnote>
  <w:footnote w:id="13">
    <w:p w14:paraId="3472D97B" w14:textId="480710F0" w:rsidR="00DF73CF" w:rsidRPr="00D950C4" w:rsidRDefault="00DF73CF">
      <w:pPr>
        <w:pStyle w:val="Textpoznpodarou"/>
      </w:pPr>
      <w:r w:rsidRPr="00D950C4">
        <w:rPr>
          <w:rStyle w:val="Znakapoznpodarou"/>
        </w:rPr>
        <w:footnoteRef/>
      </w:r>
      <w:r w:rsidRPr="00D950C4">
        <w:t xml:space="preserve"> Act N. 95/2004 Sb., to govern the Requirements for Acquisition of Recognition of Professional Competence to Practise the Profession of a Physician, Dentist and Pharmacist, as amended.</w:t>
      </w:r>
    </w:p>
  </w:footnote>
  <w:footnote w:id="14">
    <w:p w14:paraId="2371DA87" w14:textId="0150E952" w:rsidR="000D0C7F" w:rsidRPr="00D950C4" w:rsidRDefault="000D0C7F">
      <w:pPr>
        <w:pStyle w:val="Textpoznpodarou"/>
      </w:pPr>
      <w:r w:rsidRPr="00D950C4">
        <w:rPr>
          <w:rStyle w:val="Znakapoznpodarou"/>
        </w:rPr>
        <w:footnoteRef/>
      </w:r>
      <w:r w:rsidRPr="00D950C4">
        <w:t xml:space="preserve"> Section 74 of the Higher Education Act.</w:t>
      </w:r>
    </w:p>
  </w:footnote>
  <w:footnote w:id="15">
    <w:p w14:paraId="40BEE1A0" w14:textId="137FB706" w:rsidR="000D0C7F" w:rsidRPr="00D950C4" w:rsidRDefault="000D0C7F">
      <w:pPr>
        <w:pStyle w:val="Textpoznpodarou"/>
      </w:pPr>
      <w:r w:rsidRPr="00D950C4">
        <w:rPr>
          <w:rStyle w:val="Znakapoznpodarou"/>
        </w:rPr>
        <w:footnoteRef/>
      </w:r>
      <w:r w:rsidRPr="00D950C4">
        <w:t xml:space="preserve"> Code of Procedure for the Granting of Associate Professorship and Full Professorship of Charles University.</w:t>
      </w:r>
    </w:p>
  </w:footnote>
  <w:footnote w:id="16">
    <w:p w14:paraId="2097068B" w14:textId="61C8DBFD" w:rsidR="000D0C7F" w:rsidRPr="00D950C4" w:rsidRDefault="000D0C7F">
      <w:pPr>
        <w:pStyle w:val="Textpoznpodarou"/>
      </w:pPr>
      <w:r w:rsidRPr="00D950C4">
        <w:rPr>
          <w:rStyle w:val="Znakapoznpodarou"/>
        </w:rPr>
        <w:footnoteRef/>
      </w:r>
      <w:r w:rsidRPr="00D950C4">
        <w:t xml:space="preserve"> </w:t>
      </w:r>
      <w:r w:rsidR="00D950C4" w:rsidRPr="00D950C4">
        <w:t>Art. 6 (1) (a) of Rector’s Directive No. 51/2025, Personal Research Identifiers, Register of Outputs, and Internal Classification of Creative Activities at Charles University.</w:t>
      </w:r>
    </w:p>
  </w:footnote>
  <w:footnote w:id="17">
    <w:p w14:paraId="2E846F04" w14:textId="4D6FA1B6" w:rsidR="000D0C7F" w:rsidRPr="00D950C4" w:rsidRDefault="000D0C7F">
      <w:pPr>
        <w:pStyle w:val="Textpoznpodarou"/>
      </w:pPr>
      <w:r w:rsidRPr="00D950C4">
        <w:rPr>
          <w:rStyle w:val="Znakapoznpodarou"/>
        </w:rPr>
        <w:footnoteRef/>
      </w:r>
      <w:r w:rsidRPr="00D950C4">
        <w:t xml:space="preserve"> Publication output with code Jimp, JSC a Jost under appendix N. 4 of the Methodology for Evaluating Research Organisations and RD&amp;I Purpose-tied Aid Programmes (valid for years 2017+).</w:t>
      </w:r>
    </w:p>
  </w:footnote>
  <w:footnote w:id="18">
    <w:p w14:paraId="4C70DF46" w14:textId="504DC8D4" w:rsidR="000D0C7F" w:rsidRPr="00D950C4" w:rsidRDefault="000D0C7F">
      <w:pPr>
        <w:pStyle w:val="Textpoznpodarou"/>
      </w:pPr>
      <w:r w:rsidRPr="00D950C4">
        <w:rPr>
          <w:rStyle w:val="Znakapoznpodarou"/>
        </w:rPr>
        <w:footnoteRef/>
      </w:r>
      <w:r w:rsidRPr="00D950C4">
        <w:t xml:space="preserve"> Publication output with code B under appendix N. 4 of the Methodology for Evaluating Research Organisations and RD&amp;I Purpose-tied Aid Programmes (valid for years 2017+).</w:t>
      </w:r>
    </w:p>
  </w:footnote>
  <w:footnote w:id="19">
    <w:p w14:paraId="56D3E6B9" w14:textId="057C761D" w:rsidR="000D0C7F" w:rsidRPr="00D950C4" w:rsidRDefault="000D0C7F">
      <w:pPr>
        <w:pStyle w:val="Textpoznpodarou"/>
      </w:pPr>
      <w:r w:rsidRPr="00D950C4">
        <w:rPr>
          <w:rStyle w:val="Znakapoznpodarou"/>
        </w:rPr>
        <w:footnoteRef/>
      </w:r>
      <w:r w:rsidRPr="00D950C4">
        <w:t xml:space="preserve"> Publication output with code C under appendix N. 4 of the Methodology for Evaluating Research Organisations and RD&amp;I Purpose-tied Aid Programmes (valid for years 2017+).</w:t>
      </w:r>
    </w:p>
  </w:footnote>
  <w:footnote w:id="20">
    <w:p w14:paraId="1F0A97C3" w14:textId="65C3BB64" w:rsidR="000D0C7F" w:rsidRPr="00D950C4" w:rsidRDefault="000D0C7F">
      <w:pPr>
        <w:pStyle w:val="Textpoznpodarou"/>
      </w:pPr>
      <w:r w:rsidRPr="00D950C4">
        <w:rPr>
          <w:rStyle w:val="Znakapoznpodarou"/>
        </w:rPr>
        <w:footnoteRef/>
      </w:r>
      <w:r w:rsidRPr="00D950C4">
        <w:t xml:space="preserve"> Publication output with code D under appendix N. 4 of the Methodology for Evaluating Research Organisations and RD&amp;I Purpose-tied Aid Programmes (valid for years 2017+).</w:t>
      </w:r>
    </w:p>
  </w:footnote>
  <w:footnote w:id="21">
    <w:p w14:paraId="76FCD4B8" w14:textId="1FC6822C" w:rsidR="000D0C7F" w:rsidRPr="00D950C4" w:rsidRDefault="000D0C7F">
      <w:pPr>
        <w:pStyle w:val="Textpoznpodarou"/>
      </w:pPr>
      <w:r w:rsidRPr="00D950C4">
        <w:rPr>
          <w:rStyle w:val="Znakapoznpodarou"/>
        </w:rPr>
        <w:footnoteRef/>
      </w:r>
      <w:r w:rsidRPr="00D950C4">
        <w:t xml:space="preserve"> </w:t>
      </w:r>
      <w:r w:rsidR="00E2292A" w:rsidRPr="00D950C4">
        <w:t>Particularly according to the Methodology of the Web of Science database, Scopus or Google Scholar.</w:t>
      </w:r>
    </w:p>
  </w:footnote>
  <w:footnote w:id="22">
    <w:p w14:paraId="63AC92DB" w14:textId="059893FA" w:rsidR="000D0C7F" w:rsidRPr="00D950C4" w:rsidRDefault="000D0C7F">
      <w:pPr>
        <w:pStyle w:val="Textpoznpodarou"/>
      </w:pPr>
      <w:r w:rsidRPr="00D950C4">
        <w:rPr>
          <w:rStyle w:val="Znakapoznpodarou"/>
        </w:rPr>
        <w:footnoteRef/>
      </w:r>
      <w:r w:rsidRPr="00D950C4">
        <w:t xml:space="preserve"> </w:t>
      </w:r>
      <w:r w:rsidR="00D950C4" w:rsidRPr="00D950C4">
        <w:t>Art. 4 (1) of Rector’s Directive No. 51/2025, Personal Research Identifiers, Register of Outputs, and Internal Classification of Creative Activities at Charles University.</w:t>
      </w:r>
    </w:p>
  </w:footnote>
  <w:footnote w:id="23">
    <w:p w14:paraId="4E8CD72C" w14:textId="3CB5A25B" w:rsidR="00427179" w:rsidRPr="00D950C4" w:rsidRDefault="00427179">
      <w:pPr>
        <w:pStyle w:val="Textpoznpodarou"/>
      </w:pPr>
      <w:r w:rsidRPr="00D950C4">
        <w:rPr>
          <w:rStyle w:val="Znakapoznpodarou"/>
        </w:rPr>
        <w:footnoteRef/>
      </w:r>
      <w:r w:rsidRPr="00D950C4">
        <w:t xml:space="preserve"> Rector’s Directive N. 28/2021, Framework Principles of Career Growth of Academics, Researchers, and Lecturers at Charles University, and Dean</w:t>
      </w:r>
      <w:r w:rsidR="00E4521D" w:rsidRPr="00D950C4">
        <w:t>’</w:t>
      </w:r>
      <w:r w:rsidRPr="00D950C4">
        <w:t>s Directive issued under Article 3 of Rector</w:t>
      </w:r>
      <w:r w:rsidR="00E4521D" w:rsidRPr="00D950C4">
        <w:t>’</w:t>
      </w:r>
      <w:r w:rsidRPr="00D950C4">
        <w:t>s Directive N. 28/2021, Framework Principles of Career Growth of Academics, Researchers, and Lecturers at Charles University.</w:t>
      </w:r>
    </w:p>
  </w:footnote>
  <w:footnote w:id="24">
    <w:p w14:paraId="2A14E0E9" w14:textId="624FB519" w:rsidR="00427179" w:rsidRPr="00D950C4" w:rsidRDefault="00427179">
      <w:pPr>
        <w:pStyle w:val="Textpoznpodarou"/>
      </w:pPr>
      <w:r w:rsidRPr="00D950C4">
        <w:rPr>
          <w:rStyle w:val="Znakapoznpodarou"/>
        </w:rPr>
        <w:footnoteRef/>
      </w:r>
      <w:r w:rsidRPr="00D950C4">
        <w:t xml:space="preserve"> Act N. 95/2004 Sb., to govern the Requirements for Acquisition of Recognition of Professional Competence to Practise the Profession of a Physician, Dentist and Pharmacist, as amended.</w:t>
      </w:r>
    </w:p>
  </w:footnote>
  <w:footnote w:id="25">
    <w:p w14:paraId="2B3FE0D6" w14:textId="697D2FC7" w:rsidR="00427179" w:rsidRPr="00D950C4" w:rsidRDefault="00427179">
      <w:pPr>
        <w:pStyle w:val="Textpoznpodarou"/>
      </w:pPr>
      <w:r w:rsidRPr="00D950C4">
        <w:rPr>
          <w:rStyle w:val="Znakapoznpodarou"/>
        </w:rPr>
        <w:footnoteRef/>
      </w:r>
      <w:r w:rsidRPr="00D950C4">
        <w:t xml:space="preserve"> Article 3 (4) of the Code of Procedure for the Granting of Associate Professorship and Full Professorship.</w:t>
      </w:r>
    </w:p>
  </w:footnote>
  <w:footnote w:id="26">
    <w:p w14:paraId="2EFDDB19" w14:textId="3220B20E" w:rsidR="00041F8C" w:rsidRPr="00D950C4" w:rsidRDefault="00041F8C">
      <w:pPr>
        <w:pStyle w:val="Textpoznpodarou"/>
      </w:pPr>
      <w:r w:rsidRPr="00D950C4">
        <w:rPr>
          <w:rStyle w:val="Znakapoznpodarou"/>
        </w:rPr>
        <w:footnoteRef/>
      </w:r>
      <w:r w:rsidRPr="00D950C4">
        <w:t xml:space="preserve"> Rector</w:t>
      </w:r>
      <w:r w:rsidR="00E4521D" w:rsidRPr="00D950C4">
        <w:t>’</w:t>
      </w:r>
      <w:r w:rsidRPr="00D950C4">
        <w:t>s Directive N. 28/2021, Framework Principles of Career Growth of Academics, Researchers, and Lecturers at Charles University, and Dean</w:t>
      </w:r>
      <w:r w:rsidR="00E4521D" w:rsidRPr="00D950C4">
        <w:t>’</w:t>
      </w:r>
      <w:r w:rsidRPr="00D950C4">
        <w:t>s Directive issued under Article 3 of Rector</w:t>
      </w:r>
      <w:r w:rsidR="00E4521D" w:rsidRPr="00D950C4">
        <w:t>’</w:t>
      </w:r>
      <w:r w:rsidRPr="00D950C4">
        <w:t>s Directive N. 28/2021, Framework Principles of Career Growth of Academics, Researchers, and Lecturers at Charles University.</w:t>
      </w:r>
    </w:p>
  </w:footnote>
  <w:footnote w:id="27">
    <w:p w14:paraId="2CF36F63" w14:textId="4977BCF1" w:rsidR="00041F8C" w:rsidRPr="00D950C4" w:rsidRDefault="00041F8C">
      <w:pPr>
        <w:pStyle w:val="Textpoznpodarou"/>
      </w:pPr>
      <w:r w:rsidRPr="00D950C4">
        <w:rPr>
          <w:rStyle w:val="Znakapoznpodarou"/>
        </w:rPr>
        <w:footnoteRef/>
      </w:r>
      <w:r w:rsidRPr="00D950C4">
        <w:t xml:space="preserve"> Rector</w:t>
      </w:r>
      <w:r w:rsidR="00E4521D" w:rsidRPr="00D950C4">
        <w:t>’</w:t>
      </w:r>
      <w:r w:rsidRPr="00D950C4">
        <w:t>s Directive N. 28/2021, Framework Principles of Career Growth of Academics, Researchers, and Lecturers at Charles University, and Dean</w:t>
      </w:r>
      <w:r w:rsidR="00E4521D" w:rsidRPr="00D950C4">
        <w:t>’</w:t>
      </w:r>
      <w:r w:rsidRPr="00D950C4">
        <w:t>s Directive issued under Article 3 of Rector</w:t>
      </w:r>
      <w:r w:rsidR="00E4521D" w:rsidRPr="00D950C4">
        <w:t>’</w:t>
      </w:r>
      <w:r w:rsidRPr="00D950C4">
        <w:t>s Directive N. 28/2021, Framework Principles of Career Growth of Academics, Researchers, and Lecturers at Charles University.</w:t>
      </w:r>
    </w:p>
  </w:footnote>
  <w:footnote w:id="28">
    <w:p w14:paraId="1DC82D14" w14:textId="198B5EA6" w:rsidR="00041F8C" w:rsidRPr="00D950C4" w:rsidRDefault="00041F8C">
      <w:pPr>
        <w:pStyle w:val="Textpoznpodarou"/>
      </w:pPr>
      <w:r w:rsidRPr="00D950C4">
        <w:rPr>
          <w:rStyle w:val="Znakapoznpodarou"/>
        </w:rPr>
        <w:footnoteRef/>
      </w:r>
      <w:r w:rsidRPr="00D950C4">
        <w:t xml:space="preserve"> Rector’s Directive N. 28/2021, Framework Principles of Career Growth of Academics, Researchers, and Lecturers at Charles University, and Dean</w:t>
      </w:r>
      <w:r w:rsidR="00E4521D" w:rsidRPr="00D950C4">
        <w:t>’</w:t>
      </w:r>
      <w:r w:rsidRPr="00D950C4">
        <w:t>s Directive issued under Article 3 of Rector</w:t>
      </w:r>
      <w:r w:rsidR="00E4521D" w:rsidRPr="00D950C4">
        <w:t>’</w:t>
      </w:r>
      <w:r w:rsidRPr="00D950C4">
        <w:t>s Directive N. 28/2021, Framework Principles of Career Growth of Academics, Researchers, and Lecturers at Charles University.</w:t>
      </w:r>
    </w:p>
  </w:footnote>
  <w:footnote w:id="29">
    <w:p w14:paraId="1F896039" w14:textId="2FFB5A02" w:rsidR="00A54E05" w:rsidRPr="00D950C4" w:rsidRDefault="00A54E05">
      <w:pPr>
        <w:pStyle w:val="Textpoznpodarou"/>
      </w:pPr>
      <w:r w:rsidRPr="00D950C4">
        <w:rPr>
          <w:rStyle w:val="Znakapoznpodarou"/>
        </w:rPr>
        <w:footnoteRef/>
      </w:r>
      <w:r w:rsidRPr="00D950C4">
        <w:t xml:space="preserve"> Art. 3 (5) of the Code of Procedure for the Granting of Associate Professorship and Full Professorship of Charles University.</w:t>
      </w:r>
    </w:p>
  </w:footnote>
  <w:footnote w:id="30">
    <w:p w14:paraId="1496B53B" w14:textId="2BCC6FBB" w:rsidR="00A54E05" w:rsidRPr="00D950C4" w:rsidRDefault="00A54E05">
      <w:pPr>
        <w:pStyle w:val="Textpoznpodarou"/>
      </w:pPr>
      <w:r w:rsidRPr="00D950C4">
        <w:rPr>
          <w:rStyle w:val="Znakapoznpodarou"/>
        </w:rPr>
        <w:footnoteRef/>
      </w:r>
      <w:r w:rsidRPr="00D950C4">
        <w:t xml:space="preserve"> </w:t>
      </w:r>
      <w:r w:rsidRPr="00D950C4">
        <w:rPr>
          <w:rFonts w:cstheme="minorHAnsi"/>
        </w:rPr>
        <w:t>Art. 12 (4) of the Code of Procedure for the Granting of Associate Professorship and Full Professorship of Charles University</w:t>
      </w:r>
    </w:p>
  </w:footnote>
  <w:footnote w:id="31">
    <w:p w14:paraId="51776E96" w14:textId="1006CDD4" w:rsidR="00590FF6" w:rsidRPr="00D950C4" w:rsidRDefault="00590FF6">
      <w:pPr>
        <w:pStyle w:val="Textpoznpodarou"/>
        <w:rPr>
          <w:b/>
          <w:bCs/>
        </w:rPr>
      </w:pPr>
      <w:r w:rsidRPr="00D048ED">
        <w:rPr>
          <w:rStyle w:val="Znakapoznpodarou"/>
        </w:rPr>
        <w:t>*</w:t>
      </w:r>
      <w:r w:rsidRPr="00D048ED">
        <w:t xml:space="preserve"> </w:t>
      </w:r>
      <w:r w:rsidR="00B63E9B" w:rsidRPr="00D048ED">
        <w:t xml:space="preserve">This </w:t>
      </w:r>
      <w:r w:rsidR="00E4521D" w:rsidRPr="00D048ED">
        <w:t>directive was amended by Rector’s Directive N.</w:t>
      </w:r>
      <w:r w:rsidRPr="00D048ED">
        <w:t xml:space="preserve"> </w:t>
      </w:r>
      <w:r w:rsidR="007E5A2D" w:rsidRPr="00D048ED">
        <w:t>1</w:t>
      </w:r>
      <w:r w:rsidR="00501C98" w:rsidRPr="00D048ED">
        <w:t>3</w:t>
      </w:r>
      <w:r w:rsidRPr="00D048ED">
        <w:t xml:space="preserve">/2026, </w:t>
      </w:r>
      <w:r w:rsidR="00E4521D" w:rsidRPr="00D048ED">
        <w:t xml:space="preserve">which became effective on </w:t>
      </w:r>
      <w:r w:rsidRPr="00D048ED">
        <w:t>1</w:t>
      </w:r>
      <w:r w:rsidR="00E4521D" w:rsidRPr="00D048ED">
        <w:t xml:space="preserve"> April </w:t>
      </w:r>
      <w:r w:rsidRPr="00D048ED">
        <w:t>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D30AEE" w:rsidRPr="003F4907" w14:paraId="6ACB4FE9" w14:textId="77777777" w:rsidTr="006F5FD3">
      <w:trPr>
        <w:trHeight w:val="1134"/>
      </w:trPr>
      <w:tc>
        <w:tcPr>
          <w:tcW w:w="3209" w:type="dxa"/>
          <w:vAlign w:val="center"/>
        </w:tcPr>
        <w:p w14:paraId="583341E5" w14:textId="77777777" w:rsidR="00D30AEE" w:rsidRPr="003F4907" w:rsidRDefault="00D30AEE" w:rsidP="00D30AEE">
          <w:pPr>
            <w:pStyle w:val="Zhlav"/>
            <w:tabs>
              <w:tab w:val="clear" w:pos="4536"/>
              <w:tab w:val="clear" w:pos="9072"/>
            </w:tabs>
          </w:pPr>
        </w:p>
      </w:tc>
      <w:tc>
        <w:tcPr>
          <w:tcW w:w="3209" w:type="dxa"/>
          <w:vAlign w:val="center"/>
        </w:tcPr>
        <w:p w14:paraId="4173D538" w14:textId="77777777" w:rsidR="00D30AEE" w:rsidRPr="003F4907" w:rsidRDefault="00D30AEE" w:rsidP="00D30AEE">
          <w:pPr>
            <w:pStyle w:val="Zhlav"/>
            <w:tabs>
              <w:tab w:val="clear" w:pos="4536"/>
              <w:tab w:val="clear" w:pos="9072"/>
            </w:tabs>
            <w:jc w:val="center"/>
          </w:pPr>
        </w:p>
      </w:tc>
      <w:tc>
        <w:tcPr>
          <w:tcW w:w="3210" w:type="dxa"/>
          <w:vAlign w:val="center"/>
        </w:tcPr>
        <w:p w14:paraId="13C795D2" w14:textId="77777777" w:rsidR="00D30AEE" w:rsidRPr="003F4907" w:rsidRDefault="00D30AEE" w:rsidP="00D30AEE">
          <w:pPr>
            <w:pStyle w:val="Zhlav"/>
            <w:tabs>
              <w:tab w:val="clear" w:pos="4536"/>
              <w:tab w:val="clear" w:pos="9072"/>
            </w:tabs>
            <w:jc w:val="right"/>
          </w:pPr>
        </w:p>
      </w:tc>
    </w:tr>
  </w:tbl>
  <w:p w14:paraId="14C58772" w14:textId="77777777" w:rsidR="00D30AEE" w:rsidRPr="003F4907" w:rsidRDefault="00D30AEE">
    <w:pPr>
      <w:pStyle w:val="Zhlav"/>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5F5CE3" w:rsidRPr="003F4907" w14:paraId="67D521A7" w14:textId="77777777" w:rsidTr="00F37A7F">
      <w:trPr>
        <w:trHeight w:val="1134"/>
      </w:trPr>
      <w:tc>
        <w:tcPr>
          <w:tcW w:w="3209" w:type="dxa"/>
          <w:vAlign w:val="center"/>
        </w:tcPr>
        <w:p w14:paraId="403003F2" w14:textId="77777777" w:rsidR="005F5CE3" w:rsidRPr="003F4907" w:rsidRDefault="005F5CE3" w:rsidP="005F5CE3">
          <w:pPr>
            <w:pStyle w:val="Zhlav"/>
            <w:tabs>
              <w:tab w:val="clear" w:pos="4536"/>
              <w:tab w:val="clear" w:pos="9072"/>
            </w:tabs>
          </w:pPr>
        </w:p>
      </w:tc>
      <w:tc>
        <w:tcPr>
          <w:tcW w:w="3209" w:type="dxa"/>
          <w:vAlign w:val="center"/>
        </w:tcPr>
        <w:p w14:paraId="0D142C5D" w14:textId="77777777" w:rsidR="005F5CE3" w:rsidRPr="003F4907" w:rsidRDefault="005F5CE3" w:rsidP="005F5CE3">
          <w:pPr>
            <w:pStyle w:val="Zhlav"/>
            <w:tabs>
              <w:tab w:val="clear" w:pos="4536"/>
              <w:tab w:val="clear" w:pos="9072"/>
            </w:tabs>
            <w:jc w:val="center"/>
          </w:pPr>
        </w:p>
      </w:tc>
      <w:tc>
        <w:tcPr>
          <w:tcW w:w="3210" w:type="dxa"/>
          <w:vAlign w:val="center"/>
        </w:tcPr>
        <w:p w14:paraId="59F6B045" w14:textId="77777777" w:rsidR="005F5CE3" w:rsidRPr="003F4907" w:rsidRDefault="005F5CE3" w:rsidP="005F5CE3">
          <w:pPr>
            <w:pStyle w:val="Zhlav"/>
            <w:tabs>
              <w:tab w:val="clear" w:pos="4536"/>
              <w:tab w:val="clear" w:pos="9072"/>
            </w:tabs>
            <w:jc w:val="right"/>
          </w:pPr>
        </w:p>
      </w:tc>
    </w:tr>
  </w:tbl>
  <w:p w14:paraId="7678F4A8" w14:textId="77777777" w:rsidR="0082154C" w:rsidRPr="003F4907" w:rsidRDefault="0082154C" w:rsidP="0082154C">
    <w:pPr>
      <w:pStyle w:val="Zhlav"/>
      <w:tabs>
        <w:tab w:val="clear" w:pos="4536"/>
        <w:tab w:val="clear" w:pos="9072"/>
      </w:tabs>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6805" w:type="dxa"/>
      <w:tblInd w:w="-567" w:type="dxa"/>
      <w:tblCellMar>
        <w:left w:w="0" w:type="dxa"/>
        <w:right w:w="0" w:type="dxa"/>
      </w:tblCellMar>
      <w:tblLook w:val="04A0" w:firstRow="1" w:lastRow="0" w:firstColumn="1" w:lastColumn="0" w:noHBand="0" w:noVBand="1"/>
    </w:tblPr>
    <w:tblGrid>
      <w:gridCol w:w="6805"/>
    </w:tblGrid>
    <w:tr w:rsidR="005F5CE3" w:rsidRPr="003F4907" w14:paraId="721136D1" w14:textId="77777777" w:rsidTr="005F5CE3">
      <w:trPr>
        <w:trHeight w:val="2183"/>
      </w:trPr>
      <w:tc>
        <w:tcPr>
          <w:tcW w:w="6805" w:type="dxa"/>
          <w:tcBorders>
            <w:top w:val="nil"/>
            <w:left w:val="nil"/>
            <w:bottom w:val="nil"/>
            <w:right w:val="nil"/>
          </w:tcBorders>
          <w:tcMar>
            <w:left w:w="357" w:type="dxa"/>
          </w:tcMar>
          <w:vAlign w:val="center"/>
        </w:tcPr>
        <w:p w14:paraId="59E2EFAA" w14:textId="77777777" w:rsidR="005F5CE3" w:rsidRPr="003F4907" w:rsidRDefault="005F5CE3" w:rsidP="005F5CE3">
          <w:pPr>
            <w:pStyle w:val="Zhlav"/>
            <w:tabs>
              <w:tab w:val="clear" w:pos="4536"/>
              <w:tab w:val="clear" w:pos="9072"/>
            </w:tabs>
          </w:pPr>
          <w:bookmarkStart w:id="0" w:name="_Hlk204116548"/>
          <w:bookmarkStart w:id="1" w:name="_Hlk204116549"/>
          <w:r w:rsidRPr="003F4907">
            <w:rPr>
              <w:noProof/>
            </w:rPr>
            <w:drawing>
              <wp:inline distT="0" distB="0" distL="0" distR="0" wp14:anchorId="450F958D" wp14:editId="01E9285B">
                <wp:extent cx="2205413" cy="925200"/>
                <wp:effectExtent l="0" t="0" r="0" b="0"/>
                <wp:docPr id="792714666" name="Obrázek 3" descr="Obsah obrázku text, Grafika, Písmo, grafický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16007" name="Obrázek 3" descr="Obsah obrázku text, Grafika, Písmo, grafický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2205413" cy="925200"/>
                        </a:xfrm>
                        <a:prstGeom prst="rect">
                          <a:avLst/>
                        </a:prstGeom>
                      </pic:spPr>
                    </pic:pic>
                  </a:graphicData>
                </a:graphic>
              </wp:inline>
            </w:drawing>
          </w:r>
        </w:p>
      </w:tc>
    </w:tr>
    <w:bookmarkEnd w:id="0"/>
    <w:bookmarkEnd w:id="1"/>
  </w:tbl>
  <w:p w14:paraId="1970E138" w14:textId="77777777" w:rsidR="00681D2F" w:rsidRPr="003F4907" w:rsidRDefault="00681D2F" w:rsidP="005F5CE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B704DD" w:rsidRPr="003F4907" w14:paraId="0C263A30" w14:textId="77777777" w:rsidTr="006F5FD3">
      <w:trPr>
        <w:trHeight w:val="1134"/>
      </w:trPr>
      <w:tc>
        <w:tcPr>
          <w:tcW w:w="3209" w:type="dxa"/>
          <w:vAlign w:val="center"/>
        </w:tcPr>
        <w:p w14:paraId="4AF8ECBB" w14:textId="77777777" w:rsidR="00B704DD" w:rsidRPr="003F4907" w:rsidRDefault="00B704DD" w:rsidP="00D30AEE">
          <w:pPr>
            <w:pStyle w:val="Zhlav"/>
            <w:tabs>
              <w:tab w:val="clear" w:pos="4536"/>
              <w:tab w:val="clear" w:pos="9072"/>
            </w:tabs>
          </w:pPr>
        </w:p>
      </w:tc>
      <w:tc>
        <w:tcPr>
          <w:tcW w:w="3209" w:type="dxa"/>
          <w:vAlign w:val="center"/>
        </w:tcPr>
        <w:p w14:paraId="4A9EA36A" w14:textId="77777777" w:rsidR="00B704DD" w:rsidRPr="003F4907" w:rsidRDefault="00B704DD" w:rsidP="00D30AEE">
          <w:pPr>
            <w:pStyle w:val="Zhlav"/>
            <w:tabs>
              <w:tab w:val="clear" w:pos="4536"/>
              <w:tab w:val="clear" w:pos="9072"/>
            </w:tabs>
            <w:jc w:val="center"/>
          </w:pPr>
        </w:p>
      </w:tc>
      <w:tc>
        <w:tcPr>
          <w:tcW w:w="3210" w:type="dxa"/>
          <w:vAlign w:val="center"/>
        </w:tcPr>
        <w:p w14:paraId="42EFFF69" w14:textId="77777777" w:rsidR="00B704DD" w:rsidRPr="003F4907" w:rsidRDefault="00B704DD" w:rsidP="00D30AEE">
          <w:pPr>
            <w:pStyle w:val="Zhlav"/>
            <w:tabs>
              <w:tab w:val="clear" w:pos="4536"/>
              <w:tab w:val="clear" w:pos="9072"/>
            </w:tabs>
            <w:jc w:val="right"/>
          </w:pPr>
        </w:p>
      </w:tc>
    </w:tr>
  </w:tbl>
  <w:p w14:paraId="3192EB27" w14:textId="77777777" w:rsidR="00B704DD" w:rsidRPr="003F4907" w:rsidRDefault="00B704DD">
    <w:pPr>
      <w:pStyle w:val="Zhlav"/>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5A0B1F" w:rsidRPr="003F4907" w14:paraId="06163B33" w14:textId="77777777" w:rsidTr="00F37A7F">
      <w:trPr>
        <w:trHeight w:val="1134"/>
      </w:trPr>
      <w:tc>
        <w:tcPr>
          <w:tcW w:w="3209" w:type="dxa"/>
          <w:vAlign w:val="center"/>
        </w:tcPr>
        <w:p w14:paraId="6BEA3BC4" w14:textId="77777777" w:rsidR="005A0B1F" w:rsidRPr="003F4907" w:rsidRDefault="005A0B1F" w:rsidP="005F5CE3">
          <w:pPr>
            <w:pStyle w:val="Zhlav"/>
            <w:tabs>
              <w:tab w:val="clear" w:pos="4536"/>
              <w:tab w:val="clear" w:pos="9072"/>
            </w:tabs>
          </w:pPr>
        </w:p>
      </w:tc>
      <w:tc>
        <w:tcPr>
          <w:tcW w:w="3209" w:type="dxa"/>
          <w:vAlign w:val="center"/>
        </w:tcPr>
        <w:p w14:paraId="1403AE57" w14:textId="77777777" w:rsidR="005A0B1F" w:rsidRPr="003F4907" w:rsidRDefault="005A0B1F" w:rsidP="005F5CE3">
          <w:pPr>
            <w:pStyle w:val="Zhlav"/>
            <w:tabs>
              <w:tab w:val="clear" w:pos="4536"/>
              <w:tab w:val="clear" w:pos="9072"/>
            </w:tabs>
            <w:jc w:val="center"/>
          </w:pPr>
        </w:p>
      </w:tc>
      <w:tc>
        <w:tcPr>
          <w:tcW w:w="3210" w:type="dxa"/>
          <w:vAlign w:val="center"/>
        </w:tcPr>
        <w:p w14:paraId="6C43F4E1" w14:textId="77777777" w:rsidR="005A0B1F" w:rsidRPr="003F4907" w:rsidRDefault="005A0B1F" w:rsidP="005F5CE3">
          <w:pPr>
            <w:pStyle w:val="Zhlav"/>
            <w:tabs>
              <w:tab w:val="clear" w:pos="4536"/>
              <w:tab w:val="clear" w:pos="9072"/>
            </w:tabs>
            <w:jc w:val="right"/>
          </w:pPr>
        </w:p>
      </w:tc>
    </w:tr>
  </w:tbl>
  <w:p w14:paraId="1DE9D6E4" w14:textId="77777777" w:rsidR="005A0B1F" w:rsidRPr="003F4907" w:rsidRDefault="005A0B1F" w:rsidP="0082154C">
    <w:pPr>
      <w:pStyle w:val="Zhlav"/>
      <w:tabs>
        <w:tab w:val="clear" w:pos="4536"/>
        <w:tab w:val="clear" w:pos="9072"/>
      </w:tabs>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DF50" w14:textId="77777777" w:rsidR="005A0B1F" w:rsidRPr="003F4907" w:rsidRDefault="005A0B1F" w:rsidP="005A0B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54B"/>
    <w:multiLevelType w:val="hybridMultilevel"/>
    <w:tmpl w:val="247044A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9C164A"/>
    <w:multiLevelType w:val="hybridMultilevel"/>
    <w:tmpl w:val="F7B0E6FC"/>
    <w:lvl w:ilvl="0" w:tplc="FFFFFFFF">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5A12C7"/>
    <w:multiLevelType w:val="hybridMultilevel"/>
    <w:tmpl w:val="578E6410"/>
    <w:lvl w:ilvl="0" w:tplc="04050017">
      <w:start w:val="1"/>
      <w:numFmt w:val="lowerLetter"/>
      <w:lvlText w:val="%1)"/>
      <w:lvlJc w:val="left"/>
      <w:pPr>
        <w:ind w:left="1069" w:hanging="360"/>
      </w:pPr>
      <w:rPr>
        <w:rFonts w:hint="default"/>
      </w:rPr>
    </w:lvl>
    <w:lvl w:ilvl="1" w:tplc="0405001B">
      <w:start w:val="1"/>
      <w:numFmt w:val="lowerRoman"/>
      <w:lvlText w:val="%2."/>
      <w:lvlJc w:val="righ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01886678"/>
    <w:multiLevelType w:val="hybridMultilevel"/>
    <w:tmpl w:val="578E6410"/>
    <w:lvl w:ilvl="0" w:tplc="FFFFFFFF">
      <w:start w:val="1"/>
      <w:numFmt w:val="lowerLetter"/>
      <w:lvlText w:val="%1)"/>
      <w:lvlJc w:val="left"/>
      <w:pPr>
        <w:ind w:left="1069" w:hanging="360"/>
      </w:pPr>
      <w:rPr>
        <w:rFonts w:hint="default"/>
      </w:rPr>
    </w:lvl>
    <w:lvl w:ilvl="1" w:tplc="FFFFFFFF">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0B2C59D6"/>
    <w:multiLevelType w:val="hybridMultilevel"/>
    <w:tmpl w:val="4E8CD9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774786"/>
    <w:multiLevelType w:val="hybridMultilevel"/>
    <w:tmpl w:val="247044A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E405744"/>
    <w:multiLevelType w:val="hybridMultilevel"/>
    <w:tmpl w:val="315603E6"/>
    <w:lvl w:ilvl="0" w:tplc="EE745998">
      <w:start w:val="1"/>
      <w:numFmt w:val="lowerLetter"/>
      <w:lvlText w:val="%1)"/>
      <w:lvlJc w:val="left"/>
      <w:pPr>
        <w:ind w:left="1069" w:hanging="360"/>
      </w:pPr>
      <w:rPr>
        <w:rFonts w:asciiTheme="minorHAnsi" w:eastAsiaTheme="minorHAnsi" w:hAnsiTheme="minorHAnsi" w:cstheme="minorHAnsi"/>
      </w:rPr>
    </w:lvl>
    <w:lvl w:ilvl="1" w:tplc="04050017">
      <w:start w:val="1"/>
      <w:numFmt w:val="lowerLetter"/>
      <w:lvlText w:val="%2)"/>
      <w:lvlJc w:val="left"/>
      <w:pPr>
        <w:ind w:left="106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0EB7359F"/>
    <w:multiLevelType w:val="hybridMultilevel"/>
    <w:tmpl w:val="B95EBA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232057"/>
    <w:multiLevelType w:val="hybridMultilevel"/>
    <w:tmpl w:val="145C90D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2A61BAB"/>
    <w:multiLevelType w:val="hybridMultilevel"/>
    <w:tmpl w:val="B95EBA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9E4A56"/>
    <w:multiLevelType w:val="hybridMultilevel"/>
    <w:tmpl w:val="0F62913E"/>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66F4F7F"/>
    <w:multiLevelType w:val="multilevel"/>
    <w:tmpl w:val="EEAE4B46"/>
    <w:lvl w:ilvl="0">
      <w:start w:val="1"/>
      <w:numFmt w:val="decimal"/>
      <w:pStyle w:val="slovanseznam"/>
      <w:lvlText w:val="%1."/>
      <w:lvlJc w:val="left"/>
      <w:pPr>
        <w:ind w:left="720" w:hanging="363"/>
      </w:pPr>
      <w:rPr>
        <w:rFonts w:hint="default"/>
      </w:rPr>
    </w:lvl>
    <w:lvl w:ilvl="1">
      <w:start w:val="1"/>
      <w:numFmt w:val="decimal"/>
      <w:lvlText w:val="%1.%2."/>
      <w:lvlJc w:val="left"/>
      <w:pPr>
        <w:ind w:left="1077" w:hanging="363"/>
      </w:pPr>
      <w:rPr>
        <w:rFonts w:hint="default"/>
      </w:rPr>
    </w:lvl>
    <w:lvl w:ilvl="2">
      <w:start w:val="1"/>
      <w:numFmt w:val="decimal"/>
      <w:lvlText w:val="%1.%2.%3."/>
      <w:lvlJc w:val="left"/>
      <w:pPr>
        <w:ind w:left="1701" w:hanging="630"/>
      </w:pPr>
      <w:rPr>
        <w:rFonts w:hint="default"/>
      </w:rPr>
    </w:lvl>
    <w:lvl w:ilvl="3">
      <w:start w:val="1"/>
      <w:numFmt w:val="decimal"/>
      <w:lvlText w:val="%1.%2.%3.%4."/>
      <w:lvlJc w:val="left"/>
      <w:pPr>
        <w:ind w:left="1791" w:hanging="363"/>
      </w:pPr>
      <w:rPr>
        <w:rFonts w:hint="default"/>
      </w:rPr>
    </w:lvl>
    <w:lvl w:ilvl="4">
      <w:start w:val="1"/>
      <w:numFmt w:val="decimal"/>
      <w:lvlText w:val="%1.%2.%3.%4.%5."/>
      <w:lvlJc w:val="left"/>
      <w:pPr>
        <w:ind w:left="2148" w:hanging="363"/>
      </w:pPr>
      <w:rPr>
        <w:rFonts w:hint="default"/>
      </w:rPr>
    </w:lvl>
    <w:lvl w:ilvl="5">
      <w:start w:val="1"/>
      <w:numFmt w:val="decimal"/>
      <w:lvlText w:val="%1.%2.%3.%4.%5.%6."/>
      <w:lvlJc w:val="left"/>
      <w:pPr>
        <w:ind w:left="2505" w:hanging="363"/>
      </w:pPr>
      <w:rPr>
        <w:rFonts w:hint="default"/>
      </w:rPr>
    </w:lvl>
    <w:lvl w:ilvl="6">
      <w:start w:val="1"/>
      <w:numFmt w:val="decimal"/>
      <w:lvlText w:val="%1.%2.%3.%4.%5.%6.%7."/>
      <w:lvlJc w:val="left"/>
      <w:pPr>
        <w:ind w:left="2862" w:hanging="363"/>
      </w:pPr>
      <w:rPr>
        <w:rFonts w:hint="default"/>
      </w:rPr>
    </w:lvl>
    <w:lvl w:ilvl="7">
      <w:start w:val="1"/>
      <w:numFmt w:val="decimal"/>
      <w:lvlText w:val="%1.%2.%3.%4.%5.%6.%7.%8."/>
      <w:lvlJc w:val="left"/>
      <w:pPr>
        <w:ind w:left="3219" w:hanging="363"/>
      </w:pPr>
      <w:rPr>
        <w:rFonts w:hint="default"/>
      </w:rPr>
    </w:lvl>
    <w:lvl w:ilvl="8">
      <w:start w:val="1"/>
      <w:numFmt w:val="decimal"/>
      <w:lvlText w:val="%1.%2.%3.%4.%5.%6.%7.%8.%9."/>
      <w:lvlJc w:val="left"/>
      <w:pPr>
        <w:ind w:left="3576" w:hanging="363"/>
      </w:pPr>
      <w:rPr>
        <w:rFonts w:hint="default"/>
      </w:rPr>
    </w:lvl>
  </w:abstractNum>
  <w:abstractNum w:abstractNumId="12" w15:restartNumberingAfterBreak="0">
    <w:nsid w:val="17BF1EB5"/>
    <w:multiLevelType w:val="hybridMultilevel"/>
    <w:tmpl w:val="578E6410"/>
    <w:lvl w:ilvl="0" w:tplc="FFFFFFFF">
      <w:start w:val="1"/>
      <w:numFmt w:val="lowerLetter"/>
      <w:lvlText w:val="%1)"/>
      <w:lvlJc w:val="left"/>
      <w:pPr>
        <w:ind w:left="1069" w:hanging="360"/>
      </w:pPr>
      <w:rPr>
        <w:rFonts w:hint="default"/>
      </w:rPr>
    </w:lvl>
    <w:lvl w:ilvl="1" w:tplc="FFFFFFFF">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1CEE1416"/>
    <w:multiLevelType w:val="hybridMultilevel"/>
    <w:tmpl w:val="55284F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3115BB"/>
    <w:multiLevelType w:val="multilevel"/>
    <w:tmpl w:val="6F463C0C"/>
    <w:styleLink w:val="Odrkovseznam"/>
    <w:lvl w:ilvl="0">
      <w:start w:val="1"/>
      <w:numFmt w:val="bullet"/>
      <w:lvlText w:val=""/>
      <w:lvlJc w:val="left"/>
      <w:pPr>
        <w:tabs>
          <w:tab w:val="num" w:pos="720"/>
        </w:tabs>
        <w:ind w:left="720" w:hanging="360"/>
      </w:pPr>
      <w:rPr>
        <w:rFonts w:ascii="Symbol" w:hAnsi="Symbol" w:hint="default"/>
        <w:color w:val="D22D40" w:themeColor="accent1"/>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F61049"/>
    <w:multiLevelType w:val="hybridMultilevel"/>
    <w:tmpl w:val="578E6410"/>
    <w:lvl w:ilvl="0" w:tplc="FFFFFFFF">
      <w:start w:val="1"/>
      <w:numFmt w:val="lowerLetter"/>
      <w:lvlText w:val="%1)"/>
      <w:lvlJc w:val="left"/>
      <w:pPr>
        <w:ind w:left="1069" w:hanging="360"/>
      </w:pPr>
      <w:rPr>
        <w:rFonts w:hint="default"/>
      </w:rPr>
    </w:lvl>
    <w:lvl w:ilvl="1" w:tplc="FFFFFFFF">
      <w:start w:val="1"/>
      <w:numFmt w:val="lowerRoman"/>
      <w:lvlText w:val="%2."/>
      <w:lvlJc w:val="righ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6" w15:restartNumberingAfterBreak="0">
    <w:nsid w:val="2244449E"/>
    <w:multiLevelType w:val="hybridMultilevel"/>
    <w:tmpl w:val="F16C3EDC"/>
    <w:lvl w:ilvl="0" w:tplc="2848BD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5237328"/>
    <w:multiLevelType w:val="hybridMultilevel"/>
    <w:tmpl w:val="3B0E0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F63113"/>
    <w:multiLevelType w:val="hybridMultilevel"/>
    <w:tmpl w:val="EA0C7D4A"/>
    <w:lvl w:ilvl="0" w:tplc="FFFFFFFF">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BCC6D8E"/>
    <w:multiLevelType w:val="hybridMultilevel"/>
    <w:tmpl w:val="C136A8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2E0493"/>
    <w:multiLevelType w:val="hybridMultilevel"/>
    <w:tmpl w:val="145C90D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02D6FCA"/>
    <w:multiLevelType w:val="hybridMultilevel"/>
    <w:tmpl w:val="BDBC4E66"/>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1B5FBD"/>
    <w:multiLevelType w:val="hybridMultilevel"/>
    <w:tmpl w:val="114613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3C6343"/>
    <w:multiLevelType w:val="hybridMultilevel"/>
    <w:tmpl w:val="247044A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CD7475A"/>
    <w:multiLevelType w:val="multilevel"/>
    <w:tmpl w:val="0405001F"/>
    <w:styleLink w:val="Seznamssly"/>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D02E52"/>
    <w:multiLevelType w:val="multilevel"/>
    <w:tmpl w:val="13E0F5E4"/>
    <w:lvl w:ilvl="0">
      <w:start w:val="1"/>
      <w:numFmt w:val="bullet"/>
      <w:pStyle w:val="Seznamsodrkami"/>
      <w:lvlText w:val=""/>
      <w:lvlJc w:val="left"/>
      <w:pPr>
        <w:tabs>
          <w:tab w:val="num" w:pos="720"/>
        </w:tabs>
        <w:ind w:left="567" w:hanging="210"/>
      </w:pPr>
      <w:rPr>
        <w:rFonts w:ascii="Symbol" w:hAnsi="Symbol" w:hint="default"/>
        <w:color w:val="D22D40" w:themeColor="accent1"/>
        <w:sz w:val="20"/>
      </w:rPr>
    </w:lvl>
    <w:lvl w:ilvl="1">
      <w:start w:val="1"/>
      <w:numFmt w:val="bullet"/>
      <w:lvlText w:val=""/>
      <w:lvlJc w:val="left"/>
      <w:pPr>
        <w:tabs>
          <w:tab w:val="num" w:pos="1077"/>
        </w:tabs>
        <w:ind w:left="924" w:hanging="210"/>
      </w:pPr>
      <w:rPr>
        <w:rFonts w:ascii="Symbol" w:hAnsi="Symbol" w:hint="default"/>
        <w:sz w:val="20"/>
      </w:rPr>
    </w:lvl>
    <w:lvl w:ilvl="2">
      <w:start w:val="1"/>
      <w:numFmt w:val="bullet"/>
      <w:lvlText w:val=""/>
      <w:lvlJc w:val="left"/>
      <w:pPr>
        <w:tabs>
          <w:tab w:val="num" w:pos="1434"/>
        </w:tabs>
        <w:ind w:left="1281" w:hanging="210"/>
      </w:pPr>
      <w:rPr>
        <w:rFonts w:ascii="Symbol" w:hAnsi="Symbol" w:hint="default"/>
        <w:sz w:val="20"/>
      </w:rPr>
    </w:lvl>
    <w:lvl w:ilvl="3">
      <w:start w:val="1"/>
      <w:numFmt w:val="bullet"/>
      <w:lvlText w:val=""/>
      <w:lvlJc w:val="left"/>
      <w:pPr>
        <w:tabs>
          <w:tab w:val="num" w:pos="1791"/>
        </w:tabs>
        <w:ind w:left="1638" w:hanging="210"/>
      </w:pPr>
      <w:rPr>
        <w:rFonts w:ascii="Symbol" w:hAnsi="Symbol" w:hint="default"/>
        <w:sz w:val="20"/>
      </w:rPr>
    </w:lvl>
    <w:lvl w:ilvl="4">
      <w:start w:val="1"/>
      <w:numFmt w:val="bullet"/>
      <w:lvlText w:val=""/>
      <w:lvlJc w:val="left"/>
      <w:pPr>
        <w:tabs>
          <w:tab w:val="num" w:pos="2148"/>
        </w:tabs>
        <w:ind w:left="1995" w:hanging="210"/>
      </w:pPr>
      <w:rPr>
        <w:rFonts w:ascii="Symbol" w:hAnsi="Symbol" w:hint="default"/>
        <w:sz w:val="20"/>
      </w:rPr>
    </w:lvl>
    <w:lvl w:ilvl="5">
      <w:start w:val="1"/>
      <w:numFmt w:val="bullet"/>
      <w:lvlText w:val=""/>
      <w:lvlJc w:val="left"/>
      <w:pPr>
        <w:tabs>
          <w:tab w:val="num" w:pos="2505"/>
        </w:tabs>
        <w:ind w:left="2352" w:hanging="210"/>
      </w:pPr>
      <w:rPr>
        <w:rFonts w:ascii="Symbol" w:hAnsi="Symbol" w:hint="default"/>
        <w:sz w:val="20"/>
      </w:rPr>
    </w:lvl>
    <w:lvl w:ilvl="6">
      <w:start w:val="1"/>
      <w:numFmt w:val="bullet"/>
      <w:lvlText w:val=""/>
      <w:lvlJc w:val="left"/>
      <w:pPr>
        <w:tabs>
          <w:tab w:val="num" w:pos="2862"/>
        </w:tabs>
        <w:ind w:left="2709" w:hanging="210"/>
      </w:pPr>
      <w:rPr>
        <w:rFonts w:ascii="Symbol" w:hAnsi="Symbol" w:hint="default"/>
        <w:sz w:val="20"/>
      </w:rPr>
    </w:lvl>
    <w:lvl w:ilvl="7">
      <w:start w:val="1"/>
      <w:numFmt w:val="bullet"/>
      <w:lvlText w:val=""/>
      <w:lvlJc w:val="left"/>
      <w:pPr>
        <w:tabs>
          <w:tab w:val="num" w:pos="3219"/>
        </w:tabs>
        <w:ind w:left="3066" w:hanging="210"/>
      </w:pPr>
      <w:rPr>
        <w:rFonts w:ascii="Symbol" w:hAnsi="Symbol" w:hint="default"/>
        <w:sz w:val="20"/>
      </w:rPr>
    </w:lvl>
    <w:lvl w:ilvl="8">
      <w:start w:val="1"/>
      <w:numFmt w:val="bullet"/>
      <w:lvlText w:val=""/>
      <w:lvlJc w:val="left"/>
      <w:pPr>
        <w:tabs>
          <w:tab w:val="num" w:pos="3576"/>
        </w:tabs>
        <w:ind w:left="3423" w:hanging="210"/>
      </w:pPr>
      <w:rPr>
        <w:rFonts w:ascii="Symbol" w:hAnsi="Symbol" w:hint="default"/>
        <w:sz w:val="20"/>
      </w:rPr>
    </w:lvl>
  </w:abstractNum>
  <w:abstractNum w:abstractNumId="26" w15:restartNumberingAfterBreak="0">
    <w:nsid w:val="41255A2A"/>
    <w:multiLevelType w:val="hybridMultilevel"/>
    <w:tmpl w:val="0F6291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5A35112"/>
    <w:multiLevelType w:val="hybridMultilevel"/>
    <w:tmpl w:val="2D28BE18"/>
    <w:lvl w:ilvl="0" w:tplc="FFFFFFFF">
      <w:start w:val="1"/>
      <w:numFmt w:val="decimal"/>
      <w:lvlText w:val="%1."/>
      <w:lvlJc w:val="left"/>
      <w:pPr>
        <w:ind w:left="360" w:hanging="360"/>
      </w:pPr>
      <w:rPr>
        <w:rFonts w:hint="default"/>
      </w:rPr>
    </w:lvl>
    <w:lvl w:ilvl="1" w:tplc="0405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A9A2C52"/>
    <w:multiLevelType w:val="hybridMultilevel"/>
    <w:tmpl w:val="707E2F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DF083B"/>
    <w:multiLevelType w:val="hybridMultilevel"/>
    <w:tmpl w:val="A31E3440"/>
    <w:lvl w:ilvl="0" w:tplc="FFFFFFFF">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D75D85"/>
    <w:multiLevelType w:val="hybridMultilevel"/>
    <w:tmpl w:val="33D4A94A"/>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D46052E"/>
    <w:multiLevelType w:val="hybridMultilevel"/>
    <w:tmpl w:val="338036C4"/>
    <w:lvl w:ilvl="0" w:tplc="FFFFFFFF">
      <w:start w:val="1"/>
      <w:numFmt w:val="decimal"/>
      <w:lvlText w:val="%1."/>
      <w:lvlJc w:val="left"/>
      <w:pPr>
        <w:ind w:left="720" w:hanging="360"/>
      </w:pPr>
      <w:rPr>
        <w:rFonts w:hint="default"/>
      </w:rPr>
    </w:lvl>
    <w:lvl w:ilvl="1" w:tplc="040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3BC4212"/>
    <w:multiLevelType w:val="hybridMultilevel"/>
    <w:tmpl w:val="1F52059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510F43"/>
    <w:multiLevelType w:val="hybridMultilevel"/>
    <w:tmpl w:val="0F6291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86148064">
    <w:abstractNumId w:val="25"/>
  </w:num>
  <w:num w:numId="2" w16cid:durableId="498279401">
    <w:abstractNumId w:val="14"/>
  </w:num>
  <w:num w:numId="3" w16cid:durableId="1415275787">
    <w:abstractNumId w:val="11"/>
  </w:num>
  <w:num w:numId="4" w16cid:durableId="95949612">
    <w:abstractNumId w:val="24"/>
  </w:num>
  <w:num w:numId="5" w16cid:durableId="210961416">
    <w:abstractNumId w:val="21"/>
  </w:num>
  <w:num w:numId="6" w16cid:durableId="259797130">
    <w:abstractNumId w:val="7"/>
  </w:num>
  <w:num w:numId="7" w16cid:durableId="312104361">
    <w:abstractNumId w:val="2"/>
  </w:num>
  <w:num w:numId="8" w16cid:durableId="1507550011">
    <w:abstractNumId w:val="10"/>
  </w:num>
  <w:num w:numId="9" w16cid:durableId="771976065">
    <w:abstractNumId w:val="22"/>
  </w:num>
  <w:num w:numId="10" w16cid:durableId="1590001046">
    <w:abstractNumId w:val="19"/>
  </w:num>
  <w:num w:numId="11" w16cid:durableId="998773397">
    <w:abstractNumId w:val="23"/>
  </w:num>
  <w:num w:numId="12" w16cid:durableId="1384596534">
    <w:abstractNumId w:val="26"/>
  </w:num>
  <w:num w:numId="13" w16cid:durableId="1939093153">
    <w:abstractNumId w:val="15"/>
  </w:num>
  <w:num w:numId="14" w16cid:durableId="894052383">
    <w:abstractNumId w:val="33"/>
  </w:num>
  <w:num w:numId="15" w16cid:durableId="248732194">
    <w:abstractNumId w:val="6"/>
  </w:num>
  <w:num w:numId="16" w16cid:durableId="1897272952">
    <w:abstractNumId w:val="8"/>
  </w:num>
  <w:num w:numId="17" w16cid:durableId="736057344">
    <w:abstractNumId w:val="12"/>
  </w:num>
  <w:num w:numId="18" w16cid:durableId="1695500024">
    <w:abstractNumId w:val="29"/>
  </w:num>
  <w:num w:numId="19" w16cid:durableId="556625423">
    <w:abstractNumId w:val="20"/>
  </w:num>
  <w:num w:numId="20" w16cid:durableId="1225802152">
    <w:abstractNumId w:val="3"/>
  </w:num>
  <w:num w:numId="21" w16cid:durableId="1856307716">
    <w:abstractNumId w:val="18"/>
  </w:num>
  <w:num w:numId="22" w16cid:durableId="568930335">
    <w:abstractNumId w:val="0"/>
  </w:num>
  <w:num w:numId="23" w16cid:durableId="1454059285">
    <w:abstractNumId w:val="27"/>
  </w:num>
  <w:num w:numId="24" w16cid:durableId="761414843">
    <w:abstractNumId w:val="32"/>
  </w:num>
  <w:num w:numId="25" w16cid:durableId="1553812424">
    <w:abstractNumId w:val="1"/>
  </w:num>
  <w:num w:numId="26" w16cid:durableId="1701513026">
    <w:abstractNumId w:val="31"/>
  </w:num>
  <w:num w:numId="27" w16cid:durableId="616640740">
    <w:abstractNumId w:val="5"/>
  </w:num>
  <w:num w:numId="28" w16cid:durableId="22248918">
    <w:abstractNumId w:val="28"/>
  </w:num>
  <w:num w:numId="29" w16cid:durableId="1913193108">
    <w:abstractNumId w:val="30"/>
  </w:num>
  <w:num w:numId="30" w16cid:durableId="871528476">
    <w:abstractNumId w:val="9"/>
  </w:num>
  <w:num w:numId="31" w16cid:durableId="780031305">
    <w:abstractNumId w:val="17"/>
  </w:num>
  <w:num w:numId="32" w16cid:durableId="1376391836">
    <w:abstractNumId w:val="4"/>
  </w:num>
  <w:num w:numId="33" w16cid:durableId="1959526780">
    <w:abstractNumId w:val="13"/>
  </w:num>
  <w:num w:numId="34" w16cid:durableId="81660405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5B"/>
    <w:rsid w:val="00001D7C"/>
    <w:rsid w:val="00003090"/>
    <w:rsid w:val="000035E8"/>
    <w:rsid w:val="00005141"/>
    <w:rsid w:val="000064B3"/>
    <w:rsid w:val="00017AB8"/>
    <w:rsid w:val="00022491"/>
    <w:rsid w:val="000227D3"/>
    <w:rsid w:val="00030121"/>
    <w:rsid w:val="00041F8C"/>
    <w:rsid w:val="000440DE"/>
    <w:rsid w:val="00046A30"/>
    <w:rsid w:val="00047A39"/>
    <w:rsid w:val="00052124"/>
    <w:rsid w:val="00053CA0"/>
    <w:rsid w:val="00056D8E"/>
    <w:rsid w:val="00056E57"/>
    <w:rsid w:val="000635B3"/>
    <w:rsid w:val="00064B68"/>
    <w:rsid w:val="00065296"/>
    <w:rsid w:val="00072FF1"/>
    <w:rsid w:val="0007353A"/>
    <w:rsid w:val="00074A6B"/>
    <w:rsid w:val="00080A6A"/>
    <w:rsid w:val="00080DF6"/>
    <w:rsid w:val="00086FC2"/>
    <w:rsid w:val="000910A6"/>
    <w:rsid w:val="000921CE"/>
    <w:rsid w:val="000A0EB5"/>
    <w:rsid w:val="000A24D6"/>
    <w:rsid w:val="000A3C2D"/>
    <w:rsid w:val="000A43FF"/>
    <w:rsid w:val="000A5C80"/>
    <w:rsid w:val="000A7C7B"/>
    <w:rsid w:val="000B0830"/>
    <w:rsid w:val="000B33F9"/>
    <w:rsid w:val="000B4C01"/>
    <w:rsid w:val="000B5C00"/>
    <w:rsid w:val="000B638B"/>
    <w:rsid w:val="000C15C2"/>
    <w:rsid w:val="000C6AB3"/>
    <w:rsid w:val="000C6B6F"/>
    <w:rsid w:val="000D0C7F"/>
    <w:rsid w:val="000D79EC"/>
    <w:rsid w:val="000E19D5"/>
    <w:rsid w:val="000E63F2"/>
    <w:rsid w:val="000F66CC"/>
    <w:rsid w:val="000F6ED6"/>
    <w:rsid w:val="000F7178"/>
    <w:rsid w:val="00104539"/>
    <w:rsid w:val="00105D6B"/>
    <w:rsid w:val="001060F6"/>
    <w:rsid w:val="001079BE"/>
    <w:rsid w:val="00114BDD"/>
    <w:rsid w:val="00116E74"/>
    <w:rsid w:val="001171B1"/>
    <w:rsid w:val="001203B2"/>
    <w:rsid w:val="00131F1B"/>
    <w:rsid w:val="00142C28"/>
    <w:rsid w:val="00143645"/>
    <w:rsid w:val="00143A15"/>
    <w:rsid w:val="00144878"/>
    <w:rsid w:val="00144AFD"/>
    <w:rsid w:val="00144F59"/>
    <w:rsid w:val="00150123"/>
    <w:rsid w:val="00152C91"/>
    <w:rsid w:val="00155BB0"/>
    <w:rsid w:val="00160649"/>
    <w:rsid w:val="00160C0A"/>
    <w:rsid w:val="00171711"/>
    <w:rsid w:val="00174270"/>
    <w:rsid w:val="00176379"/>
    <w:rsid w:val="0017671C"/>
    <w:rsid w:val="001768C0"/>
    <w:rsid w:val="0017697B"/>
    <w:rsid w:val="00176EEC"/>
    <w:rsid w:val="001816A5"/>
    <w:rsid w:val="00182CD8"/>
    <w:rsid w:val="0018361A"/>
    <w:rsid w:val="0018657B"/>
    <w:rsid w:val="0019225D"/>
    <w:rsid w:val="001939D6"/>
    <w:rsid w:val="00194671"/>
    <w:rsid w:val="0019668E"/>
    <w:rsid w:val="00196D29"/>
    <w:rsid w:val="001A3113"/>
    <w:rsid w:val="001A4E9E"/>
    <w:rsid w:val="001A6AE3"/>
    <w:rsid w:val="001B0DC9"/>
    <w:rsid w:val="001B2015"/>
    <w:rsid w:val="001B2D64"/>
    <w:rsid w:val="001B32C2"/>
    <w:rsid w:val="001B3FA8"/>
    <w:rsid w:val="001B5B47"/>
    <w:rsid w:val="001C1C95"/>
    <w:rsid w:val="001C220B"/>
    <w:rsid w:val="001C4418"/>
    <w:rsid w:val="001C5D19"/>
    <w:rsid w:val="001D6D7A"/>
    <w:rsid w:val="001E0FD4"/>
    <w:rsid w:val="001E2FAC"/>
    <w:rsid w:val="001E4EE7"/>
    <w:rsid w:val="001E5415"/>
    <w:rsid w:val="001E59A6"/>
    <w:rsid w:val="001E5B1B"/>
    <w:rsid w:val="001F5DEC"/>
    <w:rsid w:val="001F7D46"/>
    <w:rsid w:val="00200C80"/>
    <w:rsid w:val="00201046"/>
    <w:rsid w:val="00204E4F"/>
    <w:rsid w:val="00205E77"/>
    <w:rsid w:val="00206E63"/>
    <w:rsid w:val="00210AF3"/>
    <w:rsid w:val="00212DC3"/>
    <w:rsid w:val="0021395A"/>
    <w:rsid w:val="00217AB6"/>
    <w:rsid w:val="00217F09"/>
    <w:rsid w:val="0022222B"/>
    <w:rsid w:val="002225B1"/>
    <w:rsid w:val="00223456"/>
    <w:rsid w:val="0022377B"/>
    <w:rsid w:val="00226CB7"/>
    <w:rsid w:val="0023193A"/>
    <w:rsid w:val="00235462"/>
    <w:rsid w:val="00237AEC"/>
    <w:rsid w:val="00240937"/>
    <w:rsid w:val="00245872"/>
    <w:rsid w:val="002461FC"/>
    <w:rsid w:val="002467FA"/>
    <w:rsid w:val="002474CC"/>
    <w:rsid w:val="0024759D"/>
    <w:rsid w:val="00250E39"/>
    <w:rsid w:val="002528FF"/>
    <w:rsid w:val="0025350D"/>
    <w:rsid w:val="00255426"/>
    <w:rsid w:val="00265A33"/>
    <w:rsid w:val="00265A95"/>
    <w:rsid w:val="002710DB"/>
    <w:rsid w:val="0028019B"/>
    <w:rsid w:val="00281EDE"/>
    <w:rsid w:val="00283206"/>
    <w:rsid w:val="00283257"/>
    <w:rsid w:val="002857F9"/>
    <w:rsid w:val="00290280"/>
    <w:rsid w:val="00290E35"/>
    <w:rsid w:val="0029211E"/>
    <w:rsid w:val="00292D8A"/>
    <w:rsid w:val="0029531F"/>
    <w:rsid w:val="00297174"/>
    <w:rsid w:val="002976EF"/>
    <w:rsid w:val="002A3CBB"/>
    <w:rsid w:val="002A6624"/>
    <w:rsid w:val="002A7F36"/>
    <w:rsid w:val="002B12F0"/>
    <w:rsid w:val="002B1D1F"/>
    <w:rsid w:val="002B581C"/>
    <w:rsid w:val="002B610A"/>
    <w:rsid w:val="002B7755"/>
    <w:rsid w:val="002B78CD"/>
    <w:rsid w:val="002C17DA"/>
    <w:rsid w:val="002C2C56"/>
    <w:rsid w:val="002C3E9B"/>
    <w:rsid w:val="002C7541"/>
    <w:rsid w:val="002D19D4"/>
    <w:rsid w:val="002D30F6"/>
    <w:rsid w:val="002D7D4B"/>
    <w:rsid w:val="002E2337"/>
    <w:rsid w:val="002E2EB3"/>
    <w:rsid w:val="002E3334"/>
    <w:rsid w:val="002E586F"/>
    <w:rsid w:val="002E7D1F"/>
    <w:rsid w:val="002F0BD2"/>
    <w:rsid w:val="002F0F5A"/>
    <w:rsid w:val="002F6B5A"/>
    <w:rsid w:val="002F7A0B"/>
    <w:rsid w:val="0030498C"/>
    <w:rsid w:val="00307A52"/>
    <w:rsid w:val="00313E54"/>
    <w:rsid w:val="00314399"/>
    <w:rsid w:val="00314DB5"/>
    <w:rsid w:val="0031560F"/>
    <w:rsid w:val="0032085F"/>
    <w:rsid w:val="00320E27"/>
    <w:rsid w:val="00321369"/>
    <w:rsid w:val="00321DED"/>
    <w:rsid w:val="003233D9"/>
    <w:rsid w:val="00324239"/>
    <w:rsid w:val="003245EA"/>
    <w:rsid w:val="00324DEC"/>
    <w:rsid w:val="00330D67"/>
    <w:rsid w:val="00336E19"/>
    <w:rsid w:val="00337143"/>
    <w:rsid w:val="00337722"/>
    <w:rsid w:val="00344845"/>
    <w:rsid w:val="00346D44"/>
    <w:rsid w:val="00347F60"/>
    <w:rsid w:val="00350214"/>
    <w:rsid w:val="00351174"/>
    <w:rsid w:val="00355991"/>
    <w:rsid w:val="003607C5"/>
    <w:rsid w:val="0036351C"/>
    <w:rsid w:val="00377DFE"/>
    <w:rsid w:val="00381502"/>
    <w:rsid w:val="00381AEC"/>
    <w:rsid w:val="003829B3"/>
    <w:rsid w:val="00392397"/>
    <w:rsid w:val="00393AEE"/>
    <w:rsid w:val="00396F4D"/>
    <w:rsid w:val="003A2C25"/>
    <w:rsid w:val="003A45C1"/>
    <w:rsid w:val="003A6B9E"/>
    <w:rsid w:val="003B29DA"/>
    <w:rsid w:val="003B595F"/>
    <w:rsid w:val="003C167F"/>
    <w:rsid w:val="003C43CF"/>
    <w:rsid w:val="003C69BF"/>
    <w:rsid w:val="003D2364"/>
    <w:rsid w:val="003D5501"/>
    <w:rsid w:val="003D78AF"/>
    <w:rsid w:val="003F3AFC"/>
    <w:rsid w:val="003F3B20"/>
    <w:rsid w:val="003F3D4E"/>
    <w:rsid w:val="003F4907"/>
    <w:rsid w:val="004030BA"/>
    <w:rsid w:val="00404CB5"/>
    <w:rsid w:val="00406581"/>
    <w:rsid w:val="00413F9B"/>
    <w:rsid w:val="004165FC"/>
    <w:rsid w:val="004222D6"/>
    <w:rsid w:val="00425DF0"/>
    <w:rsid w:val="00427179"/>
    <w:rsid w:val="004272F1"/>
    <w:rsid w:val="00432AB7"/>
    <w:rsid w:val="004411E8"/>
    <w:rsid w:val="00442650"/>
    <w:rsid w:val="00446167"/>
    <w:rsid w:val="00446EEC"/>
    <w:rsid w:val="0045134B"/>
    <w:rsid w:val="004527F4"/>
    <w:rsid w:val="0045586E"/>
    <w:rsid w:val="004600AF"/>
    <w:rsid w:val="004606EF"/>
    <w:rsid w:val="00460D0F"/>
    <w:rsid w:val="00461F92"/>
    <w:rsid w:val="00464878"/>
    <w:rsid w:val="00464E76"/>
    <w:rsid w:val="00464FCB"/>
    <w:rsid w:val="00465B5A"/>
    <w:rsid w:val="004722EF"/>
    <w:rsid w:val="00474D4A"/>
    <w:rsid w:val="0048012D"/>
    <w:rsid w:val="004811B0"/>
    <w:rsid w:val="00482FEC"/>
    <w:rsid w:val="00485B9A"/>
    <w:rsid w:val="00487FFC"/>
    <w:rsid w:val="0049253C"/>
    <w:rsid w:val="00493F5F"/>
    <w:rsid w:val="004967C3"/>
    <w:rsid w:val="004A0A6A"/>
    <w:rsid w:val="004A0BB5"/>
    <w:rsid w:val="004A47D8"/>
    <w:rsid w:val="004B26F6"/>
    <w:rsid w:val="004B4FF0"/>
    <w:rsid w:val="004B5622"/>
    <w:rsid w:val="004B5E6A"/>
    <w:rsid w:val="004C29D6"/>
    <w:rsid w:val="004C3F43"/>
    <w:rsid w:val="004C442D"/>
    <w:rsid w:val="004C7632"/>
    <w:rsid w:val="004D1535"/>
    <w:rsid w:val="004D1DC7"/>
    <w:rsid w:val="004D708E"/>
    <w:rsid w:val="004E2400"/>
    <w:rsid w:val="004F0AFD"/>
    <w:rsid w:val="004F19DD"/>
    <w:rsid w:val="004F2CE6"/>
    <w:rsid w:val="004F3DBD"/>
    <w:rsid w:val="00501C98"/>
    <w:rsid w:val="005020C2"/>
    <w:rsid w:val="00505444"/>
    <w:rsid w:val="0051474C"/>
    <w:rsid w:val="00521965"/>
    <w:rsid w:val="00521C01"/>
    <w:rsid w:val="005234DF"/>
    <w:rsid w:val="00527374"/>
    <w:rsid w:val="005320AF"/>
    <w:rsid w:val="00533A24"/>
    <w:rsid w:val="00537701"/>
    <w:rsid w:val="0054097B"/>
    <w:rsid w:val="0054455B"/>
    <w:rsid w:val="00547B40"/>
    <w:rsid w:val="005516F4"/>
    <w:rsid w:val="0055291D"/>
    <w:rsid w:val="0055380E"/>
    <w:rsid w:val="00555476"/>
    <w:rsid w:val="00556FCB"/>
    <w:rsid w:val="0056079F"/>
    <w:rsid w:val="00564EC2"/>
    <w:rsid w:val="00570710"/>
    <w:rsid w:val="00570C43"/>
    <w:rsid w:val="00572777"/>
    <w:rsid w:val="0057295E"/>
    <w:rsid w:val="005729A3"/>
    <w:rsid w:val="00577EF9"/>
    <w:rsid w:val="00582162"/>
    <w:rsid w:val="00584197"/>
    <w:rsid w:val="00590FF6"/>
    <w:rsid w:val="00594C50"/>
    <w:rsid w:val="00595AE9"/>
    <w:rsid w:val="005966C3"/>
    <w:rsid w:val="00596925"/>
    <w:rsid w:val="005A0B1F"/>
    <w:rsid w:val="005A27E6"/>
    <w:rsid w:val="005A2D56"/>
    <w:rsid w:val="005A3DD6"/>
    <w:rsid w:val="005A4577"/>
    <w:rsid w:val="005B0766"/>
    <w:rsid w:val="005B2A04"/>
    <w:rsid w:val="005B5E09"/>
    <w:rsid w:val="005B6A26"/>
    <w:rsid w:val="005B78F1"/>
    <w:rsid w:val="005B7D61"/>
    <w:rsid w:val="005C015D"/>
    <w:rsid w:val="005C4769"/>
    <w:rsid w:val="005D150B"/>
    <w:rsid w:val="005D4678"/>
    <w:rsid w:val="005E736D"/>
    <w:rsid w:val="005F107B"/>
    <w:rsid w:val="005F1921"/>
    <w:rsid w:val="005F3A7C"/>
    <w:rsid w:val="005F3CE0"/>
    <w:rsid w:val="005F5CE3"/>
    <w:rsid w:val="006018C1"/>
    <w:rsid w:val="0060336A"/>
    <w:rsid w:val="00605C29"/>
    <w:rsid w:val="0061353D"/>
    <w:rsid w:val="0061466E"/>
    <w:rsid w:val="006203FA"/>
    <w:rsid w:val="00620F0E"/>
    <w:rsid w:val="00623C4C"/>
    <w:rsid w:val="00626A7C"/>
    <w:rsid w:val="00631D37"/>
    <w:rsid w:val="00632B6E"/>
    <w:rsid w:val="00633AE8"/>
    <w:rsid w:val="006340A0"/>
    <w:rsid w:val="00637E52"/>
    <w:rsid w:val="00641147"/>
    <w:rsid w:val="006440E4"/>
    <w:rsid w:val="00644FD5"/>
    <w:rsid w:val="006458E5"/>
    <w:rsid w:val="0064738E"/>
    <w:rsid w:val="00647FE7"/>
    <w:rsid w:val="006507AC"/>
    <w:rsid w:val="0065134F"/>
    <w:rsid w:val="006523BC"/>
    <w:rsid w:val="0066182C"/>
    <w:rsid w:val="0066316F"/>
    <w:rsid w:val="00663DCE"/>
    <w:rsid w:val="006671BD"/>
    <w:rsid w:val="006737A7"/>
    <w:rsid w:val="00681D2F"/>
    <w:rsid w:val="00684F2B"/>
    <w:rsid w:val="00685408"/>
    <w:rsid w:val="00687D74"/>
    <w:rsid w:val="00690651"/>
    <w:rsid w:val="00692B47"/>
    <w:rsid w:val="00692CA1"/>
    <w:rsid w:val="00692E26"/>
    <w:rsid w:val="0069376C"/>
    <w:rsid w:val="00695E40"/>
    <w:rsid w:val="006972C1"/>
    <w:rsid w:val="006978D4"/>
    <w:rsid w:val="006A1115"/>
    <w:rsid w:val="006A1447"/>
    <w:rsid w:val="006A4CD4"/>
    <w:rsid w:val="006B0109"/>
    <w:rsid w:val="006B26E3"/>
    <w:rsid w:val="006B482B"/>
    <w:rsid w:val="006C5760"/>
    <w:rsid w:val="006C5C03"/>
    <w:rsid w:val="006C6119"/>
    <w:rsid w:val="006D238D"/>
    <w:rsid w:val="006E7930"/>
    <w:rsid w:val="006E7BCA"/>
    <w:rsid w:val="006F05FE"/>
    <w:rsid w:val="006F2547"/>
    <w:rsid w:val="006F3621"/>
    <w:rsid w:val="006F3867"/>
    <w:rsid w:val="006F499F"/>
    <w:rsid w:val="00701005"/>
    <w:rsid w:val="0070244A"/>
    <w:rsid w:val="007032C8"/>
    <w:rsid w:val="00714C75"/>
    <w:rsid w:val="007279DC"/>
    <w:rsid w:val="00732E65"/>
    <w:rsid w:val="0073399B"/>
    <w:rsid w:val="007352E2"/>
    <w:rsid w:val="00735633"/>
    <w:rsid w:val="007368C6"/>
    <w:rsid w:val="00743817"/>
    <w:rsid w:val="007476DF"/>
    <w:rsid w:val="0075285C"/>
    <w:rsid w:val="00755461"/>
    <w:rsid w:val="007572B4"/>
    <w:rsid w:val="007572CF"/>
    <w:rsid w:val="00760544"/>
    <w:rsid w:val="00761543"/>
    <w:rsid w:val="00766DA6"/>
    <w:rsid w:val="00773B58"/>
    <w:rsid w:val="00777A5A"/>
    <w:rsid w:val="00777AAF"/>
    <w:rsid w:val="00791D62"/>
    <w:rsid w:val="00795AF5"/>
    <w:rsid w:val="007A0BCB"/>
    <w:rsid w:val="007A1094"/>
    <w:rsid w:val="007A1737"/>
    <w:rsid w:val="007A19D6"/>
    <w:rsid w:val="007A4ABD"/>
    <w:rsid w:val="007A4ED8"/>
    <w:rsid w:val="007A56EE"/>
    <w:rsid w:val="007B0AE0"/>
    <w:rsid w:val="007B0D89"/>
    <w:rsid w:val="007B1332"/>
    <w:rsid w:val="007B1611"/>
    <w:rsid w:val="007B18C3"/>
    <w:rsid w:val="007B359F"/>
    <w:rsid w:val="007C4D43"/>
    <w:rsid w:val="007D4473"/>
    <w:rsid w:val="007D49FB"/>
    <w:rsid w:val="007E14CA"/>
    <w:rsid w:val="007E2B74"/>
    <w:rsid w:val="007E5A2D"/>
    <w:rsid w:val="007E7621"/>
    <w:rsid w:val="007E7F58"/>
    <w:rsid w:val="007F065E"/>
    <w:rsid w:val="007F3AD9"/>
    <w:rsid w:val="007F4C20"/>
    <w:rsid w:val="007F5DDF"/>
    <w:rsid w:val="00803DB4"/>
    <w:rsid w:val="00805E8B"/>
    <w:rsid w:val="008079B1"/>
    <w:rsid w:val="008137DC"/>
    <w:rsid w:val="008153E5"/>
    <w:rsid w:val="008155C4"/>
    <w:rsid w:val="008158E7"/>
    <w:rsid w:val="00817BC4"/>
    <w:rsid w:val="008204D0"/>
    <w:rsid w:val="0082154C"/>
    <w:rsid w:val="00821A6B"/>
    <w:rsid w:val="00825EFA"/>
    <w:rsid w:val="00827155"/>
    <w:rsid w:val="008315F0"/>
    <w:rsid w:val="008329CA"/>
    <w:rsid w:val="008333E9"/>
    <w:rsid w:val="008336FA"/>
    <w:rsid w:val="00840DB3"/>
    <w:rsid w:val="00846E2A"/>
    <w:rsid w:val="00851B67"/>
    <w:rsid w:val="00856B25"/>
    <w:rsid w:val="008575A4"/>
    <w:rsid w:val="00862147"/>
    <w:rsid w:val="008702DF"/>
    <w:rsid w:val="00881791"/>
    <w:rsid w:val="00882B72"/>
    <w:rsid w:val="0088491D"/>
    <w:rsid w:val="00885E98"/>
    <w:rsid w:val="0089127E"/>
    <w:rsid w:val="00891DED"/>
    <w:rsid w:val="00897DAE"/>
    <w:rsid w:val="008A2313"/>
    <w:rsid w:val="008A3082"/>
    <w:rsid w:val="008A53CF"/>
    <w:rsid w:val="008A5E77"/>
    <w:rsid w:val="008A6B4D"/>
    <w:rsid w:val="008A7F68"/>
    <w:rsid w:val="008B2645"/>
    <w:rsid w:val="008B672D"/>
    <w:rsid w:val="008B6C87"/>
    <w:rsid w:val="008B779B"/>
    <w:rsid w:val="008B792A"/>
    <w:rsid w:val="008C3123"/>
    <w:rsid w:val="008C7BE1"/>
    <w:rsid w:val="008D1C89"/>
    <w:rsid w:val="008D5F8D"/>
    <w:rsid w:val="008D6F68"/>
    <w:rsid w:val="008E0A80"/>
    <w:rsid w:val="008E3314"/>
    <w:rsid w:val="008F0710"/>
    <w:rsid w:val="008F41CC"/>
    <w:rsid w:val="008F4AF3"/>
    <w:rsid w:val="009007A2"/>
    <w:rsid w:val="00900802"/>
    <w:rsid w:val="00901E7E"/>
    <w:rsid w:val="0090712E"/>
    <w:rsid w:val="00907444"/>
    <w:rsid w:val="00910247"/>
    <w:rsid w:val="009151EB"/>
    <w:rsid w:val="00915CC7"/>
    <w:rsid w:val="0092241E"/>
    <w:rsid w:val="00922460"/>
    <w:rsid w:val="00932E6A"/>
    <w:rsid w:val="00935137"/>
    <w:rsid w:val="00937BF9"/>
    <w:rsid w:val="009473BB"/>
    <w:rsid w:val="00956ED3"/>
    <w:rsid w:val="00965867"/>
    <w:rsid w:val="009717DB"/>
    <w:rsid w:val="00975C5B"/>
    <w:rsid w:val="009810F2"/>
    <w:rsid w:val="00983AC7"/>
    <w:rsid w:val="00986CFD"/>
    <w:rsid w:val="009916A7"/>
    <w:rsid w:val="0099397F"/>
    <w:rsid w:val="009A4D6A"/>
    <w:rsid w:val="009A7149"/>
    <w:rsid w:val="009B0892"/>
    <w:rsid w:val="009B386C"/>
    <w:rsid w:val="009B42EF"/>
    <w:rsid w:val="009B64F0"/>
    <w:rsid w:val="009B713F"/>
    <w:rsid w:val="009B76FD"/>
    <w:rsid w:val="009C1349"/>
    <w:rsid w:val="009C1C70"/>
    <w:rsid w:val="009C32ED"/>
    <w:rsid w:val="009C3C19"/>
    <w:rsid w:val="009C4602"/>
    <w:rsid w:val="009C47CC"/>
    <w:rsid w:val="009C7BDF"/>
    <w:rsid w:val="009D6A42"/>
    <w:rsid w:val="009D70C2"/>
    <w:rsid w:val="009E221F"/>
    <w:rsid w:val="009E2CDF"/>
    <w:rsid w:val="009E65BC"/>
    <w:rsid w:val="00A00C73"/>
    <w:rsid w:val="00A109A8"/>
    <w:rsid w:val="00A12966"/>
    <w:rsid w:val="00A14618"/>
    <w:rsid w:val="00A15395"/>
    <w:rsid w:val="00A16BCF"/>
    <w:rsid w:val="00A2132E"/>
    <w:rsid w:val="00A23DAC"/>
    <w:rsid w:val="00A26B92"/>
    <w:rsid w:val="00A319CB"/>
    <w:rsid w:val="00A402AA"/>
    <w:rsid w:val="00A405EB"/>
    <w:rsid w:val="00A42006"/>
    <w:rsid w:val="00A458EC"/>
    <w:rsid w:val="00A47CB2"/>
    <w:rsid w:val="00A536C2"/>
    <w:rsid w:val="00A54E05"/>
    <w:rsid w:val="00A6469E"/>
    <w:rsid w:val="00A66B6E"/>
    <w:rsid w:val="00A670EB"/>
    <w:rsid w:val="00A730E8"/>
    <w:rsid w:val="00A860BD"/>
    <w:rsid w:val="00A9582F"/>
    <w:rsid w:val="00AA1E0E"/>
    <w:rsid w:val="00AA1F3B"/>
    <w:rsid w:val="00AA508A"/>
    <w:rsid w:val="00AA773D"/>
    <w:rsid w:val="00AB2A00"/>
    <w:rsid w:val="00AB72FF"/>
    <w:rsid w:val="00AC1394"/>
    <w:rsid w:val="00AC1BD1"/>
    <w:rsid w:val="00AC598A"/>
    <w:rsid w:val="00AC5A2A"/>
    <w:rsid w:val="00AC5C6E"/>
    <w:rsid w:val="00AD0DD8"/>
    <w:rsid w:val="00AD1732"/>
    <w:rsid w:val="00AD4854"/>
    <w:rsid w:val="00AD5C66"/>
    <w:rsid w:val="00AE326B"/>
    <w:rsid w:val="00AE6E52"/>
    <w:rsid w:val="00AF2582"/>
    <w:rsid w:val="00B02454"/>
    <w:rsid w:val="00B05FC4"/>
    <w:rsid w:val="00B06197"/>
    <w:rsid w:val="00B073D7"/>
    <w:rsid w:val="00B14B19"/>
    <w:rsid w:val="00B225D3"/>
    <w:rsid w:val="00B275B6"/>
    <w:rsid w:val="00B361F7"/>
    <w:rsid w:val="00B43FB6"/>
    <w:rsid w:val="00B5161F"/>
    <w:rsid w:val="00B51906"/>
    <w:rsid w:val="00B57465"/>
    <w:rsid w:val="00B63E9B"/>
    <w:rsid w:val="00B704DD"/>
    <w:rsid w:val="00B721B8"/>
    <w:rsid w:val="00B74F08"/>
    <w:rsid w:val="00B75DF3"/>
    <w:rsid w:val="00B81F39"/>
    <w:rsid w:val="00B917A0"/>
    <w:rsid w:val="00BA0539"/>
    <w:rsid w:val="00BA45E4"/>
    <w:rsid w:val="00BA4624"/>
    <w:rsid w:val="00BA4AED"/>
    <w:rsid w:val="00BB0D51"/>
    <w:rsid w:val="00BB22DC"/>
    <w:rsid w:val="00BB2BA5"/>
    <w:rsid w:val="00BB6F20"/>
    <w:rsid w:val="00BC5406"/>
    <w:rsid w:val="00BD36B0"/>
    <w:rsid w:val="00BD6A17"/>
    <w:rsid w:val="00BD74D4"/>
    <w:rsid w:val="00BE1358"/>
    <w:rsid w:val="00BE1F8A"/>
    <w:rsid w:val="00BE5249"/>
    <w:rsid w:val="00BE63A8"/>
    <w:rsid w:val="00BF59CB"/>
    <w:rsid w:val="00C02A77"/>
    <w:rsid w:val="00C02CA3"/>
    <w:rsid w:val="00C062F9"/>
    <w:rsid w:val="00C12C2F"/>
    <w:rsid w:val="00C16B80"/>
    <w:rsid w:val="00C21335"/>
    <w:rsid w:val="00C218C8"/>
    <w:rsid w:val="00C24849"/>
    <w:rsid w:val="00C25CE4"/>
    <w:rsid w:val="00C36E1B"/>
    <w:rsid w:val="00C4163D"/>
    <w:rsid w:val="00C42A94"/>
    <w:rsid w:val="00C4473D"/>
    <w:rsid w:val="00C47881"/>
    <w:rsid w:val="00C5091D"/>
    <w:rsid w:val="00C53986"/>
    <w:rsid w:val="00C548B2"/>
    <w:rsid w:val="00C555EB"/>
    <w:rsid w:val="00C60E76"/>
    <w:rsid w:val="00C66373"/>
    <w:rsid w:val="00C6653D"/>
    <w:rsid w:val="00C67025"/>
    <w:rsid w:val="00C708E5"/>
    <w:rsid w:val="00C752B3"/>
    <w:rsid w:val="00C77768"/>
    <w:rsid w:val="00C807B6"/>
    <w:rsid w:val="00C80963"/>
    <w:rsid w:val="00C8194A"/>
    <w:rsid w:val="00C81DBC"/>
    <w:rsid w:val="00C83EF4"/>
    <w:rsid w:val="00C95BD2"/>
    <w:rsid w:val="00C9644C"/>
    <w:rsid w:val="00CA251D"/>
    <w:rsid w:val="00CA39FD"/>
    <w:rsid w:val="00CA49D2"/>
    <w:rsid w:val="00CA5D22"/>
    <w:rsid w:val="00CB35F4"/>
    <w:rsid w:val="00CB37C3"/>
    <w:rsid w:val="00CB52E7"/>
    <w:rsid w:val="00CB6335"/>
    <w:rsid w:val="00CC134C"/>
    <w:rsid w:val="00CC2EFA"/>
    <w:rsid w:val="00CC73A3"/>
    <w:rsid w:val="00CD137A"/>
    <w:rsid w:val="00CD460A"/>
    <w:rsid w:val="00CD4BB0"/>
    <w:rsid w:val="00CE2C96"/>
    <w:rsid w:val="00CF005A"/>
    <w:rsid w:val="00CF2312"/>
    <w:rsid w:val="00D005EC"/>
    <w:rsid w:val="00D00F84"/>
    <w:rsid w:val="00D03331"/>
    <w:rsid w:val="00D03775"/>
    <w:rsid w:val="00D03A70"/>
    <w:rsid w:val="00D03AA6"/>
    <w:rsid w:val="00D048ED"/>
    <w:rsid w:val="00D12C0B"/>
    <w:rsid w:val="00D13F4F"/>
    <w:rsid w:val="00D14EEF"/>
    <w:rsid w:val="00D20483"/>
    <w:rsid w:val="00D21A58"/>
    <w:rsid w:val="00D272CE"/>
    <w:rsid w:val="00D27A81"/>
    <w:rsid w:val="00D30AEE"/>
    <w:rsid w:val="00D328F2"/>
    <w:rsid w:val="00D4046B"/>
    <w:rsid w:val="00D40F7D"/>
    <w:rsid w:val="00D4157A"/>
    <w:rsid w:val="00D5037B"/>
    <w:rsid w:val="00D5055D"/>
    <w:rsid w:val="00D5179A"/>
    <w:rsid w:val="00D631DA"/>
    <w:rsid w:val="00D6544A"/>
    <w:rsid w:val="00D65DF2"/>
    <w:rsid w:val="00D65F6E"/>
    <w:rsid w:val="00D70CBD"/>
    <w:rsid w:val="00D76A2D"/>
    <w:rsid w:val="00D82B7A"/>
    <w:rsid w:val="00D85B65"/>
    <w:rsid w:val="00D86E35"/>
    <w:rsid w:val="00D87A5F"/>
    <w:rsid w:val="00D90944"/>
    <w:rsid w:val="00D90C91"/>
    <w:rsid w:val="00D939E5"/>
    <w:rsid w:val="00D950C4"/>
    <w:rsid w:val="00DA1502"/>
    <w:rsid w:val="00DA66CA"/>
    <w:rsid w:val="00DB049B"/>
    <w:rsid w:val="00DB248D"/>
    <w:rsid w:val="00DB24F2"/>
    <w:rsid w:val="00DC0756"/>
    <w:rsid w:val="00DD0660"/>
    <w:rsid w:val="00DD18D6"/>
    <w:rsid w:val="00DD5504"/>
    <w:rsid w:val="00DD66C5"/>
    <w:rsid w:val="00DD6C28"/>
    <w:rsid w:val="00DD7D35"/>
    <w:rsid w:val="00DE181B"/>
    <w:rsid w:val="00DE7AFB"/>
    <w:rsid w:val="00DF0857"/>
    <w:rsid w:val="00DF2ECC"/>
    <w:rsid w:val="00DF73CF"/>
    <w:rsid w:val="00E023DE"/>
    <w:rsid w:val="00E0773E"/>
    <w:rsid w:val="00E10CC9"/>
    <w:rsid w:val="00E11F32"/>
    <w:rsid w:val="00E13712"/>
    <w:rsid w:val="00E16D15"/>
    <w:rsid w:val="00E22757"/>
    <w:rsid w:val="00E2292A"/>
    <w:rsid w:val="00E22D0F"/>
    <w:rsid w:val="00E23F14"/>
    <w:rsid w:val="00E25F2D"/>
    <w:rsid w:val="00E273EA"/>
    <w:rsid w:val="00E304E1"/>
    <w:rsid w:val="00E319D8"/>
    <w:rsid w:val="00E319F9"/>
    <w:rsid w:val="00E411B0"/>
    <w:rsid w:val="00E4521D"/>
    <w:rsid w:val="00E50461"/>
    <w:rsid w:val="00E506DB"/>
    <w:rsid w:val="00E6328B"/>
    <w:rsid w:val="00E63EA1"/>
    <w:rsid w:val="00E63F1F"/>
    <w:rsid w:val="00E6539D"/>
    <w:rsid w:val="00E67B69"/>
    <w:rsid w:val="00E70A00"/>
    <w:rsid w:val="00E70F72"/>
    <w:rsid w:val="00E72550"/>
    <w:rsid w:val="00E80ACE"/>
    <w:rsid w:val="00E813A5"/>
    <w:rsid w:val="00E81F66"/>
    <w:rsid w:val="00E91ECF"/>
    <w:rsid w:val="00E92A00"/>
    <w:rsid w:val="00E957A0"/>
    <w:rsid w:val="00E973F6"/>
    <w:rsid w:val="00EA09E1"/>
    <w:rsid w:val="00EA1F84"/>
    <w:rsid w:val="00EA217B"/>
    <w:rsid w:val="00EB2B2A"/>
    <w:rsid w:val="00EB58EE"/>
    <w:rsid w:val="00EB7F33"/>
    <w:rsid w:val="00EC01F9"/>
    <w:rsid w:val="00EC3947"/>
    <w:rsid w:val="00EC48AC"/>
    <w:rsid w:val="00EC628F"/>
    <w:rsid w:val="00ED0232"/>
    <w:rsid w:val="00ED09FB"/>
    <w:rsid w:val="00ED0DFB"/>
    <w:rsid w:val="00ED26DC"/>
    <w:rsid w:val="00ED36BD"/>
    <w:rsid w:val="00ED698A"/>
    <w:rsid w:val="00EE1EED"/>
    <w:rsid w:val="00EE3F43"/>
    <w:rsid w:val="00EE419A"/>
    <w:rsid w:val="00EE43F1"/>
    <w:rsid w:val="00EF14C2"/>
    <w:rsid w:val="00EF41B3"/>
    <w:rsid w:val="00EF5AF6"/>
    <w:rsid w:val="00EF634D"/>
    <w:rsid w:val="00EF7227"/>
    <w:rsid w:val="00EF75E8"/>
    <w:rsid w:val="00F015F8"/>
    <w:rsid w:val="00F07EA8"/>
    <w:rsid w:val="00F105AE"/>
    <w:rsid w:val="00F10D11"/>
    <w:rsid w:val="00F11DCE"/>
    <w:rsid w:val="00F15000"/>
    <w:rsid w:val="00F17057"/>
    <w:rsid w:val="00F21F12"/>
    <w:rsid w:val="00F33276"/>
    <w:rsid w:val="00F34DBE"/>
    <w:rsid w:val="00F35C29"/>
    <w:rsid w:val="00F37A7F"/>
    <w:rsid w:val="00F405B9"/>
    <w:rsid w:val="00F45770"/>
    <w:rsid w:val="00F46407"/>
    <w:rsid w:val="00F47556"/>
    <w:rsid w:val="00F47C4F"/>
    <w:rsid w:val="00F54C50"/>
    <w:rsid w:val="00F55319"/>
    <w:rsid w:val="00F72738"/>
    <w:rsid w:val="00F72743"/>
    <w:rsid w:val="00F736AB"/>
    <w:rsid w:val="00F82C17"/>
    <w:rsid w:val="00F83115"/>
    <w:rsid w:val="00F84E6A"/>
    <w:rsid w:val="00F85EC7"/>
    <w:rsid w:val="00F91D5B"/>
    <w:rsid w:val="00FA67C5"/>
    <w:rsid w:val="00FA6B82"/>
    <w:rsid w:val="00FA7CFB"/>
    <w:rsid w:val="00FB3ACB"/>
    <w:rsid w:val="00FB3E86"/>
    <w:rsid w:val="00FB7426"/>
    <w:rsid w:val="00FC0A1F"/>
    <w:rsid w:val="00FC34FB"/>
    <w:rsid w:val="00FC590F"/>
    <w:rsid w:val="00FC5DDD"/>
    <w:rsid w:val="00FC7EB0"/>
    <w:rsid w:val="00FD2F03"/>
    <w:rsid w:val="00FD3987"/>
    <w:rsid w:val="00FE3094"/>
    <w:rsid w:val="00FF1D83"/>
    <w:rsid w:val="00FF346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7B57"/>
  <w15:chartTrackingRefBased/>
  <w15:docId w15:val="{A5977A6B-BDE8-4AAA-B23A-2B059600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0AEE"/>
    <w:pPr>
      <w:jc w:val="both"/>
    </w:pPr>
    <w:rPr>
      <w:lang w:val="en-GB"/>
    </w:rPr>
  </w:style>
  <w:style w:type="paragraph" w:styleId="Nadpis1">
    <w:name w:val="heading 1"/>
    <w:basedOn w:val="Normln"/>
    <w:next w:val="Normln"/>
    <w:link w:val="Nadpis1Char"/>
    <w:uiPriority w:val="9"/>
    <w:qFormat/>
    <w:rsid w:val="008B2645"/>
    <w:pPr>
      <w:keepNext/>
      <w:keepLines/>
      <w:spacing w:before="160" w:after="160"/>
      <w:outlineLvl w:val="0"/>
    </w:pPr>
    <w:rPr>
      <w:rFonts w:asciiTheme="majorHAnsi" w:eastAsiaTheme="majorEastAsia" w:hAnsiTheme="majorHAnsi" w:cstheme="majorBidi"/>
      <w:b/>
      <w:color w:val="D22D40" w:themeColor="accent1"/>
      <w:sz w:val="28"/>
      <w:szCs w:val="40"/>
    </w:rPr>
  </w:style>
  <w:style w:type="paragraph" w:styleId="Nadpis2">
    <w:name w:val="heading 2"/>
    <w:basedOn w:val="Normln"/>
    <w:next w:val="Normln"/>
    <w:link w:val="Nadpis2Char"/>
    <w:uiPriority w:val="9"/>
    <w:unhideWhenUsed/>
    <w:qFormat/>
    <w:rsid w:val="008B2645"/>
    <w:pPr>
      <w:keepNext/>
      <w:keepLines/>
      <w:spacing w:before="160" w:after="80"/>
      <w:outlineLvl w:val="1"/>
    </w:pPr>
    <w:rPr>
      <w:rFonts w:asciiTheme="majorHAnsi" w:eastAsiaTheme="majorEastAsia" w:hAnsiTheme="majorHAnsi" w:cstheme="majorBidi"/>
      <w:b/>
      <w:color w:val="000000" w:themeColor="text1"/>
      <w:sz w:val="24"/>
      <w:szCs w:val="32"/>
    </w:rPr>
  </w:style>
  <w:style w:type="paragraph" w:styleId="Nadpis3">
    <w:name w:val="heading 3"/>
    <w:basedOn w:val="Normln"/>
    <w:next w:val="Normln"/>
    <w:link w:val="Nadpis3Char"/>
    <w:uiPriority w:val="9"/>
    <w:unhideWhenUsed/>
    <w:qFormat/>
    <w:rsid w:val="00D70CBD"/>
    <w:pPr>
      <w:keepNext/>
      <w:keepLines/>
      <w:spacing w:before="160" w:after="80"/>
      <w:outlineLvl w:val="2"/>
    </w:pPr>
    <w:rPr>
      <w:rFonts w:eastAsiaTheme="majorEastAsia" w:cstheme="majorBidi"/>
      <w:b/>
      <w:color w:val="000000" w:themeColor="text1"/>
      <w:sz w:val="24"/>
      <w:szCs w:val="28"/>
    </w:rPr>
  </w:style>
  <w:style w:type="paragraph" w:styleId="Nadpis4">
    <w:name w:val="heading 4"/>
    <w:basedOn w:val="Normln"/>
    <w:next w:val="Normln"/>
    <w:link w:val="Nadpis4Char"/>
    <w:uiPriority w:val="9"/>
    <w:unhideWhenUsed/>
    <w:qFormat/>
    <w:rsid w:val="00D70CBD"/>
    <w:pPr>
      <w:keepNext/>
      <w:keepLines/>
      <w:spacing w:before="80" w:after="40"/>
      <w:outlineLvl w:val="3"/>
    </w:pPr>
    <w:rPr>
      <w:rFonts w:eastAsiaTheme="majorEastAsia" w:cstheme="majorBidi"/>
      <w:iCs/>
      <w:color w:val="000000" w:themeColor="text1"/>
      <w:sz w:val="24"/>
    </w:rPr>
  </w:style>
  <w:style w:type="paragraph" w:styleId="Nadpis5">
    <w:name w:val="heading 5"/>
    <w:basedOn w:val="Normln"/>
    <w:next w:val="Normln"/>
    <w:link w:val="Nadpis5Char"/>
    <w:uiPriority w:val="9"/>
    <w:semiHidden/>
    <w:qFormat/>
    <w:rsid w:val="008702DF"/>
    <w:pPr>
      <w:keepNext/>
      <w:keepLines/>
      <w:spacing w:before="80" w:after="40"/>
      <w:outlineLvl w:val="4"/>
    </w:pPr>
    <w:rPr>
      <w:rFonts w:eastAsiaTheme="majorEastAsia" w:cstheme="majorBidi"/>
      <w:color w:val="9D212F" w:themeColor="accent1" w:themeShade="BF"/>
    </w:rPr>
  </w:style>
  <w:style w:type="paragraph" w:styleId="Nadpis6">
    <w:name w:val="heading 6"/>
    <w:basedOn w:val="Normln"/>
    <w:next w:val="Normln"/>
    <w:link w:val="Nadpis6Char"/>
    <w:uiPriority w:val="9"/>
    <w:semiHidden/>
    <w:qFormat/>
    <w:rsid w:val="008702D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qFormat/>
    <w:rsid w:val="008702D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qFormat/>
    <w:rsid w:val="008702D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qFormat/>
    <w:rsid w:val="008702D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B2645"/>
    <w:rPr>
      <w:rFonts w:asciiTheme="majorHAnsi" w:eastAsiaTheme="majorEastAsia" w:hAnsiTheme="majorHAnsi" w:cstheme="majorBidi"/>
      <w:b/>
      <w:color w:val="D22D40" w:themeColor="accent1"/>
      <w:sz w:val="28"/>
      <w:szCs w:val="40"/>
    </w:rPr>
  </w:style>
  <w:style w:type="character" w:customStyle="1" w:styleId="Nadpis2Char">
    <w:name w:val="Nadpis 2 Char"/>
    <w:basedOn w:val="Standardnpsmoodstavce"/>
    <w:link w:val="Nadpis2"/>
    <w:uiPriority w:val="9"/>
    <w:rsid w:val="008B2645"/>
    <w:rPr>
      <w:rFonts w:asciiTheme="majorHAnsi" w:eastAsiaTheme="majorEastAsia" w:hAnsiTheme="majorHAnsi" w:cstheme="majorBidi"/>
      <w:b/>
      <w:color w:val="000000" w:themeColor="text1"/>
      <w:sz w:val="24"/>
      <w:szCs w:val="32"/>
    </w:rPr>
  </w:style>
  <w:style w:type="character" w:customStyle="1" w:styleId="Nadpis3Char">
    <w:name w:val="Nadpis 3 Char"/>
    <w:basedOn w:val="Standardnpsmoodstavce"/>
    <w:link w:val="Nadpis3"/>
    <w:uiPriority w:val="9"/>
    <w:rsid w:val="00D70CBD"/>
    <w:rPr>
      <w:rFonts w:eastAsiaTheme="majorEastAsia" w:cstheme="majorBidi"/>
      <w:b/>
      <w:color w:val="000000" w:themeColor="text1"/>
      <w:sz w:val="24"/>
      <w:szCs w:val="28"/>
    </w:rPr>
  </w:style>
  <w:style w:type="character" w:customStyle="1" w:styleId="Nadpis4Char">
    <w:name w:val="Nadpis 4 Char"/>
    <w:basedOn w:val="Standardnpsmoodstavce"/>
    <w:link w:val="Nadpis4"/>
    <w:uiPriority w:val="9"/>
    <w:rsid w:val="00D70CBD"/>
    <w:rPr>
      <w:rFonts w:eastAsiaTheme="majorEastAsia" w:cstheme="majorBidi"/>
      <w:iCs/>
      <w:color w:val="000000" w:themeColor="text1"/>
      <w:sz w:val="24"/>
    </w:rPr>
  </w:style>
  <w:style w:type="character" w:customStyle="1" w:styleId="Nadpis5Char">
    <w:name w:val="Nadpis 5 Char"/>
    <w:basedOn w:val="Standardnpsmoodstavce"/>
    <w:link w:val="Nadpis5"/>
    <w:uiPriority w:val="9"/>
    <w:semiHidden/>
    <w:rsid w:val="00FB7426"/>
    <w:rPr>
      <w:rFonts w:eastAsiaTheme="majorEastAsia" w:cstheme="majorBidi"/>
      <w:color w:val="9D212F" w:themeColor="accent1" w:themeShade="BF"/>
    </w:rPr>
  </w:style>
  <w:style w:type="character" w:customStyle="1" w:styleId="Nadpis6Char">
    <w:name w:val="Nadpis 6 Char"/>
    <w:basedOn w:val="Standardnpsmoodstavce"/>
    <w:link w:val="Nadpis6"/>
    <w:uiPriority w:val="9"/>
    <w:semiHidden/>
    <w:rsid w:val="00FB742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B742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B742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B7426"/>
    <w:rPr>
      <w:rFonts w:eastAsiaTheme="majorEastAsia" w:cstheme="majorBidi"/>
      <w:color w:val="272727" w:themeColor="text1" w:themeTint="D8"/>
    </w:rPr>
  </w:style>
  <w:style w:type="paragraph" w:styleId="Nzev">
    <w:name w:val="Title"/>
    <w:basedOn w:val="Normln"/>
    <w:next w:val="Normln"/>
    <w:link w:val="NzevChar"/>
    <w:uiPriority w:val="10"/>
    <w:qFormat/>
    <w:rsid w:val="002B12F0"/>
    <w:pPr>
      <w:spacing w:after="40" w:line="288" w:lineRule="auto"/>
      <w:contextualSpacing/>
    </w:pPr>
    <w:rPr>
      <w:rFonts w:asciiTheme="majorHAnsi" w:eastAsiaTheme="majorEastAsia" w:hAnsiTheme="majorHAnsi" w:cstheme="majorBidi"/>
      <w:b/>
      <w:color w:val="003657" w:themeColor="text2"/>
      <w:kern w:val="0"/>
      <w:sz w:val="32"/>
      <w:szCs w:val="56"/>
    </w:rPr>
  </w:style>
  <w:style w:type="character" w:customStyle="1" w:styleId="NzevChar">
    <w:name w:val="Název Char"/>
    <w:basedOn w:val="Standardnpsmoodstavce"/>
    <w:link w:val="Nzev"/>
    <w:uiPriority w:val="10"/>
    <w:rsid w:val="002B12F0"/>
    <w:rPr>
      <w:rFonts w:asciiTheme="majorHAnsi" w:eastAsiaTheme="majorEastAsia" w:hAnsiTheme="majorHAnsi" w:cstheme="majorBidi"/>
      <w:b/>
      <w:color w:val="003657" w:themeColor="text2"/>
      <w:kern w:val="0"/>
      <w:sz w:val="32"/>
      <w:szCs w:val="56"/>
    </w:rPr>
  </w:style>
  <w:style w:type="paragraph" w:styleId="Podnadpis">
    <w:name w:val="Subtitle"/>
    <w:basedOn w:val="Normln"/>
    <w:next w:val="Normln"/>
    <w:link w:val="PodnadpisChar"/>
    <w:uiPriority w:val="11"/>
    <w:qFormat/>
    <w:rsid w:val="002B12F0"/>
    <w:pPr>
      <w:numPr>
        <w:ilvl w:val="1"/>
      </w:numPr>
      <w:spacing w:after="360"/>
    </w:pPr>
    <w:rPr>
      <w:rFonts w:eastAsiaTheme="majorEastAsia" w:cstheme="majorBidi"/>
      <w:color w:val="D22D40" w:themeColor="accent1"/>
      <w:sz w:val="28"/>
      <w:szCs w:val="28"/>
    </w:rPr>
  </w:style>
  <w:style w:type="character" w:customStyle="1" w:styleId="PodnadpisChar">
    <w:name w:val="Podnadpis Char"/>
    <w:basedOn w:val="Standardnpsmoodstavce"/>
    <w:link w:val="Podnadpis"/>
    <w:uiPriority w:val="11"/>
    <w:rsid w:val="002B12F0"/>
    <w:rPr>
      <w:rFonts w:eastAsiaTheme="majorEastAsia" w:cstheme="majorBidi"/>
      <w:color w:val="D22D40" w:themeColor="accent1"/>
      <w:sz w:val="28"/>
      <w:szCs w:val="28"/>
    </w:rPr>
  </w:style>
  <w:style w:type="paragraph" w:styleId="Citt">
    <w:name w:val="Quote"/>
    <w:basedOn w:val="Normln"/>
    <w:next w:val="Normln"/>
    <w:link w:val="CittChar"/>
    <w:uiPriority w:val="29"/>
    <w:semiHidden/>
    <w:qFormat/>
    <w:rsid w:val="008702DF"/>
    <w:pPr>
      <w:spacing w:before="160"/>
      <w:jc w:val="center"/>
    </w:pPr>
    <w:rPr>
      <w:i/>
      <w:iCs/>
      <w:color w:val="404040" w:themeColor="text1" w:themeTint="BF"/>
    </w:rPr>
  </w:style>
  <w:style w:type="character" w:customStyle="1" w:styleId="CittChar">
    <w:name w:val="Citát Char"/>
    <w:basedOn w:val="Standardnpsmoodstavce"/>
    <w:link w:val="Citt"/>
    <w:uiPriority w:val="29"/>
    <w:semiHidden/>
    <w:rsid w:val="00825EFA"/>
    <w:rPr>
      <w:i/>
      <w:iCs/>
      <w:color w:val="404040" w:themeColor="text1" w:themeTint="BF"/>
    </w:rPr>
  </w:style>
  <w:style w:type="paragraph" w:styleId="Odstavecseseznamem">
    <w:name w:val="List Paragraph"/>
    <w:basedOn w:val="Normln"/>
    <w:uiPriority w:val="34"/>
    <w:unhideWhenUsed/>
    <w:rsid w:val="007E7F58"/>
    <w:pPr>
      <w:ind w:left="720"/>
      <w:contextualSpacing/>
    </w:pPr>
  </w:style>
  <w:style w:type="character" w:styleId="Zdraznnintenzivn">
    <w:name w:val="Intense Emphasis"/>
    <w:basedOn w:val="Standardnpsmoodstavce"/>
    <w:uiPriority w:val="21"/>
    <w:semiHidden/>
    <w:qFormat/>
    <w:rsid w:val="00465B5A"/>
    <w:rPr>
      <w:i/>
      <w:iCs/>
      <w:color w:val="D22D40" w:themeColor="accent1"/>
    </w:rPr>
  </w:style>
  <w:style w:type="paragraph" w:styleId="Vrazncitt">
    <w:name w:val="Intense Quote"/>
    <w:basedOn w:val="Normln"/>
    <w:next w:val="Normln"/>
    <w:link w:val="VrazncittChar"/>
    <w:uiPriority w:val="30"/>
    <w:semiHidden/>
    <w:qFormat/>
    <w:rsid w:val="00465B5A"/>
    <w:pPr>
      <w:pBdr>
        <w:top w:val="single" w:sz="4" w:space="10" w:color="D22D40" w:themeColor="accent1"/>
        <w:bottom w:val="single" w:sz="4" w:space="10" w:color="D22D40" w:themeColor="accent1"/>
      </w:pBdr>
      <w:spacing w:before="360" w:after="360"/>
      <w:ind w:left="864" w:right="864"/>
      <w:jc w:val="center"/>
    </w:pPr>
    <w:rPr>
      <w:i/>
      <w:iCs/>
      <w:color w:val="D22D40" w:themeColor="accent1"/>
    </w:rPr>
  </w:style>
  <w:style w:type="character" w:customStyle="1" w:styleId="VrazncittChar">
    <w:name w:val="Výrazný citát Char"/>
    <w:basedOn w:val="Standardnpsmoodstavce"/>
    <w:link w:val="Vrazncitt"/>
    <w:uiPriority w:val="30"/>
    <w:semiHidden/>
    <w:rsid w:val="00825EFA"/>
    <w:rPr>
      <w:i/>
      <w:iCs/>
      <w:color w:val="D22D40" w:themeColor="accent1"/>
    </w:rPr>
  </w:style>
  <w:style w:type="character" w:styleId="Odkazintenzivn">
    <w:name w:val="Intense Reference"/>
    <w:basedOn w:val="Standardnpsmoodstavce"/>
    <w:uiPriority w:val="32"/>
    <w:semiHidden/>
    <w:qFormat/>
    <w:rsid w:val="00465B5A"/>
    <w:rPr>
      <w:b/>
      <w:bCs/>
      <w:smallCaps/>
      <w:color w:val="D22D40" w:themeColor="accent1"/>
      <w:spacing w:val="5"/>
    </w:rPr>
  </w:style>
  <w:style w:type="paragraph" w:styleId="Zhlav">
    <w:name w:val="header"/>
    <w:basedOn w:val="Normln"/>
    <w:link w:val="ZhlavChar"/>
    <w:uiPriority w:val="99"/>
    <w:unhideWhenUsed/>
    <w:rsid w:val="00AC598A"/>
    <w:pPr>
      <w:tabs>
        <w:tab w:val="center" w:pos="4536"/>
        <w:tab w:val="right" w:pos="9072"/>
      </w:tabs>
      <w:spacing w:after="0" w:line="240" w:lineRule="auto"/>
    </w:pPr>
    <w:rPr>
      <w:sz w:val="18"/>
    </w:rPr>
  </w:style>
  <w:style w:type="character" w:customStyle="1" w:styleId="ZhlavChar">
    <w:name w:val="Záhlaví Char"/>
    <w:basedOn w:val="Standardnpsmoodstavce"/>
    <w:link w:val="Zhlav"/>
    <w:uiPriority w:val="99"/>
    <w:rsid w:val="00AC598A"/>
    <w:rPr>
      <w:sz w:val="18"/>
    </w:rPr>
  </w:style>
  <w:style w:type="paragraph" w:styleId="Zpat">
    <w:name w:val="footer"/>
    <w:basedOn w:val="Normln"/>
    <w:link w:val="ZpatChar"/>
    <w:uiPriority w:val="99"/>
    <w:unhideWhenUsed/>
    <w:rsid w:val="008B672D"/>
    <w:pPr>
      <w:tabs>
        <w:tab w:val="center" w:pos="4536"/>
        <w:tab w:val="right" w:pos="9072"/>
      </w:tabs>
      <w:spacing w:after="0" w:line="240" w:lineRule="auto"/>
    </w:pPr>
    <w:rPr>
      <w:sz w:val="18"/>
    </w:rPr>
  </w:style>
  <w:style w:type="character" w:customStyle="1" w:styleId="ZpatChar">
    <w:name w:val="Zápatí Char"/>
    <w:basedOn w:val="Standardnpsmoodstavce"/>
    <w:link w:val="Zpat"/>
    <w:uiPriority w:val="99"/>
    <w:rsid w:val="008B672D"/>
    <w:rPr>
      <w:sz w:val="18"/>
    </w:rPr>
  </w:style>
  <w:style w:type="paragraph" w:styleId="Bezmezer">
    <w:name w:val="No Spacing"/>
    <w:link w:val="BezmezerChar"/>
    <w:uiPriority w:val="1"/>
    <w:qFormat/>
    <w:rsid w:val="00313E54"/>
    <w:pPr>
      <w:spacing w:after="0"/>
      <w:jc w:val="both"/>
    </w:pPr>
  </w:style>
  <w:style w:type="character" w:styleId="Zdraznnjemn">
    <w:name w:val="Subtle Emphasis"/>
    <w:basedOn w:val="Standardnpsmoodstavce"/>
    <w:uiPriority w:val="19"/>
    <w:qFormat/>
    <w:rsid w:val="00C21335"/>
    <w:rPr>
      <w:i w:val="0"/>
      <w:iCs/>
      <w:color w:val="D22D40" w:themeColor="accent1"/>
    </w:rPr>
  </w:style>
  <w:style w:type="character" w:styleId="Zdraznn">
    <w:name w:val="Emphasis"/>
    <w:basedOn w:val="Standardnpsmoodstavce"/>
    <w:uiPriority w:val="20"/>
    <w:qFormat/>
    <w:rsid w:val="00572777"/>
    <w:rPr>
      <w:b/>
      <w:i w:val="0"/>
      <w:iCs/>
      <w:color w:val="003657" w:themeColor="text2"/>
    </w:rPr>
  </w:style>
  <w:style w:type="paragraph" w:styleId="Nadpisobsahu">
    <w:name w:val="TOC Heading"/>
    <w:basedOn w:val="Nadpis1"/>
    <w:next w:val="Normln"/>
    <w:uiPriority w:val="39"/>
    <w:unhideWhenUsed/>
    <w:rsid w:val="00E13712"/>
    <w:pPr>
      <w:outlineLvl w:val="9"/>
    </w:pPr>
    <w:rPr>
      <w:szCs w:val="32"/>
    </w:rPr>
  </w:style>
  <w:style w:type="numbering" w:customStyle="1" w:styleId="Odrkovseznam">
    <w:name w:val="Odrážkový seznam"/>
    <w:uiPriority w:val="99"/>
    <w:rsid w:val="007E7F58"/>
    <w:pPr>
      <w:numPr>
        <w:numId w:val="2"/>
      </w:numPr>
    </w:pPr>
  </w:style>
  <w:style w:type="paragraph" w:styleId="Seznamsodrkami">
    <w:name w:val="List Bullet"/>
    <w:basedOn w:val="Odstavecseseznamem"/>
    <w:uiPriority w:val="99"/>
    <w:qFormat/>
    <w:rsid w:val="007E7F58"/>
    <w:pPr>
      <w:numPr>
        <w:numId w:val="1"/>
      </w:numPr>
    </w:pPr>
    <w:rPr>
      <w:noProof/>
    </w:rPr>
  </w:style>
  <w:style w:type="character" w:styleId="Hypertextovodkaz">
    <w:name w:val="Hyperlink"/>
    <w:basedOn w:val="Standardnpsmoodstavce"/>
    <w:uiPriority w:val="99"/>
    <w:unhideWhenUsed/>
    <w:rsid w:val="00381AEC"/>
    <w:rPr>
      <w:color w:val="D22D40" w:themeColor="hyperlink"/>
      <w:u w:val="single"/>
    </w:rPr>
  </w:style>
  <w:style w:type="table" w:styleId="Mkatabulky">
    <w:name w:val="Table Grid"/>
    <w:basedOn w:val="Normlntabulka"/>
    <w:uiPriority w:val="39"/>
    <w:rsid w:val="002E2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2C2C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ulkasmkou2">
    <w:name w:val="Grid Table 2"/>
    <w:basedOn w:val="Normlntabulka"/>
    <w:uiPriority w:val="47"/>
    <w:rsid w:val="002C2C5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mavtabulkasmkou5zvraznn1">
    <w:name w:val="Grid Table 5 Dark Accent 1"/>
    <w:basedOn w:val="Normlntabulka"/>
    <w:uiPriority w:val="50"/>
    <w:rsid w:val="008F41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5D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22D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22D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22D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22D40" w:themeFill="accent1"/>
      </w:tcPr>
    </w:tblStylePr>
    <w:tblStylePr w:type="band1Vert">
      <w:tblPr/>
      <w:tcPr>
        <w:shd w:val="clear" w:color="auto" w:fill="EDABB2" w:themeFill="accent1" w:themeFillTint="66"/>
      </w:tcPr>
    </w:tblStylePr>
    <w:tblStylePr w:type="band1Horz">
      <w:tblPr/>
      <w:tcPr>
        <w:shd w:val="clear" w:color="auto" w:fill="EDABB2" w:themeFill="accent1" w:themeFillTint="66"/>
      </w:tcPr>
    </w:tblStylePr>
  </w:style>
  <w:style w:type="character" w:styleId="Nevyeenzmnka">
    <w:name w:val="Unresolved Mention"/>
    <w:basedOn w:val="Standardnpsmoodstavce"/>
    <w:uiPriority w:val="99"/>
    <w:semiHidden/>
    <w:unhideWhenUsed/>
    <w:rsid w:val="005320AF"/>
    <w:rPr>
      <w:color w:val="605E5C"/>
      <w:shd w:val="clear" w:color="auto" w:fill="E1DFDD"/>
    </w:rPr>
  </w:style>
  <w:style w:type="character" w:styleId="Siln">
    <w:name w:val="Strong"/>
    <w:basedOn w:val="Standardnpsmoodstavce"/>
    <w:uiPriority w:val="22"/>
    <w:qFormat/>
    <w:rsid w:val="000E19D5"/>
    <w:rPr>
      <w:b/>
      <w:bCs/>
    </w:rPr>
  </w:style>
  <w:style w:type="numbering" w:customStyle="1" w:styleId="Seznamssly">
    <w:name w:val="Seznam s čísly"/>
    <w:uiPriority w:val="99"/>
    <w:rsid w:val="00BE1358"/>
    <w:pPr>
      <w:numPr>
        <w:numId w:val="4"/>
      </w:numPr>
    </w:pPr>
  </w:style>
  <w:style w:type="paragraph" w:styleId="slovanseznam">
    <w:name w:val="List Number"/>
    <w:basedOn w:val="Odstavecseseznamem"/>
    <w:uiPriority w:val="99"/>
    <w:unhideWhenUsed/>
    <w:qFormat/>
    <w:rsid w:val="00BE1358"/>
    <w:pPr>
      <w:numPr>
        <w:numId w:val="3"/>
      </w:numPr>
    </w:pPr>
    <w:rPr>
      <w:noProof/>
    </w:rPr>
  </w:style>
  <w:style w:type="paragraph" w:styleId="Titulek">
    <w:name w:val="caption"/>
    <w:basedOn w:val="Normln"/>
    <w:next w:val="Normln"/>
    <w:uiPriority w:val="35"/>
    <w:unhideWhenUsed/>
    <w:qFormat/>
    <w:rsid w:val="00594C50"/>
    <w:pPr>
      <w:spacing w:before="60" w:line="240" w:lineRule="auto"/>
    </w:pPr>
    <w:rPr>
      <w:iCs/>
      <w:color w:val="003657" w:themeColor="text2"/>
      <w:sz w:val="16"/>
      <w:szCs w:val="18"/>
    </w:rPr>
  </w:style>
  <w:style w:type="table" w:styleId="Tabulkaseznamu3zvraznn2">
    <w:name w:val="List Table 3 Accent 2"/>
    <w:basedOn w:val="Normlntabulka"/>
    <w:uiPriority w:val="48"/>
    <w:rsid w:val="00C02A77"/>
    <w:pPr>
      <w:spacing w:after="0" w:line="240" w:lineRule="auto"/>
    </w:pPr>
    <w:tblPr>
      <w:tblStyleRowBandSize w:val="1"/>
      <w:tblStyleColBandSize w:val="1"/>
      <w:tblBorders>
        <w:top w:val="single" w:sz="4" w:space="0" w:color="003657" w:themeColor="accent2"/>
        <w:left w:val="single" w:sz="4" w:space="0" w:color="003657" w:themeColor="accent2"/>
        <w:bottom w:val="single" w:sz="4" w:space="0" w:color="003657" w:themeColor="accent2"/>
        <w:right w:val="single" w:sz="4" w:space="0" w:color="003657" w:themeColor="accent2"/>
      </w:tblBorders>
    </w:tblPr>
    <w:tblStylePr w:type="firstRow">
      <w:rPr>
        <w:b/>
        <w:bCs/>
        <w:color w:val="FFFFFF" w:themeColor="background1"/>
      </w:rPr>
      <w:tblPr/>
      <w:tcPr>
        <w:shd w:val="clear" w:color="auto" w:fill="003657" w:themeFill="accent2"/>
      </w:tcPr>
    </w:tblStylePr>
    <w:tblStylePr w:type="lastRow">
      <w:rPr>
        <w:b/>
        <w:bCs/>
      </w:rPr>
      <w:tblPr/>
      <w:tcPr>
        <w:tcBorders>
          <w:top w:val="double" w:sz="4" w:space="0" w:color="00365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657" w:themeColor="accent2"/>
          <w:right w:val="single" w:sz="4" w:space="0" w:color="003657" w:themeColor="accent2"/>
        </w:tcBorders>
      </w:tcPr>
    </w:tblStylePr>
    <w:tblStylePr w:type="band1Horz">
      <w:tblPr/>
      <w:tcPr>
        <w:tcBorders>
          <w:top w:val="single" w:sz="4" w:space="0" w:color="003657" w:themeColor="accent2"/>
          <w:bottom w:val="single" w:sz="4" w:space="0" w:color="00365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657" w:themeColor="accent2"/>
          <w:left w:val="nil"/>
        </w:tcBorders>
      </w:tcPr>
    </w:tblStylePr>
    <w:tblStylePr w:type="swCell">
      <w:tblPr/>
      <w:tcPr>
        <w:tcBorders>
          <w:top w:val="double" w:sz="4" w:space="0" w:color="003657" w:themeColor="accent2"/>
          <w:right w:val="nil"/>
        </w:tcBorders>
      </w:tcPr>
    </w:tblStylePr>
  </w:style>
  <w:style w:type="table" w:styleId="Tabulkaseznamu3zvraznn1">
    <w:name w:val="List Table 3 Accent 1"/>
    <w:basedOn w:val="Normlntabulka"/>
    <w:uiPriority w:val="48"/>
    <w:rsid w:val="00C02A77"/>
    <w:pPr>
      <w:spacing w:after="0" w:line="240" w:lineRule="auto"/>
    </w:pPr>
    <w:tblPr>
      <w:tblStyleRowBandSize w:val="1"/>
      <w:tblStyleColBandSize w:val="1"/>
      <w:tblBorders>
        <w:top w:val="single" w:sz="4" w:space="0" w:color="D22D40" w:themeColor="accent1"/>
        <w:left w:val="single" w:sz="4" w:space="0" w:color="D22D40" w:themeColor="accent1"/>
        <w:bottom w:val="single" w:sz="4" w:space="0" w:color="D22D40" w:themeColor="accent1"/>
        <w:right w:val="single" w:sz="4" w:space="0" w:color="D22D40" w:themeColor="accent1"/>
      </w:tblBorders>
    </w:tblPr>
    <w:tblStylePr w:type="firstRow">
      <w:rPr>
        <w:b/>
        <w:bCs/>
        <w:color w:val="FFFFFF" w:themeColor="background1"/>
      </w:rPr>
      <w:tblPr/>
      <w:tcPr>
        <w:shd w:val="clear" w:color="auto" w:fill="D22D40" w:themeFill="accent1"/>
      </w:tcPr>
    </w:tblStylePr>
    <w:tblStylePr w:type="lastRow">
      <w:rPr>
        <w:b/>
        <w:bCs/>
      </w:rPr>
      <w:tblPr/>
      <w:tcPr>
        <w:tcBorders>
          <w:top w:val="double" w:sz="4" w:space="0" w:color="D22D4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22D40" w:themeColor="accent1"/>
          <w:right w:val="single" w:sz="4" w:space="0" w:color="D22D40" w:themeColor="accent1"/>
        </w:tcBorders>
      </w:tcPr>
    </w:tblStylePr>
    <w:tblStylePr w:type="band1Horz">
      <w:tblPr/>
      <w:tcPr>
        <w:tcBorders>
          <w:top w:val="single" w:sz="4" w:space="0" w:color="D22D40" w:themeColor="accent1"/>
          <w:bottom w:val="single" w:sz="4" w:space="0" w:color="D22D4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22D40" w:themeColor="accent1"/>
          <w:left w:val="nil"/>
        </w:tcBorders>
      </w:tcPr>
    </w:tblStylePr>
    <w:tblStylePr w:type="swCell">
      <w:tblPr/>
      <w:tcPr>
        <w:tcBorders>
          <w:top w:val="double" w:sz="4" w:space="0" w:color="D22D40" w:themeColor="accent1"/>
          <w:right w:val="nil"/>
        </w:tcBorders>
      </w:tcPr>
    </w:tblStylePr>
  </w:style>
  <w:style w:type="table" w:styleId="Tabulkasmkou3zvraznn1">
    <w:name w:val="Grid Table 3 Accent 1"/>
    <w:basedOn w:val="Normlntabulka"/>
    <w:uiPriority w:val="48"/>
    <w:rsid w:val="00065296"/>
    <w:pPr>
      <w:spacing w:after="0" w:line="240" w:lineRule="auto"/>
    </w:pPr>
    <w:tblPr>
      <w:tblStyleRowBandSize w:val="1"/>
      <w:tblStyleColBandSize w:val="1"/>
      <w:tblBorders>
        <w:top w:val="single" w:sz="4" w:space="0" w:color="E4818C" w:themeColor="accent1" w:themeTint="99"/>
        <w:left w:val="single" w:sz="4" w:space="0" w:color="E4818C" w:themeColor="accent1" w:themeTint="99"/>
        <w:bottom w:val="single" w:sz="4" w:space="0" w:color="E4818C" w:themeColor="accent1" w:themeTint="99"/>
        <w:right w:val="single" w:sz="4" w:space="0" w:color="E4818C" w:themeColor="accent1" w:themeTint="99"/>
        <w:insideH w:val="single" w:sz="4" w:space="0" w:color="E4818C" w:themeColor="accent1" w:themeTint="99"/>
        <w:insideV w:val="single" w:sz="4" w:space="0" w:color="E4818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5D8" w:themeFill="accent1" w:themeFillTint="33"/>
      </w:tcPr>
    </w:tblStylePr>
    <w:tblStylePr w:type="band1Horz">
      <w:tblPr/>
      <w:tcPr>
        <w:shd w:val="clear" w:color="auto" w:fill="F6D5D8" w:themeFill="accent1" w:themeFillTint="33"/>
      </w:tcPr>
    </w:tblStylePr>
    <w:tblStylePr w:type="neCell">
      <w:tblPr/>
      <w:tcPr>
        <w:tcBorders>
          <w:bottom w:val="single" w:sz="4" w:space="0" w:color="E4818C" w:themeColor="accent1" w:themeTint="99"/>
        </w:tcBorders>
      </w:tcPr>
    </w:tblStylePr>
    <w:tblStylePr w:type="nwCell">
      <w:tblPr/>
      <w:tcPr>
        <w:tcBorders>
          <w:bottom w:val="single" w:sz="4" w:space="0" w:color="E4818C" w:themeColor="accent1" w:themeTint="99"/>
        </w:tcBorders>
      </w:tcPr>
    </w:tblStylePr>
    <w:tblStylePr w:type="seCell">
      <w:tblPr/>
      <w:tcPr>
        <w:tcBorders>
          <w:top w:val="single" w:sz="4" w:space="0" w:color="E4818C" w:themeColor="accent1" w:themeTint="99"/>
        </w:tcBorders>
      </w:tcPr>
    </w:tblStylePr>
    <w:tblStylePr w:type="swCell">
      <w:tblPr/>
      <w:tcPr>
        <w:tcBorders>
          <w:top w:val="single" w:sz="4" w:space="0" w:color="E4818C" w:themeColor="accent1" w:themeTint="99"/>
        </w:tcBorders>
      </w:tcPr>
    </w:tblStylePr>
  </w:style>
  <w:style w:type="table" w:styleId="Svtltabulkasmkou1zvraznn1">
    <w:name w:val="Grid Table 1 Light Accent 1"/>
    <w:basedOn w:val="Normlntabulka"/>
    <w:uiPriority w:val="46"/>
    <w:rsid w:val="00065296"/>
    <w:pPr>
      <w:spacing w:after="0" w:line="240" w:lineRule="auto"/>
    </w:pPr>
    <w:tblPr>
      <w:tblStyleRowBandSize w:val="1"/>
      <w:tblStyleColBandSize w:val="1"/>
      <w:tblBorders>
        <w:top w:val="single" w:sz="4" w:space="0" w:color="EDABB2" w:themeColor="accent1" w:themeTint="66"/>
        <w:left w:val="single" w:sz="4" w:space="0" w:color="EDABB2" w:themeColor="accent1" w:themeTint="66"/>
        <w:bottom w:val="single" w:sz="4" w:space="0" w:color="EDABB2" w:themeColor="accent1" w:themeTint="66"/>
        <w:right w:val="single" w:sz="4" w:space="0" w:color="EDABB2" w:themeColor="accent1" w:themeTint="66"/>
        <w:insideH w:val="single" w:sz="4" w:space="0" w:color="EDABB2" w:themeColor="accent1" w:themeTint="66"/>
        <w:insideV w:val="single" w:sz="4" w:space="0" w:color="EDABB2" w:themeColor="accent1" w:themeTint="66"/>
      </w:tblBorders>
    </w:tblPr>
    <w:tblStylePr w:type="firstRow">
      <w:rPr>
        <w:b/>
        <w:bCs/>
      </w:rPr>
      <w:tblPr/>
      <w:tcPr>
        <w:tcBorders>
          <w:bottom w:val="single" w:sz="12" w:space="0" w:color="E4818C" w:themeColor="accent1" w:themeTint="99"/>
        </w:tcBorders>
      </w:tcPr>
    </w:tblStylePr>
    <w:tblStylePr w:type="lastRow">
      <w:rPr>
        <w:b/>
        <w:bCs/>
      </w:rPr>
      <w:tblPr/>
      <w:tcPr>
        <w:tcBorders>
          <w:top w:val="double" w:sz="2" w:space="0" w:color="E4818C" w:themeColor="accent1" w:themeTint="99"/>
        </w:tcBorders>
      </w:tcPr>
    </w:tblStylePr>
    <w:tblStylePr w:type="firstCol">
      <w:rPr>
        <w:b/>
        <w:bCs/>
      </w:rPr>
    </w:tblStylePr>
    <w:tblStylePr w:type="lastCol">
      <w:rPr>
        <w:b/>
        <w:bCs/>
      </w:rPr>
    </w:tblStylePr>
  </w:style>
  <w:style w:type="table" w:styleId="Prosttabulka1">
    <w:name w:val="Plain Table 1"/>
    <w:basedOn w:val="Normlntabulka"/>
    <w:uiPriority w:val="41"/>
    <w:rsid w:val="006E7B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lkasmkou2zvraznn1">
    <w:name w:val="Grid Table 2 Accent 1"/>
    <w:basedOn w:val="Normlntabulka"/>
    <w:uiPriority w:val="47"/>
    <w:rsid w:val="006E7BCA"/>
    <w:pPr>
      <w:spacing w:after="0" w:line="240" w:lineRule="auto"/>
    </w:pPr>
    <w:tblPr>
      <w:tblStyleRowBandSize w:val="1"/>
      <w:tblStyleColBandSize w:val="1"/>
      <w:tblBorders>
        <w:top w:val="single" w:sz="2" w:space="0" w:color="E4818C" w:themeColor="accent1" w:themeTint="99"/>
        <w:bottom w:val="single" w:sz="2" w:space="0" w:color="E4818C" w:themeColor="accent1" w:themeTint="99"/>
        <w:insideH w:val="single" w:sz="2" w:space="0" w:color="E4818C" w:themeColor="accent1" w:themeTint="99"/>
        <w:insideV w:val="single" w:sz="2" w:space="0" w:color="E4818C" w:themeColor="accent1" w:themeTint="99"/>
      </w:tblBorders>
    </w:tblPr>
    <w:tblStylePr w:type="firstRow">
      <w:rPr>
        <w:b/>
        <w:bCs/>
      </w:rPr>
      <w:tblPr/>
      <w:tcPr>
        <w:tcBorders>
          <w:top w:val="nil"/>
          <w:bottom w:val="single" w:sz="12" w:space="0" w:color="E4818C" w:themeColor="accent1" w:themeTint="99"/>
          <w:insideH w:val="nil"/>
          <w:insideV w:val="nil"/>
        </w:tcBorders>
        <w:shd w:val="clear" w:color="auto" w:fill="FFFFFF" w:themeFill="background1"/>
      </w:tcPr>
    </w:tblStylePr>
    <w:tblStylePr w:type="lastRow">
      <w:rPr>
        <w:b/>
        <w:bCs/>
      </w:rPr>
      <w:tblPr/>
      <w:tcPr>
        <w:tcBorders>
          <w:top w:val="double" w:sz="2" w:space="0" w:color="E4818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5D8" w:themeFill="accent1" w:themeFillTint="33"/>
      </w:tcPr>
    </w:tblStylePr>
    <w:tblStylePr w:type="band1Horz">
      <w:tblPr/>
      <w:tcPr>
        <w:shd w:val="clear" w:color="auto" w:fill="F6D5D8" w:themeFill="accent1" w:themeFillTint="33"/>
      </w:tcPr>
    </w:tblStylePr>
  </w:style>
  <w:style w:type="table" w:styleId="Tabulkasmkou4zvraznn1">
    <w:name w:val="Grid Table 4 Accent 1"/>
    <w:basedOn w:val="Normlntabulka"/>
    <w:uiPriority w:val="49"/>
    <w:rsid w:val="006E7BCA"/>
    <w:pPr>
      <w:spacing w:after="0" w:line="240" w:lineRule="auto"/>
    </w:pPr>
    <w:tblPr>
      <w:tblStyleRowBandSize w:val="1"/>
      <w:tblStyleColBandSize w:val="1"/>
      <w:tblBorders>
        <w:top w:val="single" w:sz="4" w:space="0" w:color="E4818C" w:themeColor="accent1" w:themeTint="99"/>
        <w:left w:val="single" w:sz="4" w:space="0" w:color="E4818C" w:themeColor="accent1" w:themeTint="99"/>
        <w:bottom w:val="single" w:sz="4" w:space="0" w:color="E4818C" w:themeColor="accent1" w:themeTint="99"/>
        <w:right w:val="single" w:sz="4" w:space="0" w:color="E4818C" w:themeColor="accent1" w:themeTint="99"/>
        <w:insideH w:val="single" w:sz="4" w:space="0" w:color="E4818C" w:themeColor="accent1" w:themeTint="99"/>
        <w:insideV w:val="single" w:sz="4" w:space="0" w:color="E4818C" w:themeColor="accent1" w:themeTint="99"/>
      </w:tblBorders>
    </w:tblPr>
    <w:tblStylePr w:type="firstRow">
      <w:rPr>
        <w:b/>
        <w:bCs/>
        <w:color w:val="FFFFFF" w:themeColor="background1"/>
      </w:rPr>
      <w:tblPr/>
      <w:tcPr>
        <w:tcBorders>
          <w:top w:val="single" w:sz="4" w:space="0" w:color="D22D40" w:themeColor="accent1"/>
          <w:left w:val="single" w:sz="4" w:space="0" w:color="D22D40" w:themeColor="accent1"/>
          <w:bottom w:val="single" w:sz="4" w:space="0" w:color="D22D40" w:themeColor="accent1"/>
          <w:right w:val="single" w:sz="4" w:space="0" w:color="D22D40" w:themeColor="accent1"/>
          <w:insideH w:val="nil"/>
          <w:insideV w:val="nil"/>
        </w:tcBorders>
        <w:shd w:val="clear" w:color="auto" w:fill="D22D40" w:themeFill="accent1"/>
      </w:tcPr>
    </w:tblStylePr>
    <w:tblStylePr w:type="lastRow">
      <w:rPr>
        <w:b/>
        <w:bCs/>
      </w:rPr>
      <w:tblPr/>
      <w:tcPr>
        <w:tcBorders>
          <w:top w:val="double" w:sz="4" w:space="0" w:color="D22D40" w:themeColor="accent1"/>
        </w:tcBorders>
      </w:tcPr>
    </w:tblStylePr>
    <w:tblStylePr w:type="firstCol">
      <w:rPr>
        <w:b/>
        <w:bCs/>
      </w:rPr>
    </w:tblStylePr>
    <w:tblStylePr w:type="lastCol">
      <w:rPr>
        <w:b/>
        <w:bCs/>
      </w:rPr>
    </w:tblStylePr>
    <w:tblStylePr w:type="band1Vert">
      <w:tblPr/>
      <w:tcPr>
        <w:shd w:val="clear" w:color="auto" w:fill="F6D5D8" w:themeFill="accent1" w:themeFillTint="33"/>
      </w:tcPr>
    </w:tblStylePr>
    <w:tblStylePr w:type="band1Horz">
      <w:tblPr/>
      <w:tcPr>
        <w:shd w:val="clear" w:color="auto" w:fill="F6D5D8" w:themeFill="accent1" w:themeFillTint="33"/>
      </w:tcPr>
    </w:tblStylePr>
  </w:style>
  <w:style w:type="paragraph" w:styleId="Seznamobrzk">
    <w:name w:val="table of figures"/>
    <w:basedOn w:val="Normln"/>
    <w:next w:val="Normln"/>
    <w:uiPriority w:val="99"/>
    <w:unhideWhenUsed/>
    <w:rsid w:val="00E81F66"/>
    <w:pPr>
      <w:spacing w:after="0"/>
    </w:pPr>
  </w:style>
  <w:style w:type="paragraph" w:styleId="Textpoznpodarou">
    <w:name w:val="footnote text"/>
    <w:basedOn w:val="Normln"/>
    <w:link w:val="TextpoznpodarouChar"/>
    <w:uiPriority w:val="99"/>
    <w:semiHidden/>
    <w:unhideWhenUsed/>
    <w:rsid w:val="000A24D6"/>
    <w:pPr>
      <w:spacing w:after="0" w:line="240" w:lineRule="auto"/>
    </w:pPr>
    <w:rPr>
      <w:sz w:val="18"/>
    </w:rPr>
  </w:style>
  <w:style w:type="character" w:customStyle="1" w:styleId="TextpoznpodarouChar">
    <w:name w:val="Text pozn. pod čarou Char"/>
    <w:basedOn w:val="Standardnpsmoodstavce"/>
    <w:link w:val="Textpoznpodarou"/>
    <w:uiPriority w:val="99"/>
    <w:semiHidden/>
    <w:rsid w:val="000A24D6"/>
    <w:rPr>
      <w:sz w:val="18"/>
      <w:szCs w:val="20"/>
    </w:rPr>
  </w:style>
  <w:style w:type="character" w:styleId="Znakapoznpodarou">
    <w:name w:val="footnote reference"/>
    <w:basedOn w:val="Standardnpsmoodstavce"/>
    <w:uiPriority w:val="99"/>
    <w:semiHidden/>
    <w:unhideWhenUsed/>
    <w:rsid w:val="000A24D6"/>
    <w:rPr>
      <w:vertAlign w:val="superscript"/>
    </w:rPr>
  </w:style>
  <w:style w:type="paragraph" w:styleId="Textvysvtlivek">
    <w:name w:val="endnote text"/>
    <w:basedOn w:val="Normln"/>
    <w:link w:val="TextvysvtlivekChar"/>
    <w:uiPriority w:val="99"/>
    <w:semiHidden/>
    <w:unhideWhenUsed/>
    <w:rsid w:val="000A24D6"/>
    <w:pPr>
      <w:spacing w:after="0" w:line="240" w:lineRule="auto"/>
    </w:pPr>
    <w:rPr>
      <w:sz w:val="18"/>
    </w:rPr>
  </w:style>
  <w:style w:type="character" w:customStyle="1" w:styleId="TextvysvtlivekChar">
    <w:name w:val="Text vysvětlivek Char"/>
    <w:basedOn w:val="Standardnpsmoodstavce"/>
    <w:link w:val="Textvysvtlivek"/>
    <w:uiPriority w:val="99"/>
    <w:semiHidden/>
    <w:rsid w:val="000A24D6"/>
    <w:rPr>
      <w:sz w:val="18"/>
      <w:szCs w:val="20"/>
    </w:rPr>
  </w:style>
  <w:style w:type="character" w:styleId="Odkaznavysvtlivky">
    <w:name w:val="endnote reference"/>
    <w:basedOn w:val="Standardnpsmoodstavce"/>
    <w:uiPriority w:val="99"/>
    <w:semiHidden/>
    <w:unhideWhenUsed/>
    <w:rsid w:val="005C015D"/>
    <w:rPr>
      <w:vertAlign w:val="superscript"/>
    </w:rPr>
  </w:style>
  <w:style w:type="table" w:customStyle="1" w:styleId="TabulkaUKsmkou">
    <w:name w:val="Tabulka UK s mřížkou"/>
    <w:basedOn w:val="Tabulkasmkou4zvraznn1"/>
    <w:uiPriority w:val="99"/>
    <w:rsid w:val="006972C1"/>
    <w:rPr>
      <w:color w:val="003657" w:themeColor="text2"/>
      <w:kern w:val="0"/>
      <w:lang w:eastAsia="cs-CZ"/>
      <w14:ligatures w14:val="none"/>
    </w:rPr>
    <w:tblPr>
      <w:tblBorders>
        <w:top w:val="none" w:sz="0" w:space="0" w:color="auto"/>
        <w:left w:val="none" w:sz="0" w:space="0" w:color="auto"/>
        <w:bottom w:val="none" w:sz="0" w:space="0" w:color="auto"/>
        <w:right w:val="none" w:sz="0" w:space="0" w:color="auto"/>
        <w:insideH w:val="single" w:sz="4" w:space="0" w:color="D22D40" w:themeColor="accent1"/>
        <w:insideV w:val="single" w:sz="4" w:space="0" w:color="D22D40" w:themeColor="accent1"/>
      </w:tblBorders>
      <w:tblCellMar>
        <w:top w:w="28" w:type="dxa"/>
        <w:bottom w:w="28" w:type="dxa"/>
      </w:tblCellMar>
    </w:tblPr>
    <w:tblStylePr w:type="firstRow">
      <w:rPr>
        <w:b/>
        <w:bCs/>
        <w:color w:val="FFFFFF" w:themeColor="background1"/>
      </w:rPr>
      <w:tblPr/>
      <w:tcPr>
        <w:tcBorders>
          <w:top w:val="single" w:sz="4" w:space="0" w:color="D22D40" w:themeColor="accent1"/>
          <w:left w:val="single" w:sz="4" w:space="0" w:color="D22D40" w:themeColor="accent1"/>
          <w:bottom w:val="single" w:sz="4" w:space="0" w:color="D22D40" w:themeColor="accent1"/>
          <w:right w:val="single" w:sz="4" w:space="0" w:color="D22D40" w:themeColor="accent1"/>
          <w:insideH w:val="nil"/>
          <w:insideV w:val="nil"/>
        </w:tcBorders>
        <w:shd w:val="clear" w:color="auto" w:fill="D22D40" w:themeFill="accent1"/>
      </w:tcPr>
    </w:tblStylePr>
    <w:tblStylePr w:type="lastRow">
      <w:rPr>
        <w:b/>
        <w:bCs/>
      </w:rPr>
      <w:tblPr/>
      <w:tcPr>
        <w:tcBorders>
          <w:top w:val="single" w:sz="12" w:space="0" w:color="D22D40" w:themeColor="accent1"/>
        </w:tcBorders>
      </w:tcPr>
    </w:tblStylePr>
    <w:tblStylePr w:type="firstCol">
      <w:rPr>
        <w:b/>
        <w:bCs/>
      </w:rPr>
    </w:tblStylePr>
    <w:tblStylePr w:type="lastCol">
      <w:rPr>
        <w:b/>
        <w:bCs/>
      </w:rPr>
    </w:tblStylePr>
    <w:tblStylePr w:type="band1Vert">
      <w:tblPr/>
      <w:tcPr>
        <w:shd w:val="clear" w:color="auto" w:fill="F6D5D8" w:themeFill="accent1" w:themeFillTint="33"/>
      </w:tcPr>
    </w:tblStylePr>
    <w:tblStylePr w:type="band1Horz">
      <w:tblPr/>
      <w:tcPr>
        <w:shd w:val="clear" w:color="auto" w:fill="F6D5D8" w:themeFill="accent1" w:themeFillTint="33"/>
      </w:tcPr>
    </w:tblStylePr>
  </w:style>
  <w:style w:type="table" w:styleId="Tabulkaseznamu4zvraznn1">
    <w:name w:val="List Table 4 Accent 1"/>
    <w:basedOn w:val="Normlntabulka"/>
    <w:uiPriority w:val="49"/>
    <w:rsid w:val="00901E7E"/>
    <w:pPr>
      <w:spacing w:after="0" w:line="240" w:lineRule="auto"/>
    </w:pPr>
    <w:tblPr>
      <w:tblStyleRowBandSize w:val="1"/>
      <w:tblStyleColBandSize w:val="1"/>
      <w:tblBorders>
        <w:top w:val="single" w:sz="4" w:space="0" w:color="E4818C" w:themeColor="accent1" w:themeTint="99"/>
        <w:left w:val="single" w:sz="4" w:space="0" w:color="E4818C" w:themeColor="accent1" w:themeTint="99"/>
        <w:bottom w:val="single" w:sz="4" w:space="0" w:color="E4818C" w:themeColor="accent1" w:themeTint="99"/>
        <w:right w:val="single" w:sz="4" w:space="0" w:color="E4818C" w:themeColor="accent1" w:themeTint="99"/>
        <w:insideH w:val="single" w:sz="4" w:space="0" w:color="E4818C" w:themeColor="accent1" w:themeTint="99"/>
      </w:tblBorders>
    </w:tblPr>
    <w:tblStylePr w:type="firstRow">
      <w:rPr>
        <w:b/>
        <w:bCs/>
        <w:color w:val="FFFFFF" w:themeColor="background1"/>
      </w:rPr>
      <w:tblPr/>
      <w:tcPr>
        <w:tcBorders>
          <w:top w:val="single" w:sz="4" w:space="0" w:color="D22D40" w:themeColor="accent1"/>
          <w:left w:val="single" w:sz="4" w:space="0" w:color="D22D40" w:themeColor="accent1"/>
          <w:bottom w:val="single" w:sz="4" w:space="0" w:color="D22D40" w:themeColor="accent1"/>
          <w:right w:val="single" w:sz="4" w:space="0" w:color="D22D40" w:themeColor="accent1"/>
          <w:insideH w:val="nil"/>
        </w:tcBorders>
        <w:shd w:val="clear" w:color="auto" w:fill="D22D40" w:themeFill="accent1"/>
      </w:tcPr>
    </w:tblStylePr>
    <w:tblStylePr w:type="lastRow">
      <w:rPr>
        <w:b/>
        <w:bCs/>
      </w:rPr>
      <w:tblPr/>
      <w:tcPr>
        <w:tcBorders>
          <w:top w:val="double" w:sz="4" w:space="0" w:color="E4818C" w:themeColor="accent1" w:themeTint="99"/>
        </w:tcBorders>
      </w:tcPr>
    </w:tblStylePr>
    <w:tblStylePr w:type="firstCol">
      <w:rPr>
        <w:b/>
        <w:bCs/>
      </w:rPr>
    </w:tblStylePr>
    <w:tblStylePr w:type="lastCol">
      <w:rPr>
        <w:b/>
        <w:bCs/>
      </w:rPr>
    </w:tblStylePr>
    <w:tblStylePr w:type="band1Vert">
      <w:tblPr/>
      <w:tcPr>
        <w:shd w:val="clear" w:color="auto" w:fill="F6D5D8" w:themeFill="accent1" w:themeFillTint="33"/>
      </w:tcPr>
    </w:tblStylePr>
    <w:tblStylePr w:type="band1Horz">
      <w:tblPr/>
      <w:tcPr>
        <w:shd w:val="clear" w:color="auto" w:fill="F6D5D8" w:themeFill="accent1" w:themeFillTint="33"/>
      </w:tcPr>
    </w:tblStylePr>
  </w:style>
  <w:style w:type="character" w:styleId="Zstupntext">
    <w:name w:val="Placeholder Text"/>
    <w:basedOn w:val="Standardnpsmoodstavce"/>
    <w:uiPriority w:val="99"/>
    <w:semiHidden/>
    <w:rsid w:val="005A3DD6"/>
    <w:rPr>
      <w:color w:val="666666"/>
    </w:rPr>
  </w:style>
  <w:style w:type="table" w:customStyle="1" w:styleId="TabulkaUKbezohranien">
    <w:name w:val="Tabulka UK bez ohraničení"/>
    <w:basedOn w:val="Normlntabulka"/>
    <w:uiPriority w:val="99"/>
    <w:rsid w:val="006972C1"/>
    <w:pPr>
      <w:spacing w:after="0" w:line="240" w:lineRule="auto"/>
    </w:pPr>
    <w:rPr>
      <w:color w:val="003657" w:themeColor="text2"/>
    </w:rPr>
    <w:tblPr>
      <w:tblStyleRowBandSize w:val="1"/>
      <w:tblStyleColBandSize w:val="1"/>
      <w:tblBorders>
        <w:insideH w:val="single" w:sz="4" w:space="0" w:color="D22D40" w:themeColor="accent1"/>
      </w:tblBorders>
      <w:tblCellMar>
        <w:top w:w="28" w:type="dxa"/>
        <w:bottom w:w="28" w:type="dxa"/>
      </w:tblCellMar>
    </w:tblPr>
    <w:tblStylePr w:type="firstRow">
      <w:rPr>
        <w:b/>
        <w:bCs/>
        <w:color w:val="FFFFFF" w:themeColor="background1"/>
      </w:rPr>
      <w:tblPr/>
      <w:tcPr>
        <w:tcBorders>
          <w:top w:val="single" w:sz="4" w:space="0" w:color="D22D40" w:themeColor="accent1"/>
          <w:left w:val="single" w:sz="4" w:space="0" w:color="D22D40" w:themeColor="accent1"/>
          <w:bottom w:val="single" w:sz="4" w:space="0" w:color="D22D40" w:themeColor="accent1"/>
          <w:right w:val="single" w:sz="4" w:space="0" w:color="D22D40" w:themeColor="accent1"/>
          <w:insideH w:val="nil"/>
        </w:tcBorders>
        <w:shd w:val="clear" w:color="auto" w:fill="D22D40" w:themeFill="accent1"/>
      </w:tcPr>
    </w:tblStylePr>
    <w:tblStylePr w:type="lastRow">
      <w:rPr>
        <w:b/>
        <w:bCs/>
      </w:rPr>
      <w:tblPr/>
      <w:tcPr>
        <w:tcBorders>
          <w:top w:val="single" w:sz="12" w:space="0" w:color="D22D40" w:themeColor="accent1"/>
        </w:tcBorders>
      </w:tcPr>
    </w:tblStylePr>
    <w:tblStylePr w:type="firstCol">
      <w:rPr>
        <w:b/>
        <w:bCs/>
      </w:rPr>
    </w:tblStylePr>
    <w:tblStylePr w:type="lastCol">
      <w:rPr>
        <w:b/>
        <w:bCs/>
      </w:rPr>
    </w:tblStylePr>
    <w:tblStylePr w:type="band1Vert">
      <w:tblPr/>
      <w:tcPr>
        <w:shd w:val="clear" w:color="auto" w:fill="F6D5D8" w:themeFill="accent1" w:themeFillTint="33"/>
      </w:tcPr>
    </w:tblStylePr>
    <w:tblStylePr w:type="band1Horz">
      <w:tblPr/>
      <w:tcPr>
        <w:shd w:val="clear" w:color="auto" w:fill="F6D5D8" w:themeFill="accent1" w:themeFillTint="33"/>
      </w:tcPr>
    </w:tblStylePr>
  </w:style>
  <w:style w:type="character" w:customStyle="1" w:styleId="BezmezerChar">
    <w:name w:val="Bez mezer Char"/>
    <w:basedOn w:val="Standardnpsmoodstavce"/>
    <w:link w:val="Bezmezer"/>
    <w:uiPriority w:val="1"/>
    <w:rsid w:val="00313E54"/>
  </w:style>
  <w:style w:type="paragraph" w:styleId="Obsah1">
    <w:name w:val="toc 1"/>
    <w:basedOn w:val="Normln"/>
    <w:next w:val="Normln"/>
    <w:autoRedefine/>
    <w:uiPriority w:val="39"/>
    <w:unhideWhenUsed/>
    <w:rsid w:val="00351174"/>
    <w:pPr>
      <w:spacing w:after="100"/>
    </w:pPr>
  </w:style>
  <w:style w:type="paragraph" w:styleId="Obsah2">
    <w:name w:val="toc 2"/>
    <w:basedOn w:val="Normln"/>
    <w:next w:val="Normln"/>
    <w:autoRedefine/>
    <w:uiPriority w:val="39"/>
    <w:unhideWhenUsed/>
    <w:rsid w:val="00351174"/>
    <w:pPr>
      <w:spacing w:after="100"/>
      <w:ind w:left="220"/>
    </w:pPr>
  </w:style>
  <w:style w:type="paragraph" w:styleId="Obsah3">
    <w:name w:val="toc 3"/>
    <w:basedOn w:val="Normln"/>
    <w:next w:val="Normln"/>
    <w:autoRedefine/>
    <w:uiPriority w:val="39"/>
    <w:unhideWhenUsed/>
    <w:rsid w:val="00351174"/>
    <w:pPr>
      <w:spacing w:after="100"/>
      <w:ind w:left="440"/>
    </w:pPr>
  </w:style>
  <w:style w:type="table" w:styleId="Svtlmkatabulky">
    <w:name w:val="Grid Table Light"/>
    <w:basedOn w:val="Normlntabulka"/>
    <w:uiPriority w:val="40"/>
    <w:rsid w:val="003371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kaznakoment">
    <w:name w:val="annotation reference"/>
    <w:basedOn w:val="Standardnpsmoodstavce"/>
    <w:uiPriority w:val="99"/>
    <w:semiHidden/>
    <w:unhideWhenUsed/>
    <w:rsid w:val="00623C4C"/>
    <w:rPr>
      <w:sz w:val="16"/>
      <w:szCs w:val="16"/>
    </w:rPr>
  </w:style>
  <w:style w:type="paragraph" w:styleId="Textkomente">
    <w:name w:val="annotation text"/>
    <w:basedOn w:val="Normln"/>
    <w:link w:val="TextkomenteChar"/>
    <w:uiPriority w:val="99"/>
    <w:unhideWhenUsed/>
    <w:rsid w:val="00623C4C"/>
    <w:pPr>
      <w:spacing w:line="240" w:lineRule="auto"/>
    </w:pPr>
    <w:rPr>
      <w:sz w:val="20"/>
      <w:szCs w:val="20"/>
    </w:rPr>
  </w:style>
  <w:style w:type="character" w:customStyle="1" w:styleId="TextkomenteChar">
    <w:name w:val="Text komentáře Char"/>
    <w:basedOn w:val="Standardnpsmoodstavce"/>
    <w:link w:val="Textkomente"/>
    <w:uiPriority w:val="99"/>
    <w:rsid w:val="00623C4C"/>
    <w:rPr>
      <w:sz w:val="20"/>
      <w:szCs w:val="20"/>
    </w:rPr>
  </w:style>
  <w:style w:type="paragraph" w:styleId="Pedmtkomente">
    <w:name w:val="annotation subject"/>
    <w:basedOn w:val="Textkomente"/>
    <w:next w:val="Textkomente"/>
    <w:link w:val="PedmtkomenteChar"/>
    <w:uiPriority w:val="99"/>
    <w:semiHidden/>
    <w:unhideWhenUsed/>
    <w:rsid w:val="00623C4C"/>
    <w:rPr>
      <w:b/>
      <w:bCs/>
    </w:rPr>
  </w:style>
  <w:style w:type="character" w:customStyle="1" w:styleId="PedmtkomenteChar">
    <w:name w:val="Předmět komentáře Char"/>
    <w:basedOn w:val="TextkomenteChar"/>
    <w:link w:val="Pedmtkomente"/>
    <w:uiPriority w:val="99"/>
    <w:semiHidden/>
    <w:rsid w:val="00623C4C"/>
    <w:rPr>
      <w:b/>
      <w:bCs/>
      <w:sz w:val="20"/>
      <w:szCs w:val="20"/>
    </w:rPr>
  </w:style>
  <w:style w:type="paragraph" w:styleId="Revize">
    <w:name w:val="Revision"/>
    <w:hidden/>
    <w:uiPriority w:val="99"/>
    <w:semiHidden/>
    <w:rsid w:val="00E2292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98582">
      <w:bodyDiv w:val="1"/>
      <w:marLeft w:val="0"/>
      <w:marRight w:val="0"/>
      <w:marTop w:val="0"/>
      <w:marBottom w:val="0"/>
      <w:divBdr>
        <w:top w:val="none" w:sz="0" w:space="0" w:color="auto"/>
        <w:left w:val="none" w:sz="0" w:space="0" w:color="auto"/>
        <w:bottom w:val="none" w:sz="0" w:space="0" w:color="auto"/>
        <w:right w:val="none" w:sz="0" w:space="0" w:color="auto"/>
      </w:divBdr>
    </w:div>
    <w:div w:id="361247029">
      <w:bodyDiv w:val="1"/>
      <w:marLeft w:val="0"/>
      <w:marRight w:val="0"/>
      <w:marTop w:val="0"/>
      <w:marBottom w:val="0"/>
      <w:divBdr>
        <w:top w:val="none" w:sz="0" w:space="0" w:color="auto"/>
        <w:left w:val="none" w:sz="0" w:space="0" w:color="auto"/>
        <w:bottom w:val="none" w:sz="0" w:space="0" w:color="auto"/>
        <w:right w:val="none" w:sz="0" w:space="0" w:color="auto"/>
      </w:divBdr>
    </w:div>
    <w:div w:id="753206823">
      <w:bodyDiv w:val="1"/>
      <w:marLeft w:val="0"/>
      <w:marRight w:val="0"/>
      <w:marTop w:val="0"/>
      <w:marBottom w:val="0"/>
      <w:divBdr>
        <w:top w:val="none" w:sz="0" w:space="0" w:color="auto"/>
        <w:left w:val="none" w:sz="0" w:space="0" w:color="auto"/>
        <w:bottom w:val="none" w:sz="0" w:space="0" w:color="auto"/>
        <w:right w:val="none" w:sz="0" w:space="0" w:color="auto"/>
      </w:divBdr>
    </w:div>
    <w:div w:id="15210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20Vacek\AppData\Local\Microsoft\Windows\INetCache\Content.Outlook\KU5M8T6J\UK-sablona-CZ-opatreni-rektor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13784DB16848769603BD391E274288"/>
        <w:category>
          <w:name w:val="Obecné"/>
          <w:gallery w:val="placeholder"/>
        </w:category>
        <w:types>
          <w:type w:val="bbPlcHdr"/>
        </w:types>
        <w:behaviors>
          <w:behavior w:val="content"/>
        </w:behaviors>
        <w:guid w:val="{7D5F9036-4669-4D28-AC17-F409FBD52850}"/>
      </w:docPartPr>
      <w:docPartBody>
        <w:p w:rsidR="00E10C21" w:rsidRDefault="00E10C21">
          <w:pPr>
            <w:pStyle w:val="8913784DB16848769603BD391E274288"/>
          </w:pPr>
          <w:r w:rsidRPr="00F0255A">
            <w:rPr>
              <w:rStyle w:val="Zstupntext"/>
              <w:sz w:val="70"/>
              <w:szCs w:val="70"/>
            </w:rPr>
            <w:t>[Název]</w:t>
          </w:r>
        </w:p>
      </w:docPartBody>
    </w:docPart>
    <w:docPart>
      <w:docPartPr>
        <w:name w:val="612201537B5A48BC9838D4B2AE66B389"/>
        <w:category>
          <w:name w:val="Obecné"/>
          <w:gallery w:val="placeholder"/>
        </w:category>
        <w:types>
          <w:type w:val="bbPlcHdr"/>
        </w:types>
        <w:behaviors>
          <w:behavior w:val="content"/>
        </w:behaviors>
        <w:guid w:val="{36461844-6458-4DEA-AE24-D7FA6916BE0A}"/>
      </w:docPartPr>
      <w:docPartBody>
        <w:p w:rsidR="00E10C21" w:rsidRDefault="00E10C21">
          <w:pPr>
            <w:pStyle w:val="612201537B5A48BC9838D4B2AE66B389"/>
          </w:pPr>
          <w:r w:rsidRPr="00920699">
            <w:rPr>
              <w:rStyle w:val="Zstupntext"/>
            </w:rPr>
            <w:t>[</w:t>
          </w:r>
          <w:r>
            <w:rPr>
              <w:rStyle w:val="Zstupntext"/>
            </w:rPr>
            <w:t>Název opatření</w:t>
          </w:r>
          <w:r w:rsidRPr="00920699">
            <w:rPr>
              <w:rStyle w:val="Zstupntext"/>
            </w:rPr>
            <w:t>]</w:t>
          </w:r>
        </w:p>
      </w:docPartBody>
    </w:docPart>
    <w:docPart>
      <w:docPartPr>
        <w:name w:val="D94A9708873940E2BF5A1DF15EA8D380"/>
        <w:category>
          <w:name w:val="Obecné"/>
          <w:gallery w:val="placeholder"/>
        </w:category>
        <w:types>
          <w:type w:val="bbPlcHdr"/>
        </w:types>
        <w:behaviors>
          <w:behavior w:val="content"/>
        </w:behaviors>
        <w:guid w:val="{B98550C9-7E4B-47B7-B244-B355E30F382C}"/>
      </w:docPartPr>
      <w:docPartBody>
        <w:p w:rsidR="00E10C21" w:rsidRDefault="00E10C21">
          <w:pPr>
            <w:pStyle w:val="D94A9708873940E2BF5A1DF15EA8D380"/>
          </w:pPr>
          <w:r>
            <w:rPr>
              <w:rStyle w:val="Zstupntext"/>
            </w:rPr>
            <w:t>[Název odboru]</w:t>
          </w:r>
        </w:p>
      </w:docPartBody>
    </w:docPart>
    <w:docPart>
      <w:docPartPr>
        <w:name w:val="EBFD4891933C48D8AEEB16A8DD347F8D"/>
        <w:category>
          <w:name w:val="Obecné"/>
          <w:gallery w:val="placeholder"/>
        </w:category>
        <w:types>
          <w:type w:val="bbPlcHdr"/>
        </w:types>
        <w:behaviors>
          <w:behavior w:val="content"/>
        </w:behaviors>
        <w:guid w:val="{EBF0830B-48D2-438F-A6FC-7A2E99B8AD97}"/>
      </w:docPartPr>
      <w:docPartBody>
        <w:p w:rsidR="00E10C21" w:rsidRDefault="00E10C21">
          <w:pPr>
            <w:pStyle w:val="EBFD4891933C48D8AEEB16A8DD347F8D"/>
          </w:pPr>
          <w:r>
            <w:rPr>
              <w:rStyle w:val="Zstupntext"/>
            </w:rPr>
            <w:t>[Zvolte datum platnosti]</w:t>
          </w:r>
        </w:p>
      </w:docPartBody>
    </w:docPart>
    <w:docPart>
      <w:docPartPr>
        <w:name w:val="1912734037B047A99EE6C4CC4CF645EE"/>
        <w:category>
          <w:name w:val="Obecné"/>
          <w:gallery w:val="placeholder"/>
        </w:category>
        <w:types>
          <w:type w:val="bbPlcHdr"/>
        </w:types>
        <w:behaviors>
          <w:behavior w:val="content"/>
        </w:behaviors>
        <w:guid w:val="{97DDBF31-8EAB-4821-9C75-9EDB62A22040}"/>
      </w:docPartPr>
      <w:docPartBody>
        <w:p w:rsidR="00E10C21" w:rsidRDefault="00E10C21">
          <w:pPr>
            <w:pStyle w:val="1912734037B047A99EE6C4CC4CF645EE"/>
          </w:pPr>
          <w:r w:rsidRPr="00920699">
            <w:rPr>
              <w:rStyle w:val="Zstupntext"/>
            </w:rPr>
            <w:t>[Název]</w:t>
          </w:r>
        </w:p>
      </w:docPartBody>
    </w:docPart>
    <w:docPart>
      <w:docPartPr>
        <w:name w:val="C82FB14F8D0C41509B85E4724DB2C0C3"/>
        <w:category>
          <w:name w:val="Obecné"/>
          <w:gallery w:val="placeholder"/>
        </w:category>
        <w:types>
          <w:type w:val="bbPlcHdr"/>
        </w:types>
        <w:behaviors>
          <w:behavior w:val="content"/>
        </w:behaviors>
        <w:guid w:val="{2B1506BE-0351-417A-BE54-1605128FEB7D}"/>
      </w:docPartPr>
      <w:docPartBody>
        <w:p w:rsidR="00E10C21" w:rsidRDefault="00E10C21">
          <w:pPr>
            <w:pStyle w:val="C82FB14F8D0C41509B85E4724DB2C0C3"/>
          </w:pPr>
          <w:r w:rsidRPr="00920699">
            <w:rPr>
              <w:rStyle w:val="Zstupntext"/>
            </w:rPr>
            <w:t>[Název]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21"/>
    <w:rsid w:val="00004C88"/>
    <w:rsid w:val="00053CA0"/>
    <w:rsid w:val="000F7178"/>
    <w:rsid w:val="001079BE"/>
    <w:rsid w:val="00136110"/>
    <w:rsid w:val="00144AFD"/>
    <w:rsid w:val="00196D29"/>
    <w:rsid w:val="001F2038"/>
    <w:rsid w:val="00296655"/>
    <w:rsid w:val="002F7D96"/>
    <w:rsid w:val="003F3B20"/>
    <w:rsid w:val="00404CB5"/>
    <w:rsid w:val="00487945"/>
    <w:rsid w:val="004A2C9F"/>
    <w:rsid w:val="00641147"/>
    <w:rsid w:val="00687D74"/>
    <w:rsid w:val="006C6119"/>
    <w:rsid w:val="00794FAA"/>
    <w:rsid w:val="009C43D0"/>
    <w:rsid w:val="009D7241"/>
    <w:rsid w:val="00B073D7"/>
    <w:rsid w:val="00BF19FA"/>
    <w:rsid w:val="00E10C21"/>
    <w:rsid w:val="00EA44CF"/>
    <w:rsid w:val="00F35C29"/>
    <w:rsid w:val="00FC0CBD"/>
    <w:rsid w:val="00FE3094"/>
    <w:rsid w:val="00FF346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A2C9F"/>
    <w:rPr>
      <w:color w:val="666666"/>
    </w:rPr>
  </w:style>
  <w:style w:type="paragraph" w:customStyle="1" w:styleId="8913784DB16848769603BD391E274288">
    <w:name w:val="8913784DB16848769603BD391E274288"/>
  </w:style>
  <w:style w:type="paragraph" w:customStyle="1" w:styleId="612201537B5A48BC9838D4B2AE66B389">
    <w:name w:val="612201537B5A48BC9838D4B2AE66B389"/>
  </w:style>
  <w:style w:type="paragraph" w:customStyle="1" w:styleId="D94A9708873940E2BF5A1DF15EA8D380">
    <w:name w:val="D94A9708873940E2BF5A1DF15EA8D380"/>
  </w:style>
  <w:style w:type="paragraph" w:customStyle="1" w:styleId="EBFD4891933C48D8AEEB16A8DD347F8D">
    <w:name w:val="EBFD4891933C48D8AEEB16A8DD347F8D"/>
  </w:style>
  <w:style w:type="paragraph" w:customStyle="1" w:styleId="1912734037B047A99EE6C4CC4CF645EE">
    <w:name w:val="1912734037B047A99EE6C4CC4CF645EE"/>
  </w:style>
  <w:style w:type="paragraph" w:customStyle="1" w:styleId="C82FB14F8D0C41509B85E4724DB2C0C3">
    <w:name w:val="C82FB14F8D0C41509B85E4724DB2C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Univerzita Karlova">
  <a:themeElements>
    <a:clrScheme name="Univerzita Karlova">
      <a:dk1>
        <a:sysClr val="windowText" lastClr="000000"/>
      </a:dk1>
      <a:lt1>
        <a:sysClr val="window" lastClr="FFFFFF"/>
      </a:lt1>
      <a:dk2>
        <a:srgbClr val="003657"/>
      </a:dk2>
      <a:lt2>
        <a:srgbClr val="9D9D9C"/>
      </a:lt2>
      <a:accent1>
        <a:srgbClr val="D22D40"/>
      </a:accent1>
      <a:accent2>
        <a:srgbClr val="003657"/>
      </a:accent2>
      <a:accent3>
        <a:srgbClr val="000000"/>
      </a:accent3>
      <a:accent4>
        <a:srgbClr val="9D9D9C"/>
      </a:accent4>
      <a:accent5>
        <a:srgbClr val="E16C79"/>
      </a:accent5>
      <a:accent6>
        <a:srgbClr val="9AAFBC"/>
      </a:accent6>
      <a:hlink>
        <a:srgbClr val="D22D40"/>
      </a:hlink>
      <a:folHlink>
        <a:srgbClr val="E16C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59D39AF755CEC40B68D1F78D0299DAF" ma:contentTypeVersion="7" ma:contentTypeDescription="Vytvoří nový dokument" ma:contentTypeScope="" ma:versionID="6411654d75ff22cc25f3ef73d34e44b1">
  <xsd:schema xmlns:xsd="http://www.w3.org/2001/XMLSchema" xmlns:xs="http://www.w3.org/2001/XMLSchema" xmlns:p="http://schemas.microsoft.com/office/2006/metadata/properties" xmlns:ns2="476219ce-62f0-48ce-a802-7ccd8eaf776e" targetNamespace="http://schemas.microsoft.com/office/2006/metadata/properties" ma:root="true" ma:fieldsID="ee305fb885f31375e1d6cce7708ba4ce" ns2:_="">
    <xsd:import namespace="476219ce-62f0-48ce-a802-7ccd8eaf77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219ce-62f0-48ce-a802-7ccd8eaf7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180B02-2DBD-4646-97FA-6C508C99F8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BE791F-C4E3-490E-92DE-F5AECB038EC8}">
  <ds:schemaRefs>
    <ds:schemaRef ds:uri="http://schemas.openxmlformats.org/officeDocument/2006/bibliography"/>
  </ds:schemaRefs>
</ds:datastoreItem>
</file>

<file path=customXml/itemProps3.xml><?xml version="1.0" encoding="utf-8"?>
<ds:datastoreItem xmlns:ds="http://schemas.openxmlformats.org/officeDocument/2006/customXml" ds:itemID="{7AE16C6B-429A-4F21-A650-1A6D9DF48717}">
  <ds:schemaRefs>
    <ds:schemaRef ds:uri="http://schemas.microsoft.com/sharepoint/v3/contenttype/forms"/>
  </ds:schemaRefs>
</ds:datastoreItem>
</file>

<file path=customXml/itemProps4.xml><?xml version="1.0" encoding="utf-8"?>
<ds:datastoreItem xmlns:ds="http://schemas.openxmlformats.org/officeDocument/2006/customXml" ds:itemID="{5EEA3968-D726-4BC4-AB69-DBB626DA4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219ce-62f0-48ce-a802-7ccd8eaf7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UK-sablona-CZ-opatreni-rektora-v2</Template>
  <TotalTime>1</TotalTime>
  <Pages>15</Pages>
  <Words>4770</Words>
  <Characters>28147</Characters>
  <Application>Microsoft Office Word</Application>
  <DocSecurity>4</DocSecurity>
  <Lines>234</Lines>
  <Paragraphs>65</Paragraphs>
  <ScaleCrop>false</ScaleCrop>
  <HeadingPairs>
    <vt:vector size="2" baseType="variant">
      <vt:variant>
        <vt:lpstr>Název</vt:lpstr>
      </vt:variant>
      <vt:variant>
        <vt:i4>1</vt:i4>
      </vt:variant>
    </vt:vector>
  </HeadingPairs>
  <TitlesOfParts>
    <vt:vector size="1" baseType="lpstr">
      <vt:lpstr>Rector’s Directive No. 13/2026</vt:lpstr>
    </vt:vector>
  </TitlesOfParts>
  <Company>Univerzita Karlova</Company>
  <LinksUpToDate>false</LinksUpToDate>
  <CharactersWithSpaces>32852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Rector’s Directive No. 13/2026</dc:title>
  <dc:subject>Amendment to Rector’s Directive No. 6/2025, Documents Required for the Commencement of the Procedure Aimed at Granting Associate Professorship and Full Professorship, and Recommended Criteria for the Assessment of Qualifications and Competences for the Purposes of such Procedure at Charles University</dc:subject>
  <dc:creator>Vacek Josef</dc:creator>
  <cp:keywords/>
  <dc:description/>
  <cp:lastModifiedBy>Kateřina Turková</cp:lastModifiedBy>
  <cp:revision>2</cp:revision>
  <cp:lastPrinted>2026-02-09T15:13:00Z</cp:lastPrinted>
  <dcterms:created xsi:type="dcterms:W3CDTF">2026-07-07T06:59:00Z</dcterms:created>
  <dcterms:modified xsi:type="dcterms:W3CDTF">2026-07-07T06:59:00Z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0x010100D59D39AF755CEC40B68D1F78D0299DAF</vt:lpwstr>
  </property>
</Properties>
</file>